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4BD2" w14:textId="6E63CAFE" w:rsidR="00290478" w:rsidRPr="00290478" w:rsidRDefault="00AF47A9" w:rsidP="00AF47A9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6537409"/>
      <w:r w:rsidRPr="00290478">
        <w:rPr>
          <w:rFonts w:asciiTheme="minorHAnsi" w:hAnsiTheme="minorHAnsi" w:cstheme="minorHAnsi"/>
          <w:b/>
          <w:color w:val="C00000"/>
          <w:sz w:val="44"/>
          <w:szCs w:val="44"/>
        </w:rPr>
        <w:t>F1810</w:t>
      </w:r>
      <w:r w:rsidRPr="00290478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290478">
        <w:rPr>
          <w:rFonts w:asciiTheme="minorHAnsi" w:hAnsiTheme="minorHAnsi" w:cstheme="minorHAnsi"/>
          <w:b/>
        </w:rPr>
        <w:tab/>
      </w:r>
      <w:r w:rsidRPr="00290478">
        <w:rPr>
          <w:rFonts w:asciiTheme="minorHAnsi" w:hAnsiTheme="minorHAnsi" w:cstheme="minorHAnsi"/>
          <w:b/>
        </w:rPr>
        <w:tab/>
      </w:r>
      <w:r w:rsidRPr="00290478">
        <w:rPr>
          <w:rFonts w:asciiTheme="minorHAnsi" w:hAnsiTheme="minorHAnsi" w:cstheme="minorHAnsi"/>
          <w:b/>
        </w:rPr>
        <w:tab/>
      </w:r>
      <w:r w:rsidRPr="00290478">
        <w:rPr>
          <w:rFonts w:asciiTheme="minorHAnsi" w:hAnsiTheme="minorHAnsi" w:cstheme="minorHAnsi"/>
          <w:b/>
        </w:rPr>
        <w:tab/>
      </w:r>
      <w:r w:rsidRPr="00290478">
        <w:rPr>
          <w:rFonts w:asciiTheme="minorHAnsi" w:hAnsiTheme="minorHAnsi" w:cstheme="minorHAnsi"/>
          <w:b/>
        </w:rPr>
        <w:tab/>
      </w:r>
      <w:r w:rsidRPr="00290478">
        <w:rPr>
          <w:rFonts w:asciiTheme="minorHAnsi" w:hAnsiTheme="minorHAnsi" w:cstheme="minorHAnsi"/>
          <w:b/>
        </w:rPr>
        <w:tab/>
      </w:r>
      <w:r w:rsidRPr="00290478">
        <w:rPr>
          <w:rFonts w:asciiTheme="minorHAnsi" w:hAnsiTheme="minorHAnsi" w:cstheme="minorHAnsi"/>
          <w:b/>
        </w:rPr>
        <w:tab/>
      </w:r>
      <w:r w:rsidRPr="00290478">
        <w:rPr>
          <w:rFonts w:asciiTheme="minorHAnsi" w:hAnsiTheme="minorHAnsi" w:cstheme="minorHAnsi"/>
          <w:b/>
        </w:rPr>
        <w:tab/>
      </w:r>
      <w:r w:rsidRPr="00290478">
        <w:rPr>
          <w:rFonts w:asciiTheme="minorHAnsi" w:hAnsiTheme="minorHAnsi" w:cstheme="minorHAnsi"/>
          <w:i/>
          <w:sz w:val="16"/>
          <w:szCs w:val="16"/>
        </w:rPr>
        <w:t>Scheda creata il 23 dicembre 2025</w:t>
      </w:r>
      <w:bookmarkEnd w:id="0"/>
    </w:p>
    <w:p w14:paraId="519250A1" w14:textId="70532F8C" w:rsidR="00AF47A9" w:rsidRPr="00290478" w:rsidRDefault="00AF47A9" w:rsidP="00AF47A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90478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storico-bibliografica </w:t>
      </w:r>
    </w:p>
    <w:p w14:paraId="43443478" w14:textId="0557ACAC" w:rsidR="00AF47A9" w:rsidRPr="00290478" w:rsidRDefault="00290478" w:rsidP="00AF47A9">
      <w:pPr>
        <w:jc w:val="both"/>
        <w:rPr>
          <w:rFonts w:asciiTheme="minorHAnsi" w:hAnsiTheme="minorHAnsi" w:cstheme="minorHAnsi"/>
          <w:bCs/>
        </w:rPr>
      </w:pPr>
      <w:r w:rsidRPr="00290478">
        <w:rPr>
          <w:rFonts w:asciiTheme="minorHAnsi" w:hAnsiTheme="minorHAnsi" w:cstheme="minorHAnsi"/>
          <w:b/>
          <w:color w:val="C00000"/>
        </w:rPr>
        <w:drawing>
          <wp:anchor distT="0" distB="0" distL="114300" distR="114300" simplePos="0" relativeHeight="251659264" behindDoc="0" locked="0" layoutInCell="1" allowOverlap="1" wp14:anchorId="0166696C" wp14:editId="7179CBBA">
            <wp:simplePos x="0" y="0"/>
            <wp:positionH relativeFrom="column">
              <wp:posOffset>-93345</wp:posOffset>
            </wp:positionH>
            <wp:positionV relativeFrom="paragraph">
              <wp:posOffset>71755</wp:posOffset>
            </wp:positionV>
            <wp:extent cx="1825200" cy="2520000"/>
            <wp:effectExtent l="0" t="0" r="3810" b="0"/>
            <wp:wrapSquare wrapText="bothSides"/>
            <wp:docPr id="189296019" name="Immagine 2" descr="Immagine che contiene testo, schermata, Sito Web, Pubblicità onli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6019" name="Immagine 2" descr="Immagine che contiene testo, schermata, Sito Web, Pubblicità onli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A05" w:rsidRPr="00290478">
        <w:rPr>
          <w:rFonts w:asciiTheme="minorHAnsi" w:hAnsiTheme="minorHAnsi" w:cstheme="minorHAnsi"/>
          <w:b/>
        </w:rPr>
        <w:t>*</w:t>
      </w:r>
      <w:r w:rsidR="00AF47A9" w:rsidRPr="00290478">
        <w:rPr>
          <w:rFonts w:asciiTheme="minorHAnsi" w:hAnsiTheme="minorHAnsi" w:cstheme="minorHAnsi"/>
          <w:b/>
        </w:rPr>
        <w:t xml:space="preserve">Gazzetta notarile della Campania </w:t>
      </w:r>
      <w:r w:rsidR="00AF47A9" w:rsidRPr="00290478">
        <w:rPr>
          <w:rFonts w:asciiTheme="minorHAnsi" w:hAnsiTheme="minorHAnsi" w:cstheme="minorHAnsi"/>
          <w:bCs/>
        </w:rPr>
        <w:t>: organo dei distretti della regione. - A</w:t>
      </w:r>
      <w:r w:rsidRPr="00290478">
        <w:rPr>
          <w:rFonts w:asciiTheme="minorHAnsi" w:hAnsiTheme="minorHAnsi" w:cstheme="minorHAnsi"/>
          <w:bCs/>
        </w:rPr>
        <w:t>nno</w:t>
      </w:r>
      <w:r w:rsidR="00AF47A9" w:rsidRPr="00290478">
        <w:rPr>
          <w:rFonts w:asciiTheme="minorHAnsi" w:hAnsiTheme="minorHAnsi" w:cstheme="minorHAnsi"/>
          <w:bCs/>
        </w:rPr>
        <w:t xml:space="preserve"> 1, n. 1 (mag</w:t>
      </w:r>
      <w:r w:rsidRPr="00290478">
        <w:rPr>
          <w:rFonts w:asciiTheme="minorHAnsi" w:hAnsiTheme="minorHAnsi" w:cstheme="minorHAnsi"/>
          <w:bCs/>
        </w:rPr>
        <w:t>gio</w:t>
      </w:r>
      <w:r w:rsidR="00AF47A9" w:rsidRPr="00290478">
        <w:rPr>
          <w:rFonts w:asciiTheme="minorHAnsi" w:hAnsiTheme="minorHAnsi" w:cstheme="minorHAnsi"/>
          <w:bCs/>
        </w:rPr>
        <w:t xml:space="preserve"> 1976)-a</w:t>
      </w:r>
      <w:r w:rsidRPr="00290478">
        <w:rPr>
          <w:rFonts w:asciiTheme="minorHAnsi" w:hAnsiTheme="minorHAnsi" w:cstheme="minorHAnsi"/>
          <w:bCs/>
        </w:rPr>
        <w:t>nno</w:t>
      </w:r>
      <w:r w:rsidR="00AF47A9" w:rsidRPr="00290478">
        <w:rPr>
          <w:rFonts w:asciiTheme="minorHAnsi" w:hAnsiTheme="minorHAnsi" w:cstheme="minorHAnsi"/>
          <w:bCs/>
        </w:rPr>
        <w:t xml:space="preserve"> 2, n. 6/7 (giu./lug. 1977). - Napoli : </w:t>
      </w:r>
      <w:r w:rsidRPr="00290478">
        <w:rPr>
          <w:rFonts w:asciiTheme="minorHAnsi" w:hAnsiTheme="minorHAnsi" w:cstheme="minorHAnsi"/>
          <w:bCs/>
        </w:rPr>
        <w:t>[</w:t>
      </w:r>
      <w:r w:rsidR="00AF47A9" w:rsidRPr="00290478">
        <w:rPr>
          <w:rFonts w:asciiTheme="minorHAnsi" w:hAnsiTheme="minorHAnsi" w:cstheme="minorHAnsi"/>
          <w:bCs/>
        </w:rPr>
        <w:t>s. n.</w:t>
      </w:r>
      <w:r w:rsidRPr="00290478">
        <w:rPr>
          <w:rFonts w:asciiTheme="minorHAnsi" w:hAnsiTheme="minorHAnsi" w:cstheme="minorHAnsi"/>
          <w:bCs/>
        </w:rPr>
        <w:t>]</w:t>
      </w:r>
      <w:r w:rsidR="00AF47A9" w:rsidRPr="00290478">
        <w:rPr>
          <w:rFonts w:asciiTheme="minorHAnsi" w:hAnsiTheme="minorHAnsi" w:cstheme="minorHAnsi"/>
          <w:bCs/>
        </w:rPr>
        <w:t>, 1976-1977. - 2 v</w:t>
      </w:r>
      <w:r w:rsidRPr="00290478">
        <w:rPr>
          <w:rFonts w:asciiTheme="minorHAnsi" w:hAnsiTheme="minorHAnsi" w:cstheme="minorHAnsi"/>
          <w:bCs/>
        </w:rPr>
        <w:t>olumi</w:t>
      </w:r>
      <w:r w:rsidR="00AF47A9" w:rsidRPr="00290478">
        <w:rPr>
          <w:rFonts w:asciiTheme="minorHAnsi" w:hAnsiTheme="minorHAnsi" w:cstheme="minorHAnsi"/>
          <w:bCs/>
        </w:rPr>
        <w:t xml:space="preserve"> ; 33 cm. </w:t>
      </w:r>
      <w:r w:rsidRPr="00290478">
        <w:rPr>
          <w:rFonts w:asciiTheme="minorHAnsi" w:hAnsiTheme="minorHAnsi" w:cstheme="minorHAnsi"/>
          <w:bCs/>
        </w:rPr>
        <w:t>((</w:t>
      </w:r>
      <w:r w:rsidR="00AF47A9" w:rsidRPr="00290478">
        <w:rPr>
          <w:rFonts w:asciiTheme="minorHAnsi" w:hAnsiTheme="minorHAnsi" w:cstheme="minorHAnsi"/>
          <w:bCs/>
        </w:rPr>
        <w:t>Mensile</w:t>
      </w:r>
      <w:r w:rsidR="00AF47A9" w:rsidRPr="00290478">
        <w:rPr>
          <w:rFonts w:asciiTheme="minorHAnsi" w:hAnsiTheme="minorHAnsi" w:cstheme="minorHAnsi"/>
          <w:bCs/>
        </w:rPr>
        <w:t xml:space="preserve">. - </w:t>
      </w:r>
      <w:r w:rsidR="00AF47A9" w:rsidRPr="00290478">
        <w:rPr>
          <w:rFonts w:asciiTheme="minorHAnsi" w:hAnsiTheme="minorHAnsi" w:cstheme="minorHAnsi"/>
          <w:bCs/>
        </w:rPr>
        <w:t>NAP0066632</w:t>
      </w:r>
    </w:p>
    <w:p w14:paraId="5B4B2429" w14:textId="77777777" w:rsidR="00AF47A9" w:rsidRPr="00290478" w:rsidRDefault="00AF47A9" w:rsidP="00AF47A9">
      <w:pPr>
        <w:jc w:val="both"/>
        <w:rPr>
          <w:rFonts w:asciiTheme="minorHAnsi" w:hAnsiTheme="minorHAnsi" w:cstheme="minorHAnsi"/>
          <w:b/>
        </w:rPr>
      </w:pPr>
    </w:p>
    <w:p w14:paraId="20DB12B9" w14:textId="0C715A81" w:rsidR="00AF47A9" w:rsidRPr="00290478" w:rsidRDefault="00AF47A9" w:rsidP="00AF47A9">
      <w:pPr>
        <w:jc w:val="both"/>
        <w:rPr>
          <w:rFonts w:asciiTheme="minorHAnsi" w:hAnsiTheme="minorHAnsi" w:cstheme="minorHAnsi"/>
        </w:rPr>
      </w:pPr>
      <w:r w:rsidRPr="00290478">
        <w:rPr>
          <w:rFonts w:asciiTheme="minorHAnsi" w:hAnsiTheme="minorHAnsi" w:cstheme="minorHAnsi"/>
          <w:b/>
        </w:rPr>
        <w:t>*Gazzetta notarile</w:t>
      </w:r>
      <w:r w:rsidRPr="00290478">
        <w:rPr>
          <w:rFonts w:asciiTheme="minorHAnsi" w:hAnsiTheme="minorHAnsi" w:cstheme="minorHAnsi"/>
        </w:rPr>
        <w:t xml:space="preserve"> : organo dei consigli della Campania. - Anno 2, n. 8 (agosto 1977)-    . - Napoli : Seledi, [1977]-    . - volumi ; 31 cm. ((Mensile</w:t>
      </w:r>
      <w:r w:rsidRPr="00290478">
        <w:rPr>
          <w:rFonts w:asciiTheme="minorHAnsi" w:hAnsiTheme="minorHAnsi" w:cstheme="minorHAnsi"/>
        </w:rPr>
        <w:t>; poi trimestrale</w:t>
      </w:r>
      <w:r w:rsidRPr="00290478">
        <w:rPr>
          <w:rFonts w:asciiTheme="minorHAnsi" w:hAnsiTheme="minorHAnsi" w:cstheme="minorHAnsi"/>
        </w:rPr>
        <w:t>. - Il sottotitolo varia</w:t>
      </w:r>
      <w:r w:rsidRPr="00290478">
        <w:rPr>
          <w:rFonts w:asciiTheme="minorHAnsi" w:hAnsiTheme="minorHAnsi" w:cstheme="minorHAnsi"/>
        </w:rPr>
        <w:t>: rivista per il notariato d’Italia</w:t>
      </w:r>
      <w:r w:rsidRPr="00290478">
        <w:rPr>
          <w:rFonts w:asciiTheme="minorHAnsi" w:hAnsiTheme="minorHAnsi" w:cstheme="minorHAnsi"/>
        </w:rPr>
        <w:t xml:space="preserve">. – </w:t>
      </w:r>
      <w:r w:rsidRPr="00290478">
        <w:rPr>
          <w:rFonts w:asciiTheme="minorHAnsi" w:hAnsiTheme="minorHAnsi" w:cstheme="minorHAnsi"/>
        </w:rPr>
        <w:t xml:space="preserve">Fondata da Ugo De Cesare. - </w:t>
      </w:r>
      <w:r w:rsidRPr="00290478">
        <w:rPr>
          <w:rFonts w:asciiTheme="minorHAnsi" w:hAnsiTheme="minorHAnsi" w:cstheme="minorHAnsi"/>
        </w:rPr>
        <w:t xml:space="preserve">Pubblicazione fuori commercio. </w:t>
      </w:r>
      <w:r w:rsidRPr="00290478">
        <w:rPr>
          <w:rFonts w:asciiTheme="minorHAnsi" w:hAnsiTheme="minorHAnsi" w:cstheme="minorHAnsi"/>
        </w:rPr>
        <w:t>–</w:t>
      </w:r>
      <w:r w:rsidRPr="00290478">
        <w:rPr>
          <w:rFonts w:asciiTheme="minorHAnsi" w:hAnsiTheme="minorHAnsi" w:cstheme="minorHAnsi"/>
        </w:rPr>
        <w:t xml:space="preserve"> </w:t>
      </w:r>
      <w:r w:rsidRPr="00290478">
        <w:rPr>
          <w:rFonts w:asciiTheme="minorHAnsi" w:hAnsiTheme="minorHAnsi" w:cstheme="minorHAnsi"/>
        </w:rPr>
        <w:t xml:space="preserve">Dal 2003 disponibile anche online in abbonamento. - </w:t>
      </w:r>
      <w:r w:rsidRPr="00290478">
        <w:rPr>
          <w:rFonts w:asciiTheme="minorHAnsi" w:hAnsiTheme="minorHAnsi" w:cstheme="minorHAnsi"/>
        </w:rPr>
        <w:t>Dal 2019 Editore Le Penseur</w:t>
      </w:r>
      <w:r w:rsidRPr="00290478">
        <w:rPr>
          <w:rFonts w:asciiTheme="minorHAnsi" w:hAnsiTheme="minorHAnsi" w:cstheme="minorHAnsi"/>
        </w:rPr>
        <w:t xml:space="preserve">. - </w:t>
      </w:r>
      <w:r w:rsidRPr="00290478">
        <w:rPr>
          <w:rFonts w:asciiTheme="minorHAnsi" w:hAnsiTheme="minorHAnsi" w:cstheme="minorHAnsi"/>
        </w:rPr>
        <w:t>ISSN 1825-0033. - RMG0004262</w:t>
      </w:r>
    </w:p>
    <w:p w14:paraId="473C7D9F" w14:textId="41D32127" w:rsidR="00AF47A9" w:rsidRPr="00290478" w:rsidRDefault="00290478" w:rsidP="00AF47A9">
      <w:pPr>
        <w:jc w:val="both"/>
        <w:rPr>
          <w:rFonts w:asciiTheme="minorHAnsi" w:hAnsiTheme="minorHAnsi" w:cstheme="minorHAnsi"/>
        </w:rPr>
      </w:pPr>
      <w:r w:rsidRPr="00290478">
        <w:rPr>
          <w:rFonts w:asciiTheme="minorHAnsi" w:hAnsiTheme="minorHAnsi" w:cstheme="minorHAnsi"/>
        </w:rPr>
        <w:t xml:space="preserve">Autore: </w:t>
      </w:r>
      <w:r w:rsidRPr="00290478">
        <w:rPr>
          <w:rFonts w:asciiTheme="minorHAnsi" w:hAnsiTheme="minorHAnsi" w:cstheme="minorHAnsi"/>
        </w:rPr>
        <w:t>Comitato notarile regionale della Campania</w:t>
      </w:r>
    </w:p>
    <w:p w14:paraId="70B61765" w14:textId="6CB718BA" w:rsidR="00AF47A9" w:rsidRPr="00290478" w:rsidRDefault="00AF47A9" w:rsidP="00AF47A9">
      <w:pPr>
        <w:jc w:val="both"/>
        <w:rPr>
          <w:rFonts w:asciiTheme="minorHAnsi" w:hAnsiTheme="minorHAnsi" w:cstheme="minorHAnsi"/>
        </w:rPr>
      </w:pPr>
      <w:bookmarkStart w:id="1" w:name="_Hlk217385070"/>
      <w:r w:rsidRPr="00290478">
        <w:rPr>
          <w:rFonts w:asciiTheme="minorHAnsi" w:hAnsiTheme="minorHAnsi" w:cstheme="minorHAnsi"/>
        </w:rPr>
        <w:t xml:space="preserve">Soggetti: Giurisprudenza – Periodici; Notariato </w:t>
      </w:r>
      <w:r w:rsidRPr="00290478">
        <w:rPr>
          <w:rFonts w:asciiTheme="minorHAnsi" w:hAnsiTheme="minorHAnsi" w:cstheme="minorHAnsi"/>
        </w:rPr>
        <w:t>–</w:t>
      </w:r>
      <w:r w:rsidRPr="00290478">
        <w:rPr>
          <w:rFonts w:asciiTheme="minorHAnsi" w:hAnsiTheme="minorHAnsi" w:cstheme="minorHAnsi"/>
        </w:rPr>
        <w:t xml:space="preserve"> Periodici</w:t>
      </w:r>
    </w:p>
    <w:bookmarkEnd w:id="1"/>
    <w:p w14:paraId="264B5235" w14:textId="77777777" w:rsidR="00AF47A9" w:rsidRPr="00290478" w:rsidRDefault="00AF47A9" w:rsidP="00AF47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715414" w14:textId="77777777" w:rsidR="00AF47A9" w:rsidRPr="00290478" w:rsidRDefault="00AF47A9" w:rsidP="00AF47A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90478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7370FE00" w14:textId="77777777" w:rsidR="00290478" w:rsidRPr="00290478" w:rsidRDefault="00290478" w:rsidP="00290478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  <w:r w:rsidRPr="00290478">
        <w:rPr>
          <w:rFonts w:asciiTheme="minorHAnsi" w:hAnsiTheme="minorHAnsi" w:cstheme="minorHAnsi"/>
          <w:bCs/>
          <w:sz w:val="22"/>
          <w:szCs w:val="22"/>
        </w:rPr>
        <w:t>A partire dall’anno 2011 è affidata al sottoscritto, in rappresentanza della Scuola Napoletana per le Professioni Legali, la sezione “Angolo del praticante” della Rivista trimestrale “Gazzetta Notarile”.</w:t>
      </w:r>
      <w:r w:rsidRPr="00290478">
        <w:rPr>
          <w:rFonts w:asciiTheme="minorHAnsi" w:hAnsiTheme="minorHAnsi" w:cstheme="minorHAnsi"/>
          <w:bCs/>
          <w:sz w:val="22"/>
          <w:szCs w:val="22"/>
        </w:rPr>
        <w:br/>
        <w:t>La nuova formulazione di questa sezione, interamente dedicata alla casistica, prevede un “invito” ai praticanti notai che abbiano i requisiti per partecipare al concorso a cimentarsi nella stesura di casi “possibili” per le prove scritte.</w:t>
      </w:r>
      <w:r w:rsidRPr="002904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0478">
        <w:rPr>
          <w:rFonts w:asciiTheme="minorHAnsi" w:hAnsiTheme="minorHAnsi" w:cstheme="minorHAnsi"/>
          <w:bCs/>
          <w:sz w:val="22"/>
          <w:szCs w:val="22"/>
        </w:rPr>
        <w:t>In sostanza, ciascuno potrà inviare un elaborato da lui interamente ideato, pensato e svolto: il migliore tra quelli inviati sarà pubblicato. La selezione avverrà secondo il giudizio di Carlo Carbone, direttore della sezione, e terrà conto di aspetti anche stilistici e formali, per far sì che l’iniziativa serva come “palestra” non solo per il concorso, ma anche per future ed auspicabili attività di studio, ricerca e pubblicazione da parte vostra.</w:t>
      </w:r>
      <w:r w:rsidRPr="002904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0478">
        <w:rPr>
          <w:rFonts w:asciiTheme="minorHAnsi" w:hAnsiTheme="minorHAnsi" w:cstheme="minorHAnsi"/>
          <w:bCs/>
          <w:sz w:val="22"/>
          <w:szCs w:val="22"/>
        </w:rPr>
        <w:t>L’autore dell’elaborato di volta in volta pubblicato avrà diritto a un abbonamento gratuito per un anno alla rivista, e a un piccolo gettone per riconoscimento del lavoro svolto.</w:t>
      </w:r>
      <w:r w:rsidRPr="002904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0478">
        <w:rPr>
          <w:rFonts w:asciiTheme="minorHAnsi" w:hAnsiTheme="minorHAnsi" w:cstheme="minorHAnsi"/>
          <w:bCs/>
          <w:sz w:val="22"/>
          <w:szCs w:val="22"/>
        </w:rPr>
        <w:t>Vi indico in breve le modalità di partecipazione:</w:t>
      </w:r>
      <w:r w:rsidRPr="00290478">
        <w:rPr>
          <w:rFonts w:asciiTheme="minorHAnsi" w:hAnsiTheme="minorHAnsi" w:cstheme="minorHAnsi"/>
          <w:bCs/>
          <w:sz w:val="22"/>
          <w:szCs w:val="22"/>
        </w:rPr>
        <w:br/>
        <w:t>– l’elaborato dovrà essere completo di traccia, atto, motivazione, parte teorica (è gradita anche la tecnica che comprende in unica trattazione motivazione e parte teorica, per darne “esempio” a fini concorsuali);</w:t>
      </w:r>
      <w:r w:rsidRPr="00290478">
        <w:rPr>
          <w:rFonts w:asciiTheme="minorHAnsi" w:hAnsiTheme="minorHAnsi" w:cstheme="minorHAnsi"/>
          <w:bCs/>
          <w:sz w:val="22"/>
          <w:szCs w:val="22"/>
        </w:rPr>
        <w:br/>
        <w:t>– l’elaborato non dovrà superare complessivamente le 12 cartelle, formato Times New Roman, carattere 12, interlinea singola;</w:t>
      </w:r>
    </w:p>
    <w:p w14:paraId="49123327" w14:textId="77777777" w:rsidR="00290478" w:rsidRPr="00290478" w:rsidRDefault="00290478" w:rsidP="00290478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  <w:r w:rsidRPr="00290478">
        <w:rPr>
          <w:rFonts w:asciiTheme="minorHAnsi" w:hAnsiTheme="minorHAnsi" w:cstheme="minorHAnsi"/>
          <w:bCs/>
          <w:sz w:val="22"/>
          <w:szCs w:val="22"/>
        </w:rPr>
        <w:t>– gli elaborati poco chiari (con particolare riferimento anche alle tracce) o contenenti nullità o gravi errori di forma o di sostanza non saranno presi in considerazione (non sono previsti interventi “invasivi” sugli elaborati, essi saranno soltanto oggetto di lettura e correzione, per cui in presenza di errori non lievi o marginali, non saranno pubblicati);</w:t>
      </w:r>
    </w:p>
    <w:p w14:paraId="7E26854F" w14:textId="77777777" w:rsidR="00290478" w:rsidRPr="00290478" w:rsidRDefault="00290478" w:rsidP="00290478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  <w:r w:rsidRPr="00290478">
        <w:rPr>
          <w:rFonts w:asciiTheme="minorHAnsi" w:hAnsiTheme="minorHAnsi" w:cstheme="minorHAnsi"/>
          <w:bCs/>
          <w:sz w:val="22"/>
          <w:szCs w:val="22"/>
        </w:rPr>
        <w:t>– gli elaborati scoperti troppo simili a lavori già pubblicati saranno esclusi e i rispettivi autori non potranno più partecipare alla selezione;</w:t>
      </w:r>
    </w:p>
    <w:p w14:paraId="765680F6" w14:textId="77777777" w:rsidR="00290478" w:rsidRPr="00290478" w:rsidRDefault="00290478" w:rsidP="00290478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  <w:r w:rsidRPr="00290478">
        <w:rPr>
          <w:rFonts w:asciiTheme="minorHAnsi" w:hAnsiTheme="minorHAnsi" w:cstheme="minorHAnsi"/>
          <w:bCs/>
          <w:sz w:val="22"/>
          <w:szCs w:val="22"/>
        </w:rPr>
        <w:t>– i termini per l’invio sono improrogabili.</w:t>
      </w:r>
    </w:p>
    <w:p w14:paraId="09235997" w14:textId="6F9E631D" w:rsidR="00290478" w:rsidRPr="00290478" w:rsidRDefault="00290478" w:rsidP="00290478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  <w:r w:rsidRPr="00290478">
        <w:rPr>
          <w:rFonts w:asciiTheme="minorHAnsi" w:hAnsiTheme="minorHAnsi" w:cstheme="minorHAnsi"/>
          <w:bCs/>
          <w:sz w:val="22"/>
          <w:szCs w:val="22"/>
        </w:rPr>
        <w:t>Gli elaborati dovranno essere inviati, alla mia attenzione, all’indirizzo email: angolodelpraticante@gazzettanotarile.com, corredati da nome e cognome dell’autore.</w:t>
      </w:r>
    </w:p>
    <w:p w14:paraId="2A4D3238" w14:textId="77777777" w:rsidR="00290478" w:rsidRPr="00290478" w:rsidRDefault="00290478" w:rsidP="00290478">
      <w:pPr>
        <w:pStyle w:val="Corpotesto"/>
        <w:jc w:val="left"/>
        <w:rPr>
          <w:rFonts w:asciiTheme="minorHAnsi" w:hAnsiTheme="minorHAnsi" w:cstheme="minorHAnsi"/>
          <w:bCs/>
          <w:sz w:val="22"/>
          <w:szCs w:val="22"/>
        </w:rPr>
        <w:sectPr w:rsidR="00290478" w:rsidRPr="00290478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  <w:r w:rsidRPr="00290478">
        <w:rPr>
          <w:rFonts w:asciiTheme="minorHAnsi" w:hAnsiTheme="minorHAnsi" w:cstheme="minorHAnsi"/>
          <w:bCs/>
          <w:sz w:val="22"/>
          <w:szCs w:val="22"/>
        </w:rPr>
        <w:t>Le scadenze per l’invio, per l’anno 2011 sono, rispettivamente:</w:t>
      </w:r>
      <w:r w:rsidRPr="00290478">
        <w:rPr>
          <w:rFonts w:asciiTheme="minorHAnsi" w:hAnsiTheme="minorHAnsi" w:cstheme="minorHAnsi"/>
          <w:bCs/>
          <w:sz w:val="22"/>
          <w:szCs w:val="22"/>
        </w:rPr>
        <w:br/>
      </w:r>
    </w:p>
    <w:p w14:paraId="2C30BADE" w14:textId="77777777" w:rsidR="00290478" w:rsidRPr="00290478" w:rsidRDefault="00290478" w:rsidP="00290478">
      <w:pPr>
        <w:pStyle w:val="Corpotes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90478">
        <w:rPr>
          <w:rFonts w:asciiTheme="minorHAnsi" w:hAnsiTheme="minorHAnsi" w:cstheme="minorHAnsi"/>
          <w:bCs/>
          <w:sz w:val="22"/>
          <w:szCs w:val="22"/>
        </w:rPr>
        <w:t>– 5 marzo;</w:t>
      </w:r>
      <w:r w:rsidRPr="00290478">
        <w:rPr>
          <w:rFonts w:asciiTheme="minorHAnsi" w:hAnsiTheme="minorHAnsi" w:cstheme="minorHAnsi"/>
          <w:bCs/>
          <w:sz w:val="22"/>
          <w:szCs w:val="22"/>
        </w:rPr>
        <w:br/>
        <w:t>– 5 giugno;</w:t>
      </w:r>
      <w:r w:rsidRPr="00290478">
        <w:rPr>
          <w:rFonts w:asciiTheme="minorHAnsi" w:hAnsiTheme="minorHAnsi" w:cstheme="minorHAnsi"/>
          <w:bCs/>
          <w:sz w:val="22"/>
          <w:szCs w:val="22"/>
        </w:rPr>
        <w:br/>
      </w:r>
      <w:r w:rsidRPr="00290478">
        <w:rPr>
          <w:rFonts w:asciiTheme="minorHAnsi" w:hAnsiTheme="minorHAnsi" w:cstheme="minorHAnsi"/>
          <w:bCs/>
          <w:sz w:val="22"/>
          <w:szCs w:val="22"/>
        </w:rPr>
        <w:t>– 5 settembre;</w:t>
      </w:r>
      <w:r w:rsidRPr="00290478">
        <w:rPr>
          <w:rFonts w:asciiTheme="minorHAnsi" w:hAnsiTheme="minorHAnsi" w:cstheme="minorHAnsi"/>
          <w:bCs/>
          <w:sz w:val="22"/>
          <w:szCs w:val="22"/>
        </w:rPr>
        <w:br/>
        <w:t>– 1 dicembre.</w:t>
      </w:r>
    </w:p>
    <w:p w14:paraId="647D9549" w14:textId="77777777" w:rsidR="00290478" w:rsidRPr="00290478" w:rsidRDefault="00290478" w:rsidP="00290478">
      <w:pPr>
        <w:pStyle w:val="Corpotes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90478">
        <w:rPr>
          <w:rFonts w:asciiTheme="minorHAnsi" w:hAnsiTheme="minorHAnsi" w:cstheme="minorHAnsi"/>
          <w:bCs/>
          <w:sz w:val="22"/>
          <w:szCs w:val="22"/>
        </w:rPr>
        <w:t>Buon lavoro a tutti!</w:t>
      </w:r>
      <w:r w:rsidRPr="00290478">
        <w:rPr>
          <w:rFonts w:asciiTheme="minorHAnsi" w:hAnsiTheme="minorHAnsi" w:cstheme="minorHAnsi"/>
          <w:bCs/>
          <w:sz w:val="22"/>
          <w:szCs w:val="22"/>
        </w:rPr>
        <w:br/>
        <w:t>Carlo Carbone</w:t>
      </w:r>
    </w:p>
    <w:p w14:paraId="6E8C4A5C" w14:textId="77777777" w:rsidR="00290478" w:rsidRPr="00290478" w:rsidRDefault="00290478" w:rsidP="00AF47A9">
      <w:pPr>
        <w:pStyle w:val="Corpotesto"/>
        <w:rPr>
          <w:rFonts w:asciiTheme="minorHAnsi" w:hAnsiTheme="minorHAnsi" w:cstheme="minorHAnsi"/>
          <w:bCs/>
          <w:sz w:val="22"/>
          <w:szCs w:val="22"/>
        </w:rPr>
        <w:sectPr w:rsidR="00290478" w:rsidRPr="00290478" w:rsidSect="00290478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59283B32" w14:textId="69F6ACDD" w:rsidR="0031062F" w:rsidRPr="00290478" w:rsidRDefault="00290478" w:rsidP="00290478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  <w:hyperlink r:id="rId5" w:history="1">
        <w:r w:rsidRPr="00290478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https://www.notaiocarlocarbone.it/gazzetta-notarile/</w:t>
        </w:r>
      </w:hyperlink>
    </w:p>
    <w:sectPr w:rsidR="0031062F" w:rsidRPr="0029047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31E7"/>
    <w:rsid w:val="00290478"/>
    <w:rsid w:val="0031062F"/>
    <w:rsid w:val="003605E3"/>
    <w:rsid w:val="00375F4B"/>
    <w:rsid w:val="003811E4"/>
    <w:rsid w:val="004F5A05"/>
    <w:rsid w:val="00653982"/>
    <w:rsid w:val="007231E7"/>
    <w:rsid w:val="00AF47A9"/>
    <w:rsid w:val="00C71CAA"/>
    <w:rsid w:val="00D544E6"/>
    <w:rsid w:val="00DD5FB2"/>
    <w:rsid w:val="00E84EF4"/>
    <w:rsid w:val="00E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E176"/>
  <w15:chartTrackingRefBased/>
  <w15:docId w15:val="{697E6DEB-CC69-4837-8977-56FCA4E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47A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1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1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1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1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1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1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1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1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1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1E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1E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1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1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1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1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1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1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1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1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31E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1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1E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1E7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AF47A9"/>
    <w:pPr>
      <w:jc w:val="both"/>
    </w:pPr>
    <w:rPr>
      <w:rFonts w:ascii="Verdana" w:hAnsi="Verdana" w:cs="Verdana"/>
      <w:sz w:val="15"/>
    </w:rPr>
  </w:style>
  <w:style w:type="character" w:customStyle="1" w:styleId="CorpotestoCarattere">
    <w:name w:val="Corpo testo Carattere"/>
    <w:basedOn w:val="Carpredefinitoparagrafo"/>
    <w:link w:val="Corpotesto"/>
    <w:rsid w:val="00AF47A9"/>
    <w:rPr>
      <w:rFonts w:ascii="Verdana" w:eastAsia="Times New Roman" w:hAnsi="Verdana" w:cs="Verdana"/>
      <w:kern w:val="0"/>
      <w:sz w:val="15"/>
      <w:szCs w:val="24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904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0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otaiocarlocarbone.it/gazzetta-notaril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2025-12-23T09:26:00Z</dcterms:created>
  <dcterms:modified xsi:type="dcterms:W3CDTF">2025-12-23T11:32:00Z</dcterms:modified>
</cp:coreProperties>
</file>