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D96E2" w14:textId="48DEA6B8" w:rsidR="00441A34" w:rsidRPr="00A35F7B" w:rsidRDefault="00441A34" w:rsidP="00441A34">
      <w:pPr>
        <w:jc w:val="both"/>
        <w:rPr>
          <w:rFonts w:asciiTheme="minorHAnsi" w:hAnsiTheme="minorHAnsi" w:cstheme="minorHAnsi"/>
          <w:i/>
          <w:sz w:val="16"/>
          <w:szCs w:val="16"/>
        </w:rPr>
      </w:pPr>
      <w:r>
        <w:rPr>
          <w:rFonts w:asciiTheme="minorHAnsi" w:hAnsiTheme="minorHAnsi" w:cstheme="minorHAnsi"/>
          <w:b/>
          <w:color w:val="C00000"/>
          <w:sz w:val="44"/>
          <w:szCs w:val="44"/>
        </w:rPr>
        <w:t>F4110</w:t>
      </w:r>
      <w:r w:rsidRPr="00A35F7B">
        <w:rPr>
          <w:rFonts w:asciiTheme="minorHAnsi" w:hAnsiTheme="minorHAnsi" w:cstheme="minorHAnsi"/>
          <w:b/>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b/>
          <w:sz w:val="16"/>
          <w:szCs w:val="16"/>
        </w:rPr>
        <w:tab/>
      </w:r>
      <w:r w:rsidRPr="00A35F7B">
        <w:rPr>
          <w:rFonts w:asciiTheme="minorHAnsi" w:hAnsiTheme="minorHAnsi" w:cstheme="minorHAnsi"/>
          <w:i/>
          <w:sz w:val="16"/>
          <w:szCs w:val="16"/>
        </w:rPr>
        <w:t>Scheda creata il 16 maggio 2026</w:t>
      </w:r>
    </w:p>
    <w:p w14:paraId="5B825137" w14:textId="77777777" w:rsidR="00441A34" w:rsidRPr="00A35F7B" w:rsidRDefault="00441A34" w:rsidP="00441A34">
      <w:pPr>
        <w:jc w:val="both"/>
        <w:rPr>
          <w:rFonts w:asciiTheme="minorHAnsi" w:hAnsiTheme="minorHAnsi" w:cstheme="minorHAnsi"/>
          <w:b/>
          <w:color w:val="C00000"/>
          <w:sz w:val="44"/>
          <w:szCs w:val="44"/>
        </w:rPr>
      </w:pPr>
      <w:r w:rsidRPr="00A35F7B">
        <w:rPr>
          <w:rFonts w:asciiTheme="minorHAnsi" w:hAnsiTheme="minorHAnsi" w:cstheme="minorHAnsi"/>
          <w:b/>
          <w:color w:val="C00000"/>
          <w:sz w:val="44"/>
          <w:szCs w:val="44"/>
        </w:rPr>
        <w:t>Descrizione storico-bibliografica</w:t>
      </w:r>
    </w:p>
    <w:p w14:paraId="32AE330C" w14:textId="083CFA5D" w:rsidR="001B7788" w:rsidRDefault="001B7788" w:rsidP="00441A34">
      <w:pPr>
        <w:jc w:val="both"/>
        <w:rPr>
          <w:rFonts w:ascii="Calibri" w:hAnsi="Calibri" w:cs="Calibri"/>
          <w:b/>
          <w:color w:val="000000"/>
          <w:sz w:val="22"/>
          <w:szCs w:val="22"/>
        </w:rPr>
      </w:pPr>
      <w:r>
        <w:rPr>
          <w:noProof/>
        </w:rPr>
        <w:drawing>
          <wp:inline distT="0" distB="0" distL="0" distR="0" wp14:anchorId="4A168049" wp14:editId="5F7341D4">
            <wp:extent cx="1890000" cy="2520000"/>
            <wp:effectExtent l="0" t="0" r="0" b="0"/>
            <wp:docPr id="222600131" name="Immagine 1" descr="RARA RIVISTA &quot;LIBERAL&quot;UN INCONTRO TRA CATTOLICI E LAICI -NOVEMBRE 1997- IMPERD.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A RIVISTA &quot;LIBERAL&quot;UN INCONTRO TRA CATTOLICI E LAICI -NOVEMBRE 1997- IMPERD. - Foto 1 di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00596139">
        <w:rPr>
          <w:rFonts w:ascii="Calibri" w:hAnsi="Calibri" w:cs="Calibri"/>
          <w:b/>
          <w:noProof/>
          <w:color w:val="000000"/>
          <w:sz w:val="22"/>
          <w:szCs w:val="22"/>
        </w:rPr>
        <w:drawing>
          <wp:inline distT="0" distB="0" distL="0" distR="0" wp14:anchorId="7941BB57" wp14:editId="1E05CC17">
            <wp:extent cx="1861200" cy="2520000"/>
            <wp:effectExtent l="0" t="0" r="5715" b="0"/>
            <wp:docPr id="14503559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1200" cy="2520000"/>
                    </a:xfrm>
                    <a:prstGeom prst="rect">
                      <a:avLst/>
                    </a:prstGeom>
                    <a:noFill/>
                  </pic:spPr>
                </pic:pic>
              </a:graphicData>
            </a:graphic>
          </wp:inline>
        </w:drawing>
      </w:r>
      <w:r w:rsidR="00596139">
        <w:rPr>
          <w:rFonts w:ascii="Calibri" w:hAnsi="Calibri" w:cs="Calibri"/>
          <w:b/>
          <w:noProof/>
          <w:color w:val="000000"/>
          <w:sz w:val="22"/>
          <w:szCs w:val="22"/>
        </w:rPr>
        <w:drawing>
          <wp:inline distT="0" distB="0" distL="0" distR="0" wp14:anchorId="1389C288" wp14:editId="6D70DE1C">
            <wp:extent cx="2008800" cy="2520000"/>
            <wp:effectExtent l="0" t="0" r="0" b="0"/>
            <wp:docPr id="1844186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800" cy="2520000"/>
                    </a:xfrm>
                    <a:prstGeom prst="rect">
                      <a:avLst/>
                    </a:prstGeom>
                    <a:noFill/>
                  </pic:spPr>
                </pic:pic>
              </a:graphicData>
            </a:graphic>
          </wp:inline>
        </w:drawing>
      </w:r>
    </w:p>
    <w:p w14:paraId="273CF403" w14:textId="42A10739" w:rsidR="00441A34" w:rsidRPr="00596139" w:rsidRDefault="00441A34" w:rsidP="00596139">
      <w:pPr>
        <w:jc w:val="both"/>
        <w:rPr>
          <w:sz w:val="28"/>
          <w:szCs w:val="28"/>
        </w:rPr>
      </w:pPr>
      <w:r w:rsidRPr="00596139">
        <w:rPr>
          <w:rFonts w:ascii="Calibri" w:hAnsi="Calibri" w:cs="Calibri"/>
          <w:b/>
          <w:color w:val="000000"/>
          <w:sz w:val="28"/>
          <w:szCs w:val="28"/>
        </w:rPr>
        <w:t xml:space="preserve">*Liberal </w:t>
      </w:r>
      <w:r w:rsidRPr="00596139">
        <w:rPr>
          <w:rFonts w:ascii="Calibri" w:hAnsi="Calibri" w:cs="Calibri"/>
          <w:color w:val="000000"/>
          <w:sz w:val="28"/>
          <w:szCs w:val="28"/>
        </w:rPr>
        <w:t>: un incontro tra cattolici e laici. - N. 1 (22 mar</w:t>
      </w:r>
      <w:r w:rsidRPr="00596139">
        <w:rPr>
          <w:rFonts w:ascii="Calibri" w:hAnsi="Calibri" w:cs="Calibri"/>
          <w:color w:val="000000"/>
          <w:sz w:val="28"/>
          <w:szCs w:val="28"/>
        </w:rPr>
        <w:t>zo</w:t>
      </w:r>
      <w:r w:rsidRPr="00596139">
        <w:rPr>
          <w:rFonts w:ascii="Calibri" w:hAnsi="Calibri" w:cs="Calibri"/>
          <w:color w:val="000000"/>
          <w:sz w:val="28"/>
          <w:szCs w:val="28"/>
        </w:rPr>
        <w:t xml:space="preserve"> 1995)-n. 34 (gen</w:t>
      </w:r>
      <w:r w:rsidRPr="00596139">
        <w:rPr>
          <w:rFonts w:ascii="Calibri" w:hAnsi="Calibri" w:cs="Calibri"/>
          <w:color w:val="000000"/>
          <w:sz w:val="28"/>
          <w:szCs w:val="28"/>
        </w:rPr>
        <w:t>naio</w:t>
      </w:r>
      <w:r w:rsidRPr="00596139">
        <w:rPr>
          <w:rFonts w:ascii="Calibri" w:hAnsi="Calibri" w:cs="Calibri"/>
          <w:color w:val="000000"/>
          <w:sz w:val="28"/>
          <w:szCs w:val="28"/>
        </w:rPr>
        <w:t xml:space="preserve"> 1998); anno 1, n. 1 (5 mar</w:t>
      </w:r>
      <w:r w:rsidRPr="00596139">
        <w:rPr>
          <w:rFonts w:ascii="Calibri" w:hAnsi="Calibri" w:cs="Calibri"/>
          <w:color w:val="000000"/>
          <w:sz w:val="28"/>
          <w:szCs w:val="28"/>
        </w:rPr>
        <w:t>zo</w:t>
      </w:r>
      <w:r w:rsidRPr="00596139">
        <w:rPr>
          <w:rFonts w:ascii="Calibri" w:hAnsi="Calibri" w:cs="Calibri"/>
          <w:color w:val="000000"/>
          <w:sz w:val="28"/>
          <w:szCs w:val="28"/>
        </w:rPr>
        <w:t xml:space="preserve"> 1998)-anno 3, n. 51 (20 gen</w:t>
      </w:r>
      <w:r w:rsidRPr="00596139">
        <w:rPr>
          <w:rFonts w:ascii="Calibri" w:hAnsi="Calibri" w:cs="Calibri"/>
          <w:color w:val="000000"/>
          <w:sz w:val="28"/>
          <w:szCs w:val="28"/>
        </w:rPr>
        <w:t>naio</w:t>
      </w:r>
      <w:r w:rsidRPr="00596139">
        <w:rPr>
          <w:rFonts w:ascii="Calibri" w:hAnsi="Calibri" w:cs="Calibri"/>
          <w:color w:val="000000"/>
          <w:sz w:val="28"/>
          <w:szCs w:val="28"/>
        </w:rPr>
        <w:t xml:space="preserve"> 2000) = 95. - Roma : Atlantide, [1995-2000]. - 6 volumi : ill. ; 35 cm. ((Mensile, settimanale dal n. 1 (5 mar</w:t>
      </w:r>
      <w:r w:rsidRPr="00596139">
        <w:rPr>
          <w:rFonts w:ascii="Calibri" w:hAnsi="Calibri" w:cs="Calibri"/>
          <w:color w:val="000000"/>
          <w:sz w:val="28"/>
          <w:szCs w:val="28"/>
        </w:rPr>
        <w:t>zo</w:t>
      </w:r>
      <w:r w:rsidRPr="00596139">
        <w:rPr>
          <w:rFonts w:ascii="Calibri" w:hAnsi="Calibri" w:cs="Calibri"/>
          <w:color w:val="000000"/>
          <w:sz w:val="28"/>
          <w:szCs w:val="28"/>
        </w:rPr>
        <w:t xml:space="preserve"> 1998). - Dal 1998 sottotitolo: le idee del mondo che cambia. </w:t>
      </w:r>
      <w:r w:rsidR="00596139">
        <w:rPr>
          <w:rFonts w:ascii="Calibri" w:hAnsi="Calibri" w:cs="Calibri"/>
          <w:color w:val="000000"/>
          <w:sz w:val="28"/>
          <w:szCs w:val="28"/>
        </w:rPr>
        <w:t>–</w:t>
      </w:r>
      <w:r w:rsidRPr="00596139">
        <w:rPr>
          <w:rFonts w:ascii="Calibri" w:hAnsi="Calibri" w:cs="Calibri"/>
          <w:color w:val="000000"/>
          <w:sz w:val="28"/>
          <w:szCs w:val="28"/>
        </w:rPr>
        <w:t xml:space="preserve"> </w:t>
      </w:r>
      <w:r w:rsidR="00596139">
        <w:rPr>
          <w:rFonts w:ascii="Calibri" w:hAnsi="Calibri" w:cs="Calibri"/>
          <w:color w:val="000000"/>
          <w:sz w:val="28"/>
          <w:szCs w:val="28"/>
        </w:rPr>
        <w:t xml:space="preserve">Fondatore: Ferdinando Adornato. - </w:t>
      </w:r>
      <w:r w:rsidRPr="00596139">
        <w:rPr>
          <w:rFonts w:ascii="Calibri" w:hAnsi="Calibri" w:cs="Calibri"/>
          <w:color w:val="000000"/>
          <w:sz w:val="28"/>
          <w:szCs w:val="28"/>
        </w:rPr>
        <w:t>Il formato varia in: 29 cm. - ISSN 1123-6809. – CFI0291820</w:t>
      </w:r>
    </w:p>
    <w:p w14:paraId="6869D427" w14:textId="2C1DFF3A" w:rsidR="00441A34" w:rsidRPr="00596139" w:rsidRDefault="00441A34" w:rsidP="00596139">
      <w:pPr>
        <w:jc w:val="both"/>
        <w:rPr>
          <w:sz w:val="28"/>
          <w:szCs w:val="28"/>
        </w:rPr>
      </w:pPr>
      <w:r w:rsidRPr="00596139">
        <w:rPr>
          <w:rFonts w:ascii="Calibri" w:hAnsi="Calibri" w:cs="Calibri"/>
          <w:color w:val="000000"/>
          <w:sz w:val="28"/>
          <w:szCs w:val="28"/>
        </w:rPr>
        <w:t>Ha come supplemento: Parola chiave [</w:t>
      </w:r>
      <w:r w:rsidRPr="00596139">
        <w:rPr>
          <w:rStyle w:val="font-2"/>
          <w:rFonts w:ascii="Calibri" w:hAnsi="Calibri" w:cs="Calibri"/>
          <w:color w:val="000000"/>
          <w:sz w:val="28"/>
          <w:szCs w:val="28"/>
        </w:rPr>
        <w:t>G1344]</w:t>
      </w:r>
    </w:p>
    <w:p w14:paraId="5B753EA8" w14:textId="369A0FE4" w:rsidR="00441A34" w:rsidRDefault="00596139" w:rsidP="00596139">
      <w:pPr>
        <w:jc w:val="both"/>
        <w:rPr>
          <w:rFonts w:ascii="Calibri" w:hAnsi="Calibri" w:cs="Calibri"/>
          <w:bCs/>
          <w:color w:val="000000"/>
          <w:sz w:val="28"/>
          <w:szCs w:val="28"/>
        </w:rPr>
      </w:pPr>
      <w:r>
        <w:rPr>
          <w:rFonts w:ascii="Calibri" w:hAnsi="Calibri" w:cs="Calibri"/>
          <w:bCs/>
          <w:color w:val="000000"/>
          <w:sz w:val="28"/>
          <w:szCs w:val="28"/>
        </w:rPr>
        <w:t>Autore: Adornato, Ferdinando</w:t>
      </w:r>
    </w:p>
    <w:p w14:paraId="3FD38FB6" w14:textId="77777777" w:rsidR="00596139" w:rsidRPr="00596139" w:rsidRDefault="00596139" w:rsidP="00596139">
      <w:pPr>
        <w:jc w:val="both"/>
        <w:rPr>
          <w:rFonts w:ascii="Calibri" w:hAnsi="Calibri" w:cs="Calibri"/>
          <w:bCs/>
          <w:color w:val="000000"/>
          <w:sz w:val="28"/>
          <w:szCs w:val="28"/>
        </w:rPr>
      </w:pPr>
    </w:p>
    <w:p w14:paraId="05D597BB" w14:textId="105D0428" w:rsidR="00441A34" w:rsidRPr="00596139" w:rsidRDefault="00441A34" w:rsidP="00596139">
      <w:pPr>
        <w:jc w:val="both"/>
        <w:rPr>
          <w:sz w:val="28"/>
          <w:szCs w:val="28"/>
        </w:rPr>
      </w:pPr>
      <w:r w:rsidRPr="00596139">
        <w:rPr>
          <w:rFonts w:ascii="Calibri" w:hAnsi="Calibri" w:cs="Calibri"/>
          <w:b/>
          <w:color w:val="000000"/>
          <w:sz w:val="28"/>
          <w:szCs w:val="28"/>
        </w:rPr>
        <w:t>*Fl</w:t>
      </w:r>
      <w:r w:rsidRPr="00596139">
        <w:rPr>
          <w:rFonts w:ascii="Calibri" w:hAnsi="Calibri" w:cs="Calibri"/>
          <w:color w:val="000000"/>
          <w:sz w:val="28"/>
          <w:szCs w:val="28"/>
        </w:rPr>
        <w:t xml:space="preserve"> : bimestrale della Fondazione Liberal. - N. 1 (giu.-lug. 2000)-n. 7 (ago.-set. 2001). - Roma : Fondazione Liberal, 2000-2001. - 2 volumi : ill. ; 26 cm. ((Dal n. 3 il sottotitolo diviene: L'incontro liberale tra laici e cattolici. – UM10037903</w:t>
      </w:r>
    </w:p>
    <w:p w14:paraId="6E2A9262" w14:textId="3BF1A1DA" w:rsidR="00441A34" w:rsidRPr="00596139" w:rsidRDefault="00441A34" w:rsidP="00596139">
      <w:pPr>
        <w:jc w:val="both"/>
        <w:rPr>
          <w:sz w:val="28"/>
          <w:szCs w:val="28"/>
        </w:rPr>
      </w:pPr>
      <w:r w:rsidRPr="00596139">
        <w:rPr>
          <w:rFonts w:ascii="Calibri" w:hAnsi="Calibri" w:cs="Calibri"/>
          <w:color w:val="000000"/>
          <w:sz w:val="28"/>
          <w:szCs w:val="28"/>
        </w:rPr>
        <w:t xml:space="preserve">Altro titolo: </w:t>
      </w:r>
      <w:r w:rsidRPr="00596139">
        <w:rPr>
          <w:rFonts w:ascii="Calibri" w:hAnsi="Calibri" w:cs="Calibri"/>
          <w:color w:val="000000"/>
          <w:sz w:val="28"/>
          <w:szCs w:val="28"/>
        </w:rPr>
        <w:t>*</w:t>
      </w:r>
      <w:r w:rsidRPr="00596139">
        <w:rPr>
          <w:rFonts w:ascii="Calibri" w:hAnsi="Calibri" w:cs="Calibri"/>
          <w:color w:val="000000"/>
          <w:sz w:val="28"/>
          <w:szCs w:val="28"/>
        </w:rPr>
        <w:t>Effeelle</w:t>
      </w:r>
    </w:p>
    <w:p w14:paraId="4DE19C59" w14:textId="77777777" w:rsidR="00441A34" w:rsidRPr="00596139" w:rsidRDefault="00441A34" w:rsidP="00596139">
      <w:pPr>
        <w:jc w:val="both"/>
        <w:rPr>
          <w:rStyle w:val="font-2"/>
          <w:rFonts w:ascii="Calibri" w:hAnsi="Calibri" w:cs="Calibri"/>
          <w:b/>
          <w:color w:val="000000"/>
          <w:sz w:val="28"/>
          <w:szCs w:val="28"/>
        </w:rPr>
      </w:pPr>
    </w:p>
    <w:p w14:paraId="6ABE6D57" w14:textId="6E3C434D" w:rsidR="00441A34" w:rsidRPr="00596139" w:rsidRDefault="00441A34" w:rsidP="00596139">
      <w:pPr>
        <w:jc w:val="both"/>
        <w:rPr>
          <w:sz w:val="28"/>
          <w:szCs w:val="28"/>
        </w:rPr>
      </w:pPr>
      <w:r w:rsidRPr="00596139">
        <w:rPr>
          <w:rStyle w:val="font-2"/>
          <w:rFonts w:ascii="Calibri" w:hAnsi="Calibri" w:cs="Calibri"/>
          <w:b/>
          <w:color w:val="000000"/>
          <w:sz w:val="28"/>
          <w:szCs w:val="28"/>
        </w:rPr>
        <w:t>*Liberal settimanale</w:t>
      </w:r>
      <w:r w:rsidRPr="00596139">
        <w:rPr>
          <w:rStyle w:val="font-2"/>
          <w:rFonts w:ascii="Calibri" w:hAnsi="Calibri" w:cs="Calibri"/>
          <w:color w:val="000000"/>
          <w:sz w:val="28"/>
          <w:szCs w:val="28"/>
        </w:rPr>
        <w:t xml:space="preserve"> : le idee del mondo che cambia. - A</w:t>
      </w:r>
      <w:r w:rsidRPr="00596139">
        <w:rPr>
          <w:rStyle w:val="font-2"/>
          <w:rFonts w:ascii="Calibri" w:hAnsi="Calibri" w:cs="Calibri"/>
          <w:color w:val="000000"/>
          <w:sz w:val="28"/>
          <w:szCs w:val="28"/>
        </w:rPr>
        <w:t>nno</w:t>
      </w:r>
      <w:r w:rsidRPr="00596139">
        <w:rPr>
          <w:rStyle w:val="font-2"/>
          <w:rFonts w:ascii="Calibri" w:hAnsi="Calibri" w:cs="Calibri"/>
          <w:color w:val="000000"/>
          <w:sz w:val="28"/>
          <w:szCs w:val="28"/>
        </w:rPr>
        <w:t xml:space="preserve"> 4, n. 96 (18 gen</w:t>
      </w:r>
      <w:r w:rsidRPr="00596139">
        <w:rPr>
          <w:rStyle w:val="font-2"/>
          <w:rFonts w:ascii="Calibri" w:hAnsi="Calibri" w:cs="Calibri"/>
          <w:color w:val="000000"/>
          <w:sz w:val="28"/>
          <w:szCs w:val="28"/>
        </w:rPr>
        <w:t>naio</w:t>
      </w:r>
      <w:r w:rsidRPr="00596139">
        <w:rPr>
          <w:rStyle w:val="font-2"/>
          <w:rFonts w:ascii="Calibri" w:hAnsi="Calibri" w:cs="Calibri"/>
          <w:color w:val="000000"/>
          <w:sz w:val="28"/>
          <w:szCs w:val="28"/>
        </w:rPr>
        <w:t xml:space="preserve"> 2001) = n. 52-    . - Roma : Fallimento Atlantide editoriale, [2001]-    . - volumi : ill. ; 29 cm. - BVE0222467</w:t>
      </w:r>
    </w:p>
    <w:p w14:paraId="26759420" w14:textId="5D42E7C6" w:rsidR="00441A34" w:rsidRPr="00596139" w:rsidRDefault="00441A34" w:rsidP="00596139">
      <w:pPr>
        <w:jc w:val="both"/>
        <w:rPr>
          <w:sz w:val="28"/>
          <w:szCs w:val="28"/>
        </w:rPr>
      </w:pPr>
      <w:r w:rsidRPr="00596139">
        <w:rPr>
          <w:rStyle w:val="font-2"/>
          <w:rFonts w:ascii="Calibri" w:hAnsi="Calibri" w:cs="Calibri"/>
          <w:color w:val="000000"/>
          <w:sz w:val="28"/>
          <w:szCs w:val="28"/>
        </w:rPr>
        <w:t xml:space="preserve">Soggetto: </w:t>
      </w:r>
      <w:r w:rsidRPr="00596139">
        <w:rPr>
          <w:rFonts w:ascii="Calibri" w:hAnsi="Calibri" w:cs="Calibri"/>
          <w:sz w:val="28"/>
          <w:szCs w:val="28"/>
        </w:rPr>
        <w:t xml:space="preserve">Politica – </w:t>
      </w:r>
      <w:r w:rsidRPr="00596139">
        <w:rPr>
          <w:rFonts w:ascii="Calibri" w:hAnsi="Calibri" w:cs="Calibri"/>
          <w:sz w:val="28"/>
          <w:szCs w:val="28"/>
        </w:rPr>
        <w:t xml:space="preserve">Italia - </w:t>
      </w:r>
      <w:r w:rsidRPr="00596139">
        <w:rPr>
          <w:rFonts w:ascii="Calibri" w:hAnsi="Calibri" w:cs="Calibri"/>
          <w:sz w:val="28"/>
          <w:szCs w:val="28"/>
        </w:rPr>
        <w:t>Periodici</w:t>
      </w:r>
    </w:p>
    <w:p w14:paraId="07C04A39" w14:textId="77777777" w:rsidR="00441A34" w:rsidRPr="00596139" w:rsidRDefault="00441A34" w:rsidP="00596139">
      <w:pPr>
        <w:jc w:val="both"/>
        <w:rPr>
          <w:sz w:val="28"/>
          <w:szCs w:val="28"/>
        </w:rPr>
      </w:pPr>
      <w:r w:rsidRPr="00596139">
        <w:rPr>
          <w:rFonts w:ascii="Calibri" w:hAnsi="Calibri" w:cs="Calibri"/>
          <w:sz w:val="28"/>
          <w:szCs w:val="28"/>
        </w:rPr>
        <w:t>Classe: D320.94505</w:t>
      </w:r>
    </w:p>
    <w:p w14:paraId="41B3A875" w14:textId="77777777" w:rsidR="00441A34" w:rsidRPr="00596139" w:rsidRDefault="00441A34" w:rsidP="00596139">
      <w:pPr>
        <w:jc w:val="both"/>
        <w:rPr>
          <w:rFonts w:ascii="Calibri" w:hAnsi="Calibri" w:cs="Calibri"/>
          <w:b/>
          <w:color w:val="000000"/>
          <w:sz w:val="28"/>
          <w:szCs w:val="28"/>
        </w:rPr>
      </w:pPr>
    </w:p>
    <w:p w14:paraId="5BDAB9E6" w14:textId="100F9AD5" w:rsidR="00441A34" w:rsidRPr="00596139" w:rsidRDefault="00441A34" w:rsidP="00596139">
      <w:pPr>
        <w:jc w:val="both"/>
        <w:rPr>
          <w:sz w:val="28"/>
          <w:szCs w:val="28"/>
        </w:rPr>
      </w:pPr>
      <w:r w:rsidRPr="00596139">
        <w:rPr>
          <w:rFonts w:ascii="Calibri" w:hAnsi="Calibri" w:cs="Calibri"/>
          <w:b/>
          <w:color w:val="000000"/>
          <w:sz w:val="28"/>
          <w:szCs w:val="28"/>
        </w:rPr>
        <w:t>*Fondazione Liberal</w:t>
      </w:r>
      <w:r w:rsidRPr="00596139">
        <w:rPr>
          <w:rFonts w:ascii="Calibri" w:hAnsi="Calibri" w:cs="Calibri"/>
          <w:color w:val="000000"/>
          <w:sz w:val="28"/>
          <w:szCs w:val="28"/>
        </w:rPr>
        <w:t xml:space="preserve"> : l'incontro liberale tra laici e cattolici. - Anno 2, n. 8 (ago-set. 2001)-n. 44 (2007). - Roma : Fondazione liberal, [2001]-2007. – 6 volumi : ill. ; 26 cm. ((Bimestrale. - Poi editore: Roma : Filadelfia. – UM10042187</w:t>
      </w:r>
    </w:p>
    <w:p w14:paraId="711A9E5E" w14:textId="3BFEAFBA" w:rsidR="00441A34" w:rsidRPr="00596139" w:rsidRDefault="00441A34" w:rsidP="00596139">
      <w:pPr>
        <w:jc w:val="both"/>
        <w:rPr>
          <w:rStyle w:val="font-2"/>
          <w:rFonts w:ascii="Calibri" w:hAnsi="Calibri" w:cs="Calibri"/>
          <w:color w:val="000000"/>
          <w:sz w:val="28"/>
          <w:szCs w:val="28"/>
        </w:rPr>
      </w:pPr>
      <w:r w:rsidRPr="00596139">
        <w:rPr>
          <w:rFonts w:ascii="Calibri" w:hAnsi="Calibri" w:cs="Calibri"/>
          <w:color w:val="000000"/>
          <w:sz w:val="28"/>
          <w:szCs w:val="28"/>
        </w:rPr>
        <w:t xml:space="preserve">Ha come supplemento: </w:t>
      </w:r>
      <w:r w:rsidRPr="00596139">
        <w:rPr>
          <w:rFonts w:ascii="Calibri" w:hAnsi="Calibri" w:cs="Calibri"/>
          <w:color w:val="000000"/>
          <w:sz w:val="28"/>
          <w:szCs w:val="28"/>
        </w:rPr>
        <w:t>*</w:t>
      </w:r>
      <w:r w:rsidRPr="00596139">
        <w:rPr>
          <w:rFonts w:ascii="Calibri" w:hAnsi="Calibri" w:cs="Calibri"/>
          <w:color w:val="000000"/>
          <w:sz w:val="28"/>
          <w:szCs w:val="28"/>
        </w:rPr>
        <w:t>Liberal risk [</w:t>
      </w:r>
      <w:r w:rsidRPr="00596139">
        <w:rPr>
          <w:rStyle w:val="font-2"/>
          <w:rFonts w:ascii="Calibri" w:hAnsi="Calibri" w:cs="Calibri"/>
          <w:color w:val="000000"/>
          <w:sz w:val="28"/>
          <w:szCs w:val="28"/>
        </w:rPr>
        <w:t>E9256]</w:t>
      </w:r>
    </w:p>
    <w:p w14:paraId="6D51EBC9" w14:textId="184207D2" w:rsidR="00441A34" w:rsidRPr="00596139" w:rsidRDefault="00441A34" w:rsidP="00596139">
      <w:pPr>
        <w:jc w:val="both"/>
        <w:rPr>
          <w:sz w:val="28"/>
          <w:szCs w:val="28"/>
        </w:rPr>
      </w:pPr>
      <w:r w:rsidRPr="00596139">
        <w:rPr>
          <w:rStyle w:val="font-2"/>
          <w:rFonts w:ascii="Calibri" w:hAnsi="Calibri" w:cs="Calibri"/>
          <w:color w:val="000000"/>
          <w:sz w:val="28"/>
          <w:szCs w:val="28"/>
        </w:rPr>
        <w:t xml:space="preserve">Continua con: </w:t>
      </w:r>
      <w:r w:rsidRPr="00596139">
        <w:rPr>
          <w:rFonts w:asciiTheme="minorHAnsi" w:hAnsiTheme="minorHAnsi" w:cstheme="minorHAnsi"/>
          <w:sz w:val="28"/>
          <w:szCs w:val="28"/>
        </w:rPr>
        <w:t>*Cronache di Liberal</w:t>
      </w:r>
      <w:r w:rsidRPr="00596139">
        <w:rPr>
          <w:rFonts w:asciiTheme="minorHAnsi" w:hAnsiTheme="minorHAnsi" w:cstheme="minorHAnsi"/>
          <w:sz w:val="28"/>
          <w:szCs w:val="28"/>
        </w:rPr>
        <w:t xml:space="preserve"> [Q1160]</w:t>
      </w:r>
    </w:p>
    <w:p w14:paraId="4F400056" w14:textId="77777777" w:rsidR="00441A34" w:rsidRPr="00596139" w:rsidRDefault="00441A34" w:rsidP="00596139">
      <w:pPr>
        <w:jc w:val="both"/>
        <w:rPr>
          <w:sz w:val="28"/>
          <w:szCs w:val="28"/>
        </w:rPr>
      </w:pPr>
      <w:r w:rsidRPr="00596139">
        <w:rPr>
          <w:rFonts w:ascii="Calibri" w:hAnsi="Calibri" w:cs="Calibri"/>
          <w:color w:val="000000"/>
          <w:sz w:val="28"/>
          <w:szCs w:val="28"/>
        </w:rPr>
        <w:t>Autore: Fondazione Liberal</w:t>
      </w:r>
    </w:p>
    <w:p w14:paraId="3FC8B404" w14:textId="16EBC1A7" w:rsidR="00441A34" w:rsidRPr="00596139" w:rsidRDefault="00441A34" w:rsidP="00596139">
      <w:pPr>
        <w:jc w:val="both"/>
        <w:rPr>
          <w:rFonts w:ascii="Calibri" w:hAnsi="Calibri" w:cs="Calibri"/>
          <w:color w:val="000000"/>
          <w:sz w:val="28"/>
          <w:szCs w:val="28"/>
        </w:rPr>
      </w:pPr>
      <w:r w:rsidRPr="00596139">
        <w:rPr>
          <w:rFonts w:ascii="Calibri" w:hAnsi="Calibri" w:cs="Calibri"/>
          <w:color w:val="000000"/>
          <w:sz w:val="28"/>
          <w:szCs w:val="28"/>
        </w:rPr>
        <w:t xml:space="preserve">Soggetto: Cultura - Periodici; Politica - Periodici </w:t>
      </w:r>
      <w:r w:rsidR="00596139">
        <w:rPr>
          <w:rFonts w:ascii="Calibri" w:hAnsi="Calibri" w:cs="Calibri"/>
          <w:color w:val="000000"/>
          <w:sz w:val="28"/>
          <w:szCs w:val="28"/>
        </w:rPr>
        <w:tab/>
      </w:r>
      <w:r w:rsidR="00596139">
        <w:rPr>
          <w:rFonts w:ascii="Calibri" w:hAnsi="Calibri" w:cs="Calibri"/>
          <w:color w:val="000000"/>
          <w:sz w:val="28"/>
          <w:szCs w:val="28"/>
        </w:rPr>
        <w:tab/>
      </w:r>
      <w:r w:rsidR="00596139">
        <w:rPr>
          <w:rFonts w:ascii="Calibri" w:hAnsi="Calibri" w:cs="Calibri"/>
          <w:color w:val="000000"/>
          <w:sz w:val="28"/>
          <w:szCs w:val="28"/>
        </w:rPr>
        <w:tab/>
      </w:r>
      <w:r w:rsidRPr="00596139">
        <w:rPr>
          <w:rFonts w:ascii="Calibri" w:hAnsi="Calibri" w:cs="Calibri"/>
          <w:color w:val="000000"/>
          <w:sz w:val="28"/>
          <w:szCs w:val="28"/>
        </w:rPr>
        <w:t>Classe: D320.05</w:t>
      </w:r>
    </w:p>
    <w:p w14:paraId="3AD85B2F" w14:textId="77777777" w:rsidR="001B7788" w:rsidRDefault="001B7788" w:rsidP="00441A34">
      <w:pPr>
        <w:jc w:val="both"/>
        <w:rPr>
          <w:rFonts w:ascii="Calibri" w:hAnsi="Calibri" w:cs="Calibri"/>
          <w:color w:val="000000"/>
          <w:sz w:val="22"/>
          <w:szCs w:val="22"/>
        </w:rPr>
      </w:pPr>
    </w:p>
    <w:p w14:paraId="373981BC" w14:textId="3585A725" w:rsidR="001B7788" w:rsidRPr="001B7788" w:rsidRDefault="001B7788" w:rsidP="00441A34">
      <w:pPr>
        <w:jc w:val="both"/>
        <w:rPr>
          <w:rFonts w:ascii="Calibri" w:hAnsi="Calibri" w:cs="Calibri"/>
          <w:b/>
          <w:bCs/>
          <w:color w:val="C00000"/>
          <w:sz w:val="44"/>
          <w:szCs w:val="44"/>
        </w:rPr>
      </w:pPr>
      <w:r w:rsidRPr="001B7788">
        <w:rPr>
          <w:rFonts w:ascii="Calibri" w:hAnsi="Calibri" w:cs="Calibri"/>
          <w:b/>
          <w:bCs/>
          <w:color w:val="C00000"/>
          <w:sz w:val="44"/>
          <w:szCs w:val="44"/>
        </w:rPr>
        <w:t>Informazioni storico-bibliografiche</w:t>
      </w:r>
    </w:p>
    <w:p w14:paraId="76FC8BF4" w14:textId="1D502AE2" w:rsidR="001B7788" w:rsidRPr="00596139" w:rsidRDefault="001B7788" w:rsidP="00441A34">
      <w:pPr>
        <w:jc w:val="both"/>
        <w:rPr>
          <w:rFonts w:asciiTheme="minorHAnsi" w:hAnsiTheme="minorHAnsi" w:cstheme="minorHAnsi"/>
        </w:rPr>
      </w:pPr>
      <w:r w:rsidRPr="00596139">
        <w:rPr>
          <w:rFonts w:asciiTheme="minorHAnsi" w:hAnsiTheme="minorHAnsi" w:cstheme="minorHAnsi"/>
        </w:rPr>
        <w:t>La Fondazione è nata nel 1996 intorno alla rivista Liberal per iniziativa di alcuni protagonisti del mondo culturale, economico ed Istituzionale con il proposito di favorire senza scopi di lucro lo sviluppo dei valori etnici del pensiero liberale e laico e cattolico.</w:t>
      </w:r>
      <w:r w:rsidRPr="00596139">
        <w:rPr>
          <w:rFonts w:asciiTheme="minorHAnsi" w:hAnsiTheme="minorHAnsi" w:cstheme="minorHAnsi"/>
        </w:rPr>
        <w:t xml:space="preserve"> </w:t>
      </w:r>
      <w:r w:rsidRPr="00596139">
        <w:rPr>
          <w:rFonts w:asciiTheme="minorHAnsi" w:hAnsiTheme="minorHAnsi" w:cstheme="minorHAnsi"/>
        </w:rPr>
        <w:t>Fin dall'inizio la Fondazione ha iniziato una intensa opera do proposta e discussione con pubblici, convegni, studi e ricerche.</w:t>
      </w:r>
    </w:p>
    <w:p w14:paraId="26F19790" w14:textId="040FA556" w:rsidR="001B7788" w:rsidRPr="00596139" w:rsidRDefault="001B7788" w:rsidP="00441A34">
      <w:pPr>
        <w:jc w:val="both"/>
        <w:rPr>
          <w:rFonts w:asciiTheme="minorHAnsi" w:hAnsiTheme="minorHAnsi" w:cstheme="minorHAnsi"/>
        </w:rPr>
      </w:pPr>
      <w:r w:rsidRPr="00596139">
        <w:rPr>
          <w:rFonts w:asciiTheme="minorHAnsi" w:hAnsiTheme="minorHAnsi" w:cstheme="minorHAnsi"/>
        </w:rPr>
        <w:t>E' obiettivo della Fondazione stimolare l'approfondimento culturale ed il progresso scientifico e tecnologico, con costante riferimento al primato della persona; sostenere ricerche e studi sui problemi politici ed economici di maggiore rilevanza; sviluppare il dibattito e la comunicazione attraverso i mass media nel rispetto della persona, della famiglia e della comunità civile.</w:t>
      </w:r>
    </w:p>
    <w:p w14:paraId="0D6F5D4C" w14:textId="169300E1" w:rsidR="00596139" w:rsidRPr="00596139" w:rsidRDefault="00596139" w:rsidP="00441A34">
      <w:pPr>
        <w:jc w:val="both"/>
        <w:rPr>
          <w:rFonts w:asciiTheme="minorHAnsi" w:hAnsiTheme="minorHAnsi" w:cstheme="minorHAnsi"/>
        </w:rPr>
      </w:pPr>
      <w:hyperlink r:id="rId8" w:history="1">
        <w:r w:rsidRPr="00596139">
          <w:rPr>
            <w:rStyle w:val="Collegamentoipertestuale"/>
            <w:rFonts w:asciiTheme="minorHAnsi" w:hAnsiTheme="minorHAnsi" w:cstheme="minorHAnsi"/>
          </w:rPr>
          <w:t>https://biblioteche.cultura.gov.it/it/istituti-culturali/visualizza-gli-istituti-culturali/istituto/Fondazione-Liberal/</w:t>
        </w:r>
      </w:hyperlink>
      <w:r w:rsidRPr="00596139">
        <w:rPr>
          <w:rFonts w:asciiTheme="minorHAnsi" w:hAnsiTheme="minorHAnsi" w:cstheme="minorHAnsi"/>
        </w:rPr>
        <w:t xml:space="preserve">. </w:t>
      </w:r>
    </w:p>
    <w:p w14:paraId="02740E69" w14:textId="77777777" w:rsidR="00596139" w:rsidRPr="00596139" w:rsidRDefault="00596139" w:rsidP="00441A34">
      <w:pPr>
        <w:jc w:val="both"/>
        <w:rPr>
          <w:rFonts w:asciiTheme="minorHAnsi" w:hAnsiTheme="minorHAnsi" w:cstheme="minorHAnsi"/>
        </w:rPr>
      </w:pPr>
    </w:p>
    <w:p w14:paraId="70BAF8E7" w14:textId="1FE85620"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 xml:space="preserve">"Liberal" settimanale, più occhio agli esteri </w:t>
      </w:r>
      <w:r w:rsidRPr="00596139">
        <w:rPr>
          <w:rFonts w:asciiTheme="minorHAnsi" w:hAnsiTheme="minorHAnsi" w:cstheme="minorHAnsi"/>
          <w:b/>
          <w:bCs/>
        </w:rPr>
        <w:t>. 23 febbraio 1998</w:t>
      </w:r>
    </w:p>
    <w:p w14:paraId="4B2C5D53" w14:textId="23F77AD6" w:rsidR="00596139" w:rsidRPr="00596139" w:rsidRDefault="00596139" w:rsidP="00596139">
      <w:pPr>
        <w:jc w:val="both"/>
        <w:rPr>
          <w:rFonts w:asciiTheme="minorHAnsi" w:hAnsiTheme="minorHAnsi" w:cstheme="minorHAnsi"/>
        </w:rPr>
      </w:pPr>
      <w:r w:rsidRPr="00596139">
        <w:rPr>
          <w:rFonts w:asciiTheme="minorHAnsi" w:hAnsiTheme="minorHAnsi" w:cstheme="minorHAnsi"/>
        </w:rPr>
        <w:t>GIORNO di uscita venerdì, come i concorrenti, prezzo 5.000, come i concorrenti, break even a 70.000 copie, non come i concorrenti, e "chissà se ce la faremo", sussurrano nella sede di piazza San Bernardo a Roma. "liberal" esordisce da settimanale e il suo direttore, Ferdinando Adornato, ha presentato ieri mattina le linee guida. Il prodotto sarà caratterizzato da una grande attenzione alla politica internazionale (da qui deriva "le idee del mondo che cambia", sotto la testata), contro la tendenza attuale di quotidiani e settimanali a mischiare generi diversi e a privilegiare l'intrattenimento. "Saremo esploratori di un mondo diverso", dice Adornato, che avrà con lui un board di direzione simile a un consiglio di amministrazione, composto da ben nove persone. Un settimanale di target medio-alto, 164 pagine, graficamente sobrio con un utilizzo limitato di fotografie, dove il bianco e nero sarà prevalente. Ma siccome su Adornato aleggiano il nome di Cesare Romiti come quelli della "friendly company" della proprietà - un capitale di 15 miliardi tra Abete, Merloni, Rusconi, Marzotto e altri imprenditori - la domanda ricorrente è: con chi state in politica? Risposta scontata: con nessuno. "Siamo però per una fine bella della transizione italiana, per un vero bipolarismo e per l'abolizione della quota proporzionale". Modelli italiani, neanche a parlarne: semmai Helmut Kohl e Tony Blair. E' (buona) notizia l'assenza di una rubrica sulla televisione, se ne trovano invece sulla scuola o sull'amministrazione dello stato. Una, in penultima pagina, è affidata a Mina, che da Lugano, suo invisibile esilio, risponderà ongi settimana a una lettera dissertando sul mondo. Titolo: "e se domani...".</w:t>
      </w:r>
      <w:r w:rsidRPr="00596139">
        <w:rPr>
          <w:rFonts w:asciiTheme="minorHAnsi" w:hAnsiTheme="minorHAnsi" w:cstheme="minorHAnsi"/>
        </w:rPr>
        <w:t xml:space="preserve"> </w:t>
      </w:r>
      <w:r w:rsidRPr="00596139">
        <w:rPr>
          <w:rFonts w:asciiTheme="minorHAnsi" w:hAnsiTheme="minorHAnsi" w:cstheme="minorHAnsi"/>
        </w:rPr>
        <w:t>(f.p.)</w:t>
      </w:r>
      <w:r w:rsidRPr="00596139">
        <w:rPr>
          <w:rFonts w:asciiTheme="minorHAnsi" w:hAnsiTheme="minorHAnsi" w:cstheme="minorHAnsi"/>
        </w:rPr>
        <w:t xml:space="preserve"> </w:t>
      </w:r>
      <w:hyperlink r:id="rId9" w:history="1">
        <w:r w:rsidRPr="00596139">
          <w:rPr>
            <w:rStyle w:val="Collegamentoipertestuale"/>
            <w:rFonts w:asciiTheme="minorHAnsi" w:hAnsiTheme="minorHAnsi" w:cstheme="minorHAnsi"/>
          </w:rPr>
          <w:t>https://ilmanifesto.it/archivio/1998003920</w:t>
        </w:r>
      </w:hyperlink>
      <w:r w:rsidRPr="00596139">
        <w:rPr>
          <w:rFonts w:asciiTheme="minorHAnsi" w:hAnsiTheme="minorHAnsi" w:cstheme="minorHAnsi"/>
        </w:rPr>
        <w:t xml:space="preserve">. </w:t>
      </w:r>
    </w:p>
    <w:p w14:paraId="398AA065" w14:textId="77777777" w:rsidR="00596139" w:rsidRPr="00596139" w:rsidRDefault="00596139" w:rsidP="00441A34">
      <w:pPr>
        <w:jc w:val="both"/>
        <w:rPr>
          <w:rFonts w:asciiTheme="minorHAnsi" w:hAnsiTheme="minorHAnsi" w:cstheme="minorHAnsi"/>
        </w:rPr>
      </w:pPr>
    </w:p>
    <w:p w14:paraId="72A7ACF8"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La </w:t>
      </w:r>
      <w:r w:rsidRPr="00596139">
        <w:rPr>
          <w:rFonts w:asciiTheme="minorHAnsi" w:hAnsiTheme="minorHAnsi" w:cstheme="minorHAnsi"/>
          <w:b/>
          <w:bCs/>
        </w:rPr>
        <w:t>Fondazione Liberal</w:t>
      </w:r>
      <w:r w:rsidRPr="00596139">
        <w:rPr>
          <w:rFonts w:asciiTheme="minorHAnsi" w:hAnsiTheme="minorHAnsi" w:cstheme="minorHAnsi"/>
        </w:rPr>
        <w:t xml:space="preserve"> (dal </w:t>
      </w:r>
      <w:hyperlink r:id="rId10" w:tooltip="2009" w:history="1">
        <w:r w:rsidRPr="00596139">
          <w:rPr>
            <w:rStyle w:val="Collegamentoipertestuale"/>
            <w:rFonts w:asciiTheme="minorHAnsi" w:hAnsiTheme="minorHAnsi" w:cstheme="minorHAnsi"/>
            <w:color w:val="auto"/>
            <w:u w:val="none"/>
          </w:rPr>
          <w:t>2009</w:t>
        </w:r>
      </w:hyperlink>
      <w:r w:rsidRPr="00596139">
        <w:rPr>
          <w:rFonts w:asciiTheme="minorHAnsi" w:hAnsiTheme="minorHAnsi" w:cstheme="minorHAnsi"/>
        </w:rPr>
        <w:t xml:space="preserve"> </w:t>
      </w:r>
      <w:r w:rsidRPr="00596139">
        <w:rPr>
          <w:rFonts w:asciiTheme="minorHAnsi" w:hAnsiTheme="minorHAnsi" w:cstheme="minorHAnsi"/>
          <w:i/>
          <w:iCs/>
        </w:rPr>
        <w:t>Liberal-Popolare</w:t>
      </w:r>
      <w:r w:rsidRPr="00596139">
        <w:rPr>
          <w:rFonts w:asciiTheme="minorHAnsi" w:hAnsiTheme="minorHAnsi" w:cstheme="minorHAnsi"/>
        </w:rPr>
        <w:t xml:space="preserve">) è stata una fondazione politico culturale di orientamento </w:t>
      </w:r>
      <w:hyperlink r:id="rId11" w:tooltip="Liberalismo" w:history="1">
        <w:r w:rsidRPr="00596139">
          <w:rPr>
            <w:rStyle w:val="Collegamentoipertestuale"/>
            <w:rFonts w:asciiTheme="minorHAnsi" w:hAnsiTheme="minorHAnsi" w:cstheme="minorHAnsi"/>
            <w:color w:val="auto"/>
            <w:u w:val="none"/>
          </w:rPr>
          <w:t>liberale</w:t>
        </w:r>
      </w:hyperlink>
      <w:r w:rsidRPr="00596139">
        <w:rPr>
          <w:rFonts w:asciiTheme="minorHAnsi" w:hAnsiTheme="minorHAnsi" w:cstheme="minorHAnsi"/>
        </w:rPr>
        <w:t xml:space="preserve"> e d'ispirazione cristiana fondata e guidata da </w:t>
      </w:r>
      <w:hyperlink r:id="rId12" w:tooltip="Ferdinando Adornato" w:history="1">
        <w:r w:rsidRPr="00596139">
          <w:rPr>
            <w:rStyle w:val="Collegamentoipertestuale"/>
            <w:rFonts w:asciiTheme="minorHAnsi" w:hAnsiTheme="minorHAnsi" w:cstheme="minorHAnsi"/>
            <w:color w:val="auto"/>
            <w:u w:val="none"/>
          </w:rPr>
          <w:t>Ferdinando Adornato</w:t>
        </w:r>
      </w:hyperlink>
      <w:r w:rsidRPr="00596139">
        <w:rPr>
          <w:rFonts w:asciiTheme="minorHAnsi" w:hAnsiTheme="minorHAnsi" w:cstheme="minorHAnsi"/>
        </w:rPr>
        <w:t>, già deputato e coordinatore dell'</w:t>
      </w:r>
      <w:hyperlink r:id="rId13" w:tooltip="Unione di Centro (2002)" w:history="1">
        <w:r w:rsidRPr="00596139">
          <w:rPr>
            <w:rStyle w:val="Collegamentoipertestuale"/>
            <w:rFonts w:asciiTheme="minorHAnsi" w:hAnsiTheme="minorHAnsi" w:cstheme="minorHAnsi"/>
            <w:color w:val="auto"/>
            <w:u w:val="none"/>
          </w:rPr>
          <w:t>Unione di Centro</w:t>
        </w:r>
      </w:hyperlink>
      <w:r w:rsidRPr="00596139">
        <w:rPr>
          <w:rFonts w:asciiTheme="minorHAnsi" w:hAnsiTheme="minorHAnsi" w:cstheme="minorHAnsi"/>
        </w:rPr>
        <w:t>.</w:t>
      </w:r>
    </w:p>
    <w:p w14:paraId="25A38987"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Direttore scientifico fu </w:t>
      </w:r>
      <w:hyperlink r:id="rId14" w:tooltip="Francesco D'Onofrio" w:history="1">
        <w:r w:rsidRPr="00596139">
          <w:rPr>
            <w:rStyle w:val="Collegamentoipertestuale"/>
            <w:rFonts w:asciiTheme="minorHAnsi" w:hAnsiTheme="minorHAnsi" w:cstheme="minorHAnsi"/>
            <w:color w:val="auto"/>
            <w:u w:val="none"/>
          </w:rPr>
          <w:t>Francesco D'Onofrio</w:t>
        </w:r>
      </w:hyperlink>
      <w:r w:rsidRPr="00596139">
        <w:rPr>
          <w:rFonts w:asciiTheme="minorHAnsi" w:hAnsiTheme="minorHAnsi" w:cstheme="minorHAnsi"/>
        </w:rPr>
        <w:t xml:space="preserve">, già </w:t>
      </w:r>
      <w:hyperlink r:id="rId15" w:tooltip="Ministri della pubblica istruzione della Repubblica Italiana" w:history="1">
        <w:r w:rsidRPr="00596139">
          <w:rPr>
            <w:rStyle w:val="Collegamentoipertestuale"/>
            <w:rFonts w:asciiTheme="minorHAnsi" w:hAnsiTheme="minorHAnsi" w:cstheme="minorHAnsi"/>
            <w:color w:val="auto"/>
            <w:u w:val="none"/>
          </w:rPr>
          <w:t>Ministro della pubblica istruzione</w:t>
        </w:r>
      </w:hyperlink>
      <w:r w:rsidRPr="00596139">
        <w:rPr>
          <w:rFonts w:asciiTheme="minorHAnsi" w:hAnsiTheme="minorHAnsi" w:cstheme="minorHAnsi"/>
        </w:rPr>
        <w:t xml:space="preserve"> durante il </w:t>
      </w:r>
      <w:hyperlink r:id="rId16" w:tooltip="Governo Berlusconi I" w:history="1">
        <w:r w:rsidRPr="00596139">
          <w:rPr>
            <w:rStyle w:val="Collegamentoipertestuale"/>
            <w:rFonts w:asciiTheme="minorHAnsi" w:hAnsiTheme="minorHAnsi" w:cstheme="minorHAnsi"/>
            <w:color w:val="auto"/>
            <w:u w:val="none"/>
          </w:rPr>
          <w:t>primo governo Berlusconi</w:t>
        </w:r>
      </w:hyperlink>
      <w:r w:rsidRPr="00596139">
        <w:rPr>
          <w:rFonts w:asciiTheme="minorHAnsi" w:hAnsiTheme="minorHAnsi" w:cstheme="minorHAnsi"/>
        </w:rPr>
        <w:t>.</w:t>
      </w:r>
    </w:p>
    <w:p w14:paraId="0DDFB505" w14:textId="77777777"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Storia</w:t>
      </w:r>
    </w:p>
    <w:p w14:paraId="5A304467"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Essa nasce nel 1995, fortemente voluta da </w:t>
      </w:r>
      <w:hyperlink r:id="rId17" w:tooltip="Ferdinando Adornato" w:history="1">
        <w:r w:rsidRPr="00596139">
          <w:rPr>
            <w:rStyle w:val="Collegamentoipertestuale"/>
            <w:rFonts w:asciiTheme="minorHAnsi" w:hAnsiTheme="minorHAnsi" w:cstheme="minorHAnsi"/>
            <w:color w:val="auto"/>
            <w:u w:val="none"/>
          </w:rPr>
          <w:t>Ferdinando Adornato</w:t>
        </w:r>
      </w:hyperlink>
      <w:r w:rsidRPr="00596139">
        <w:rPr>
          <w:rFonts w:asciiTheme="minorHAnsi" w:hAnsiTheme="minorHAnsi" w:cstheme="minorHAnsi"/>
        </w:rPr>
        <w:t xml:space="preserve"> ed </w:t>
      </w:r>
      <w:hyperlink r:id="rId18" w:tooltip="Ernesto Galli della Loggia" w:history="1">
        <w:r w:rsidRPr="00596139">
          <w:rPr>
            <w:rStyle w:val="Collegamentoipertestuale"/>
            <w:rFonts w:asciiTheme="minorHAnsi" w:hAnsiTheme="minorHAnsi" w:cstheme="minorHAnsi"/>
            <w:color w:val="auto"/>
            <w:u w:val="none"/>
          </w:rPr>
          <w:t>Ernesto Galli della Loggia</w:t>
        </w:r>
      </w:hyperlink>
      <w:r w:rsidRPr="00596139">
        <w:rPr>
          <w:rFonts w:asciiTheme="minorHAnsi" w:hAnsiTheme="minorHAnsi" w:cstheme="minorHAnsi"/>
        </w:rPr>
        <w:t xml:space="preserve">, come fondazione di ispirazione </w:t>
      </w:r>
      <w:hyperlink r:id="rId19" w:tooltip="Liberalismo" w:history="1">
        <w:r w:rsidRPr="00596139">
          <w:rPr>
            <w:rStyle w:val="Collegamentoipertestuale"/>
            <w:rFonts w:asciiTheme="minorHAnsi" w:hAnsiTheme="minorHAnsi" w:cstheme="minorHAnsi"/>
            <w:color w:val="auto"/>
            <w:u w:val="none"/>
          </w:rPr>
          <w:t>liberaldemocratica</w:t>
        </w:r>
      </w:hyperlink>
      <w:r w:rsidRPr="00596139">
        <w:rPr>
          <w:rFonts w:asciiTheme="minorHAnsi" w:hAnsiTheme="minorHAnsi" w:cstheme="minorHAnsi"/>
        </w:rPr>
        <w:t xml:space="preserve"> che si facesse ponte tra l'opposizione di sinistra (costituita dal </w:t>
      </w:r>
      <w:hyperlink r:id="rId20" w:tooltip="Partito Democratico della Sinistra" w:history="1">
        <w:r w:rsidRPr="00596139">
          <w:rPr>
            <w:rStyle w:val="Collegamentoipertestuale"/>
            <w:rFonts w:asciiTheme="minorHAnsi" w:hAnsiTheme="minorHAnsi" w:cstheme="minorHAnsi"/>
            <w:color w:val="auto"/>
            <w:u w:val="none"/>
          </w:rPr>
          <w:t>Partito Democratico della Sinistra</w:t>
        </w:r>
      </w:hyperlink>
      <w:r w:rsidRPr="00596139">
        <w:rPr>
          <w:rFonts w:asciiTheme="minorHAnsi" w:hAnsiTheme="minorHAnsi" w:cstheme="minorHAnsi"/>
        </w:rPr>
        <w:t xml:space="preserve">) e quella di centro (composta dal </w:t>
      </w:r>
      <w:hyperlink r:id="rId21" w:tooltip="Partito Popolare Italiano (1994)" w:history="1">
        <w:r w:rsidRPr="00596139">
          <w:rPr>
            <w:rStyle w:val="Collegamentoipertestuale"/>
            <w:rFonts w:asciiTheme="minorHAnsi" w:hAnsiTheme="minorHAnsi" w:cstheme="minorHAnsi"/>
            <w:color w:val="auto"/>
            <w:u w:val="none"/>
          </w:rPr>
          <w:t>Partito Popolare Italiano</w:t>
        </w:r>
      </w:hyperlink>
      <w:r w:rsidRPr="00596139">
        <w:rPr>
          <w:rFonts w:asciiTheme="minorHAnsi" w:hAnsiTheme="minorHAnsi" w:cstheme="minorHAnsi"/>
        </w:rPr>
        <w:t xml:space="preserve">), per costruire una nuova alternativa alla coalizione di </w:t>
      </w:r>
      <w:hyperlink r:id="rId22" w:tooltip="Centro-destra in Italia" w:history="1">
        <w:r w:rsidRPr="00596139">
          <w:rPr>
            <w:rStyle w:val="Collegamentoipertestuale"/>
            <w:rFonts w:asciiTheme="minorHAnsi" w:hAnsiTheme="minorHAnsi" w:cstheme="minorHAnsi"/>
            <w:color w:val="auto"/>
            <w:u w:val="none"/>
          </w:rPr>
          <w:t>centro-destra</w:t>
        </w:r>
      </w:hyperlink>
      <w:r w:rsidRPr="00596139">
        <w:rPr>
          <w:rFonts w:asciiTheme="minorHAnsi" w:hAnsiTheme="minorHAnsi" w:cstheme="minorHAnsi"/>
        </w:rPr>
        <w:t xml:space="preserve"> di </w:t>
      </w:r>
      <w:hyperlink r:id="rId23" w:tooltip="Silvio Berlusconi" w:history="1">
        <w:r w:rsidRPr="00596139">
          <w:rPr>
            <w:rStyle w:val="Collegamentoipertestuale"/>
            <w:rFonts w:asciiTheme="minorHAnsi" w:hAnsiTheme="minorHAnsi" w:cstheme="minorHAnsi"/>
            <w:color w:val="auto"/>
            <w:u w:val="none"/>
          </w:rPr>
          <w:t>Silvio Berlusconi</w:t>
        </w:r>
      </w:hyperlink>
      <w:r w:rsidRPr="00596139">
        <w:rPr>
          <w:rFonts w:asciiTheme="minorHAnsi" w:hAnsiTheme="minorHAnsi" w:cstheme="minorHAnsi"/>
        </w:rPr>
        <w:t>.</w:t>
      </w:r>
    </w:p>
    <w:p w14:paraId="08BCF71E"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Nel primo comitato di indirizzo figuravano</w:t>
      </w:r>
      <w:hyperlink r:id="rId24" w:anchor="cite_note-1" w:history="1">
        <w:r w:rsidRPr="00596139">
          <w:rPr>
            <w:rStyle w:val="Collegamentoipertestuale"/>
            <w:rFonts w:asciiTheme="minorHAnsi" w:hAnsiTheme="minorHAnsi" w:cstheme="minorHAnsi"/>
            <w:color w:val="auto"/>
            <w:u w:val="none"/>
            <w:vertAlign w:val="superscript"/>
          </w:rPr>
          <w:t>[1]</w:t>
        </w:r>
      </w:hyperlink>
      <w:r w:rsidRPr="00596139">
        <w:rPr>
          <w:rFonts w:asciiTheme="minorHAnsi" w:hAnsiTheme="minorHAnsi" w:cstheme="minorHAnsi"/>
        </w:rPr>
        <w:t xml:space="preserve">: </w:t>
      </w:r>
      <w:hyperlink r:id="rId25" w:tooltip="Ferdinando Adornato" w:history="1">
        <w:r w:rsidRPr="00596139">
          <w:rPr>
            <w:rStyle w:val="Collegamentoipertestuale"/>
            <w:rFonts w:asciiTheme="minorHAnsi" w:hAnsiTheme="minorHAnsi" w:cstheme="minorHAnsi"/>
            <w:color w:val="auto"/>
            <w:u w:val="none"/>
          </w:rPr>
          <w:t>Ferdinando Adornato</w:t>
        </w:r>
      </w:hyperlink>
      <w:r w:rsidRPr="00596139">
        <w:rPr>
          <w:rFonts w:asciiTheme="minorHAnsi" w:hAnsiTheme="minorHAnsi" w:cstheme="minorHAnsi"/>
        </w:rPr>
        <w:t xml:space="preserve">, </w:t>
      </w:r>
      <w:hyperlink r:id="rId26" w:tooltip="Antonio Baldassarre" w:history="1">
        <w:r w:rsidRPr="00596139">
          <w:rPr>
            <w:rStyle w:val="Collegamentoipertestuale"/>
            <w:rFonts w:asciiTheme="minorHAnsi" w:hAnsiTheme="minorHAnsi" w:cstheme="minorHAnsi"/>
            <w:color w:val="auto"/>
            <w:u w:val="none"/>
          </w:rPr>
          <w:t>Antonio Baldassarre</w:t>
        </w:r>
      </w:hyperlink>
      <w:r w:rsidRPr="00596139">
        <w:rPr>
          <w:rFonts w:asciiTheme="minorHAnsi" w:hAnsiTheme="minorHAnsi" w:cstheme="minorHAnsi"/>
        </w:rPr>
        <w:t xml:space="preserve">, </w:t>
      </w:r>
      <w:hyperlink r:id="rId27" w:tooltip="Augusto Antonio Barbera" w:history="1">
        <w:r w:rsidRPr="00596139">
          <w:rPr>
            <w:rStyle w:val="Collegamentoipertestuale"/>
            <w:rFonts w:asciiTheme="minorHAnsi" w:hAnsiTheme="minorHAnsi" w:cstheme="minorHAnsi"/>
            <w:color w:val="auto"/>
            <w:u w:val="none"/>
          </w:rPr>
          <w:t>Augusto Antonio Barbera</w:t>
        </w:r>
      </w:hyperlink>
      <w:r w:rsidRPr="00596139">
        <w:rPr>
          <w:rFonts w:asciiTheme="minorHAnsi" w:hAnsiTheme="minorHAnsi" w:cstheme="minorHAnsi"/>
        </w:rPr>
        <w:t xml:space="preserve">, Rodolfo Brancoli, </w:t>
      </w:r>
      <w:hyperlink r:id="rId28" w:tooltip="Carlo Azeglio Ciampi" w:history="1">
        <w:r w:rsidRPr="00596139">
          <w:rPr>
            <w:rStyle w:val="Collegamentoipertestuale"/>
            <w:rFonts w:asciiTheme="minorHAnsi" w:hAnsiTheme="minorHAnsi" w:cstheme="minorHAnsi"/>
            <w:color w:val="auto"/>
            <w:u w:val="none"/>
          </w:rPr>
          <w:t>Carlo Azeglio Ciampi</w:t>
        </w:r>
      </w:hyperlink>
      <w:r w:rsidRPr="00596139">
        <w:rPr>
          <w:rFonts w:asciiTheme="minorHAnsi" w:hAnsiTheme="minorHAnsi" w:cstheme="minorHAnsi"/>
        </w:rPr>
        <w:t xml:space="preserve">, </w:t>
      </w:r>
      <w:hyperlink r:id="rId29" w:tooltip="Franco Debenedetti" w:history="1">
        <w:r w:rsidRPr="00596139">
          <w:rPr>
            <w:rStyle w:val="Collegamentoipertestuale"/>
            <w:rFonts w:asciiTheme="minorHAnsi" w:hAnsiTheme="minorHAnsi" w:cstheme="minorHAnsi"/>
            <w:color w:val="auto"/>
            <w:u w:val="none"/>
          </w:rPr>
          <w:t>Franco Debenedetti</w:t>
        </w:r>
      </w:hyperlink>
      <w:r w:rsidRPr="00596139">
        <w:rPr>
          <w:rFonts w:asciiTheme="minorHAnsi" w:hAnsiTheme="minorHAnsi" w:cstheme="minorHAnsi"/>
        </w:rPr>
        <w:t xml:space="preserve">, </w:t>
      </w:r>
      <w:hyperlink r:id="rId30" w:tooltip="Diego Della Valle" w:history="1">
        <w:r w:rsidRPr="00596139">
          <w:rPr>
            <w:rStyle w:val="Collegamentoipertestuale"/>
            <w:rFonts w:asciiTheme="minorHAnsi" w:hAnsiTheme="minorHAnsi" w:cstheme="minorHAnsi"/>
            <w:color w:val="auto"/>
            <w:u w:val="none"/>
          </w:rPr>
          <w:t xml:space="preserve">Diego </w:t>
        </w:r>
        <w:r w:rsidRPr="00596139">
          <w:rPr>
            <w:rStyle w:val="Collegamentoipertestuale"/>
            <w:rFonts w:asciiTheme="minorHAnsi" w:hAnsiTheme="minorHAnsi" w:cstheme="minorHAnsi"/>
            <w:color w:val="auto"/>
            <w:u w:val="none"/>
          </w:rPr>
          <w:lastRenderedPageBreak/>
          <w:t>Della Valle</w:t>
        </w:r>
      </w:hyperlink>
      <w:r w:rsidRPr="00596139">
        <w:rPr>
          <w:rFonts w:asciiTheme="minorHAnsi" w:hAnsiTheme="minorHAnsi" w:cstheme="minorHAnsi"/>
        </w:rPr>
        <w:t xml:space="preserve">, </w:t>
      </w:r>
      <w:hyperlink r:id="rId31" w:tooltip="Ernesto Galli della Loggia" w:history="1">
        <w:r w:rsidRPr="00596139">
          <w:rPr>
            <w:rStyle w:val="Collegamentoipertestuale"/>
            <w:rFonts w:asciiTheme="minorHAnsi" w:hAnsiTheme="minorHAnsi" w:cstheme="minorHAnsi"/>
            <w:color w:val="auto"/>
            <w:u w:val="none"/>
          </w:rPr>
          <w:t>Ernesto Galli della Loggia</w:t>
        </w:r>
      </w:hyperlink>
      <w:r w:rsidRPr="00596139">
        <w:rPr>
          <w:rFonts w:asciiTheme="minorHAnsi" w:hAnsiTheme="minorHAnsi" w:cstheme="minorHAnsi"/>
        </w:rPr>
        <w:t xml:space="preserve">, </w:t>
      </w:r>
      <w:hyperlink r:id="rId32" w:tooltip="Alfio Marchini" w:history="1">
        <w:r w:rsidRPr="00596139">
          <w:rPr>
            <w:rStyle w:val="Collegamentoipertestuale"/>
            <w:rFonts w:asciiTheme="minorHAnsi" w:hAnsiTheme="minorHAnsi" w:cstheme="minorHAnsi"/>
            <w:color w:val="auto"/>
            <w:u w:val="none"/>
          </w:rPr>
          <w:t>Alfio Marchini</w:t>
        </w:r>
      </w:hyperlink>
      <w:r w:rsidRPr="00596139">
        <w:rPr>
          <w:rFonts w:asciiTheme="minorHAnsi" w:hAnsiTheme="minorHAnsi" w:cstheme="minorHAnsi"/>
        </w:rPr>
        <w:t xml:space="preserve">, </w:t>
      </w:r>
      <w:hyperlink r:id="rId33" w:tooltip="Mino Martinazzoli" w:history="1">
        <w:r w:rsidRPr="00596139">
          <w:rPr>
            <w:rStyle w:val="Collegamentoipertestuale"/>
            <w:rFonts w:asciiTheme="minorHAnsi" w:hAnsiTheme="minorHAnsi" w:cstheme="minorHAnsi"/>
            <w:color w:val="auto"/>
            <w:u w:val="none"/>
          </w:rPr>
          <w:t>Mino Martinazzoli</w:t>
        </w:r>
      </w:hyperlink>
      <w:r w:rsidRPr="00596139">
        <w:rPr>
          <w:rFonts w:asciiTheme="minorHAnsi" w:hAnsiTheme="minorHAnsi" w:cstheme="minorHAnsi"/>
        </w:rPr>
        <w:t xml:space="preserve">, </w:t>
      </w:r>
      <w:hyperlink r:id="rId34" w:tooltip="Vittorio Merloni" w:history="1">
        <w:r w:rsidRPr="00596139">
          <w:rPr>
            <w:rStyle w:val="Collegamentoipertestuale"/>
            <w:rFonts w:asciiTheme="minorHAnsi" w:hAnsiTheme="minorHAnsi" w:cstheme="minorHAnsi"/>
            <w:color w:val="auto"/>
            <w:u w:val="none"/>
          </w:rPr>
          <w:t>Vittorio Merloni</w:t>
        </w:r>
      </w:hyperlink>
      <w:r w:rsidRPr="00596139">
        <w:rPr>
          <w:rFonts w:asciiTheme="minorHAnsi" w:hAnsiTheme="minorHAnsi" w:cstheme="minorHAnsi"/>
        </w:rPr>
        <w:t xml:space="preserve">, </w:t>
      </w:r>
      <w:hyperlink r:id="rId35" w:tooltip="Angelo Panebianco" w:history="1">
        <w:r w:rsidRPr="00596139">
          <w:rPr>
            <w:rStyle w:val="Collegamentoipertestuale"/>
            <w:rFonts w:asciiTheme="minorHAnsi" w:hAnsiTheme="minorHAnsi" w:cstheme="minorHAnsi"/>
            <w:color w:val="auto"/>
            <w:u w:val="none"/>
          </w:rPr>
          <w:t>Angelo Panebianco</w:t>
        </w:r>
      </w:hyperlink>
      <w:r w:rsidRPr="00596139">
        <w:rPr>
          <w:rFonts w:asciiTheme="minorHAnsi" w:hAnsiTheme="minorHAnsi" w:cstheme="minorHAnsi"/>
        </w:rPr>
        <w:t xml:space="preserve">, </w:t>
      </w:r>
      <w:hyperlink r:id="rId36" w:tooltip="Sergio Romano" w:history="1">
        <w:r w:rsidRPr="00596139">
          <w:rPr>
            <w:rStyle w:val="Collegamentoipertestuale"/>
            <w:rFonts w:asciiTheme="minorHAnsi" w:hAnsiTheme="minorHAnsi" w:cstheme="minorHAnsi"/>
            <w:color w:val="auto"/>
            <w:u w:val="none"/>
          </w:rPr>
          <w:t>Sergio Romano</w:t>
        </w:r>
      </w:hyperlink>
      <w:r w:rsidRPr="00596139">
        <w:rPr>
          <w:rFonts w:asciiTheme="minorHAnsi" w:hAnsiTheme="minorHAnsi" w:cstheme="minorHAnsi"/>
        </w:rPr>
        <w:t xml:space="preserve">, </w:t>
      </w:r>
      <w:hyperlink r:id="rId37" w:tooltip="Cesare Romiti" w:history="1">
        <w:r w:rsidRPr="00596139">
          <w:rPr>
            <w:rStyle w:val="Collegamentoipertestuale"/>
            <w:rFonts w:asciiTheme="minorHAnsi" w:hAnsiTheme="minorHAnsi" w:cstheme="minorHAnsi"/>
            <w:color w:val="auto"/>
            <w:u w:val="none"/>
          </w:rPr>
          <w:t>Cesare Romiti</w:t>
        </w:r>
      </w:hyperlink>
      <w:r w:rsidRPr="00596139">
        <w:rPr>
          <w:rFonts w:asciiTheme="minorHAnsi" w:hAnsiTheme="minorHAnsi" w:cstheme="minorHAnsi"/>
        </w:rPr>
        <w:t xml:space="preserve">, </w:t>
      </w:r>
      <w:hyperlink r:id="rId38" w:tooltip="Giorgio Rumi" w:history="1">
        <w:r w:rsidRPr="00596139">
          <w:rPr>
            <w:rStyle w:val="Collegamentoipertestuale"/>
            <w:rFonts w:asciiTheme="minorHAnsi" w:hAnsiTheme="minorHAnsi" w:cstheme="minorHAnsi"/>
            <w:color w:val="auto"/>
            <w:u w:val="none"/>
          </w:rPr>
          <w:t>Giorgio Rumi</w:t>
        </w:r>
      </w:hyperlink>
      <w:r w:rsidRPr="00596139">
        <w:rPr>
          <w:rFonts w:asciiTheme="minorHAnsi" w:hAnsiTheme="minorHAnsi" w:cstheme="minorHAnsi"/>
        </w:rPr>
        <w:t xml:space="preserve"> e </w:t>
      </w:r>
      <w:hyperlink r:id="rId39" w:tooltip="Marco Tronchetti Provera" w:history="1">
        <w:r w:rsidRPr="00596139">
          <w:rPr>
            <w:rStyle w:val="Collegamentoipertestuale"/>
            <w:rFonts w:asciiTheme="minorHAnsi" w:hAnsiTheme="minorHAnsi" w:cstheme="minorHAnsi"/>
            <w:color w:val="auto"/>
            <w:u w:val="none"/>
          </w:rPr>
          <w:t>Marco Tronchetti Provera</w:t>
        </w:r>
      </w:hyperlink>
      <w:r w:rsidRPr="00596139">
        <w:rPr>
          <w:rFonts w:asciiTheme="minorHAnsi" w:hAnsiTheme="minorHAnsi" w:cstheme="minorHAnsi"/>
        </w:rPr>
        <w:t>.</w:t>
      </w:r>
    </w:p>
    <w:p w14:paraId="5460E941"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Organo ufficiale della fondazione era il mensile «</w:t>
      </w:r>
      <w:r w:rsidRPr="00596139">
        <w:rPr>
          <w:rFonts w:asciiTheme="minorHAnsi" w:hAnsiTheme="minorHAnsi" w:cstheme="minorHAnsi"/>
          <w:i/>
          <w:iCs/>
        </w:rPr>
        <w:t>Liberal</w:t>
      </w:r>
      <w:r w:rsidRPr="00596139">
        <w:rPr>
          <w:rFonts w:asciiTheme="minorHAnsi" w:hAnsiTheme="minorHAnsi" w:cstheme="minorHAnsi"/>
        </w:rPr>
        <w:t xml:space="preserve">», diretto dallo stesso Adornato, su cui a lungo si animarono vivi dibattiti intorno al futuro politico del sistema italiano, immaginando già allora di introdurre il </w:t>
      </w:r>
      <w:hyperlink r:id="rId40" w:tooltip="Bipartitismo" w:history="1">
        <w:r w:rsidRPr="00596139">
          <w:rPr>
            <w:rStyle w:val="Collegamentoipertestuale"/>
            <w:rFonts w:asciiTheme="minorHAnsi" w:hAnsiTheme="minorHAnsi" w:cstheme="minorHAnsi"/>
            <w:color w:val="auto"/>
            <w:u w:val="none"/>
          </w:rPr>
          <w:t>bipartitismo</w:t>
        </w:r>
      </w:hyperlink>
      <w:r w:rsidRPr="00596139">
        <w:rPr>
          <w:rFonts w:asciiTheme="minorHAnsi" w:hAnsiTheme="minorHAnsi" w:cstheme="minorHAnsi"/>
        </w:rPr>
        <w:t xml:space="preserve"> su modello americano.</w:t>
      </w:r>
    </w:p>
    <w:p w14:paraId="24E134A9"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Nel 1998 Galli della Loggia abbandona «Liberal» e la fondazione, per volere del suo presidente Adornato, subisce una correzione di rotta. Dall'opposizione di centrosinistra, infatti, si avvicina progressivamente a destra, fino all'adesione dello stesso Adornato a </w:t>
      </w:r>
      <w:hyperlink r:id="rId41" w:tooltip="Forza Italia (1994)" w:history="1">
        <w:r w:rsidRPr="00596139">
          <w:rPr>
            <w:rStyle w:val="Collegamentoipertestuale"/>
            <w:rFonts w:asciiTheme="minorHAnsi" w:hAnsiTheme="minorHAnsi" w:cstheme="minorHAnsi"/>
            <w:color w:val="auto"/>
            <w:u w:val="none"/>
          </w:rPr>
          <w:t>Forza Italia</w:t>
        </w:r>
      </w:hyperlink>
      <w:r w:rsidRPr="00596139">
        <w:rPr>
          <w:rFonts w:asciiTheme="minorHAnsi" w:hAnsiTheme="minorHAnsi" w:cstheme="minorHAnsi"/>
        </w:rPr>
        <w:t xml:space="preserve">. Il mensile si prefigge così di adattare il </w:t>
      </w:r>
      <w:hyperlink r:id="rId42" w:tooltip="Conservatorismo" w:history="1">
        <w:r w:rsidRPr="00596139">
          <w:rPr>
            <w:rStyle w:val="Collegamentoipertestuale"/>
            <w:rFonts w:asciiTheme="minorHAnsi" w:hAnsiTheme="minorHAnsi" w:cstheme="minorHAnsi"/>
            <w:color w:val="auto"/>
            <w:u w:val="none"/>
          </w:rPr>
          <w:t>conservatorismo</w:t>
        </w:r>
      </w:hyperlink>
      <w:r w:rsidRPr="00596139">
        <w:rPr>
          <w:rFonts w:asciiTheme="minorHAnsi" w:hAnsiTheme="minorHAnsi" w:cstheme="minorHAnsi"/>
        </w:rPr>
        <w:t xml:space="preserve"> americano al nostro sistema politico, con uno sguardo attento specialmente al </w:t>
      </w:r>
      <w:hyperlink r:id="rId43" w:tooltip="Neoconservatorismo" w:history="1">
        <w:r w:rsidRPr="00596139">
          <w:rPr>
            <w:rStyle w:val="Collegamentoipertestuale"/>
            <w:rFonts w:asciiTheme="minorHAnsi" w:hAnsiTheme="minorHAnsi" w:cstheme="minorHAnsi"/>
            <w:color w:val="auto"/>
            <w:u w:val="none"/>
          </w:rPr>
          <w:t>neoconservatorismo</w:t>
        </w:r>
      </w:hyperlink>
      <w:r w:rsidRPr="00596139">
        <w:rPr>
          <w:rFonts w:asciiTheme="minorHAnsi" w:hAnsiTheme="minorHAnsi" w:cstheme="minorHAnsi"/>
        </w:rPr>
        <w:t xml:space="preserve"> e al </w:t>
      </w:r>
      <w:hyperlink r:id="rId44" w:tooltip="Teoconservatorismo" w:history="1">
        <w:r w:rsidRPr="00596139">
          <w:rPr>
            <w:rStyle w:val="Collegamentoipertestuale"/>
            <w:rFonts w:asciiTheme="minorHAnsi" w:hAnsiTheme="minorHAnsi" w:cstheme="minorHAnsi"/>
            <w:color w:val="auto"/>
            <w:u w:val="none"/>
          </w:rPr>
          <w:t>teoconservatorismo</w:t>
        </w:r>
      </w:hyperlink>
      <w:r w:rsidRPr="00596139">
        <w:rPr>
          <w:rFonts w:asciiTheme="minorHAnsi" w:hAnsiTheme="minorHAnsi" w:cstheme="minorHAnsi"/>
        </w:rPr>
        <w:t xml:space="preserve">, fino all'elaborazione di quello che verrà detto </w:t>
      </w:r>
      <w:r w:rsidRPr="00596139">
        <w:rPr>
          <w:rFonts w:asciiTheme="minorHAnsi" w:hAnsiTheme="minorHAnsi" w:cstheme="minorHAnsi"/>
          <w:i/>
          <w:iCs/>
        </w:rPr>
        <w:t>teoliberalismo</w:t>
      </w:r>
      <w:r w:rsidRPr="00596139">
        <w:rPr>
          <w:rFonts w:asciiTheme="minorHAnsi" w:hAnsiTheme="minorHAnsi" w:cstheme="minorHAnsi"/>
        </w:rPr>
        <w:t xml:space="preserve">. Ferdinando Adornato utilizzerà la propria fondazione come mezzo per la costituzione della </w:t>
      </w:r>
      <w:r w:rsidRPr="00596139">
        <w:rPr>
          <w:rFonts w:asciiTheme="minorHAnsi" w:hAnsiTheme="minorHAnsi" w:cstheme="minorHAnsi"/>
          <w:i/>
          <w:iCs/>
        </w:rPr>
        <w:t>Casa dei Moderati</w:t>
      </w:r>
      <w:r w:rsidRPr="00596139">
        <w:rPr>
          <w:rFonts w:asciiTheme="minorHAnsi" w:hAnsiTheme="minorHAnsi" w:cstheme="minorHAnsi"/>
        </w:rPr>
        <w:t xml:space="preserve">, il partito unico del centrodestra italiano, unione di Forza Italia, </w:t>
      </w:r>
      <w:hyperlink r:id="rId45" w:tooltip="Alleanza Nazionale" w:history="1">
        <w:r w:rsidRPr="00596139">
          <w:rPr>
            <w:rStyle w:val="Collegamentoipertestuale"/>
            <w:rFonts w:asciiTheme="minorHAnsi" w:hAnsiTheme="minorHAnsi" w:cstheme="minorHAnsi"/>
            <w:color w:val="auto"/>
            <w:u w:val="none"/>
          </w:rPr>
          <w:t>Alleanza Nazionale</w:t>
        </w:r>
      </w:hyperlink>
      <w:r w:rsidRPr="00596139">
        <w:rPr>
          <w:rFonts w:asciiTheme="minorHAnsi" w:hAnsiTheme="minorHAnsi" w:cstheme="minorHAnsi"/>
        </w:rPr>
        <w:t xml:space="preserve"> e </w:t>
      </w:r>
      <w:hyperlink r:id="rId46" w:tooltip="Unione dei Democratici Cristiani e di Centro" w:history="1">
        <w:r w:rsidRPr="00596139">
          <w:rPr>
            <w:rStyle w:val="Collegamentoipertestuale"/>
            <w:rFonts w:asciiTheme="minorHAnsi" w:hAnsiTheme="minorHAnsi" w:cstheme="minorHAnsi"/>
            <w:color w:val="auto"/>
            <w:u w:val="none"/>
          </w:rPr>
          <w:t>UDC</w:t>
        </w:r>
      </w:hyperlink>
      <w:r w:rsidRPr="00596139">
        <w:rPr>
          <w:rFonts w:asciiTheme="minorHAnsi" w:hAnsiTheme="minorHAnsi" w:cstheme="minorHAnsi"/>
        </w:rPr>
        <w:t xml:space="preserve">. Ciò nonostante, all'annuncio della nascita del </w:t>
      </w:r>
      <w:hyperlink r:id="rId47" w:tooltip="Popolo delle Libertà" w:history="1">
        <w:r w:rsidRPr="00596139">
          <w:rPr>
            <w:rStyle w:val="Collegamentoipertestuale"/>
            <w:rFonts w:asciiTheme="minorHAnsi" w:hAnsiTheme="minorHAnsi" w:cstheme="minorHAnsi"/>
            <w:color w:val="auto"/>
            <w:u w:val="none"/>
          </w:rPr>
          <w:t>Popolo delle Libertà</w:t>
        </w:r>
      </w:hyperlink>
      <w:r w:rsidRPr="00596139">
        <w:rPr>
          <w:rFonts w:asciiTheme="minorHAnsi" w:hAnsiTheme="minorHAnsi" w:cstheme="minorHAnsi"/>
        </w:rPr>
        <w:t xml:space="preserve">, Adornato dirà che </w:t>
      </w:r>
    </w:p>
    <w:p w14:paraId="6EAE0D43"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«Questo è non il progetto unitario a cui lavoravamo e di cui avrebbero dovuto far parte anche AN e UDC, ma un partito personalistico, la seconda edizione di Forza Italia. L'Italia ha bisogno di serietà non di improvvisazioni, non si può liquidare un partito e un progetto politico in tre minuti dal predellino di un'auto.» </w:t>
      </w:r>
    </w:p>
    <w:p w14:paraId="263FA353"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In contemporanea con la trasformazione del mensile in giornale </w:t>
      </w:r>
      <w:hyperlink r:id="rId48" w:tooltip="Liberal (quotidiano)" w:history="1">
        <w:r w:rsidRPr="00596139">
          <w:rPr>
            <w:rStyle w:val="Collegamentoipertestuale"/>
            <w:rFonts w:asciiTheme="minorHAnsi" w:hAnsiTheme="minorHAnsi" w:cstheme="minorHAnsi"/>
            <w:color w:val="auto"/>
            <w:u w:val="none"/>
          </w:rPr>
          <w:t>quotidiano</w:t>
        </w:r>
      </w:hyperlink>
      <w:r w:rsidRPr="00596139">
        <w:rPr>
          <w:rFonts w:asciiTheme="minorHAnsi" w:hAnsiTheme="minorHAnsi" w:cstheme="minorHAnsi"/>
        </w:rPr>
        <w:t xml:space="preserve"> (2008), quindi, avviene il passaggio di Adornato all'UDC. Di conseguenza il giornale assume una posizione fortemente critica nei confronti di </w:t>
      </w:r>
      <w:hyperlink r:id="rId49" w:tooltip="Il Popolo della Libertà" w:history="1">
        <w:r w:rsidRPr="00596139">
          <w:rPr>
            <w:rStyle w:val="Collegamentoipertestuale"/>
            <w:rFonts w:asciiTheme="minorHAnsi" w:hAnsiTheme="minorHAnsi" w:cstheme="minorHAnsi"/>
            <w:color w:val="auto"/>
            <w:u w:val="none"/>
          </w:rPr>
          <w:t>PdL</w:t>
        </w:r>
      </w:hyperlink>
      <w:r w:rsidRPr="00596139">
        <w:rPr>
          <w:rFonts w:asciiTheme="minorHAnsi" w:hAnsiTheme="minorHAnsi" w:cstheme="minorHAnsi"/>
        </w:rPr>
        <w:t xml:space="preserve"> e </w:t>
      </w:r>
      <w:hyperlink r:id="rId50" w:tooltip="Partito Democratico (Italia)" w:history="1">
        <w:r w:rsidRPr="00596139">
          <w:rPr>
            <w:rStyle w:val="Collegamentoipertestuale"/>
            <w:rFonts w:asciiTheme="minorHAnsi" w:hAnsiTheme="minorHAnsi" w:cstheme="minorHAnsi"/>
            <w:color w:val="auto"/>
            <w:u w:val="none"/>
          </w:rPr>
          <w:t>PD</w:t>
        </w:r>
      </w:hyperlink>
      <w:r w:rsidRPr="00596139">
        <w:rPr>
          <w:rFonts w:asciiTheme="minorHAnsi" w:hAnsiTheme="minorHAnsi" w:cstheme="minorHAnsi"/>
        </w:rPr>
        <w:t xml:space="preserve"> e, dal punto di vista valoriale, molto vicino alle posizioni dell'</w:t>
      </w:r>
      <w:hyperlink r:id="rId51" w:tooltip="Unione di Centro (2002)" w:history="1">
        <w:r w:rsidRPr="00596139">
          <w:rPr>
            <w:rStyle w:val="Collegamentoipertestuale"/>
            <w:rFonts w:asciiTheme="minorHAnsi" w:hAnsiTheme="minorHAnsi" w:cstheme="minorHAnsi"/>
            <w:color w:val="auto"/>
            <w:u w:val="none"/>
          </w:rPr>
          <w:t>Unione di Centro</w:t>
        </w:r>
      </w:hyperlink>
      <w:r w:rsidRPr="00596139">
        <w:rPr>
          <w:rFonts w:asciiTheme="minorHAnsi" w:hAnsiTheme="minorHAnsi" w:cstheme="minorHAnsi"/>
        </w:rPr>
        <w:t>.</w:t>
      </w:r>
    </w:p>
    <w:p w14:paraId="726974DA" w14:textId="77777777"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All'interno dell'Unione di Centro</w:t>
      </w:r>
    </w:p>
    <w:p w14:paraId="52B4B6E5"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Adornato ha rappresentato l'area maggiormente posizionata a destra dell'</w:t>
      </w:r>
      <w:hyperlink r:id="rId52" w:tooltip="Unione di Centro (2002)" w:history="1">
        <w:r w:rsidRPr="00596139">
          <w:rPr>
            <w:rStyle w:val="Collegamentoipertestuale"/>
            <w:rFonts w:asciiTheme="minorHAnsi" w:hAnsiTheme="minorHAnsi" w:cstheme="minorHAnsi"/>
            <w:color w:val="auto"/>
            <w:u w:val="none"/>
          </w:rPr>
          <w:t>Unione di Centro</w:t>
        </w:r>
      </w:hyperlink>
      <w:r w:rsidRPr="00596139">
        <w:rPr>
          <w:rFonts w:asciiTheme="minorHAnsi" w:hAnsiTheme="minorHAnsi" w:cstheme="minorHAnsi"/>
        </w:rPr>
        <w:t>.</w:t>
      </w:r>
    </w:p>
    <w:p w14:paraId="79D95803" w14:textId="77777777" w:rsidR="00596139" w:rsidRPr="00596139" w:rsidRDefault="00596139" w:rsidP="00596139">
      <w:pPr>
        <w:jc w:val="both"/>
        <w:rPr>
          <w:rFonts w:asciiTheme="minorHAnsi" w:hAnsiTheme="minorHAnsi" w:cstheme="minorHAnsi"/>
        </w:rPr>
      </w:pPr>
      <w:r w:rsidRPr="00596139">
        <w:rPr>
          <w:rFonts w:asciiTheme="minorHAnsi" w:hAnsiTheme="minorHAnsi" w:cstheme="minorHAnsi"/>
        </w:rPr>
        <w:t xml:space="preserve">Grazie a una serie di convegni e incontri culturali, tenuti di solito a </w:t>
      </w:r>
      <w:hyperlink r:id="rId53" w:tooltip="Todi" w:history="1">
        <w:r w:rsidRPr="00596139">
          <w:rPr>
            <w:rStyle w:val="Collegamentoipertestuale"/>
            <w:rFonts w:asciiTheme="minorHAnsi" w:hAnsiTheme="minorHAnsi" w:cstheme="minorHAnsi"/>
            <w:color w:val="auto"/>
            <w:u w:val="none"/>
          </w:rPr>
          <w:t>Todi</w:t>
        </w:r>
      </w:hyperlink>
      <w:r w:rsidRPr="00596139">
        <w:rPr>
          <w:rFonts w:asciiTheme="minorHAnsi" w:hAnsiTheme="minorHAnsi" w:cstheme="minorHAnsi"/>
        </w:rPr>
        <w:t xml:space="preserve">, Adornato ha cercato di adattare il suo </w:t>
      </w:r>
      <w:r w:rsidRPr="00596139">
        <w:rPr>
          <w:rFonts w:asciiTheme="minorHAnsi" w:hAnsiTheme="minorHAnsi" w:cstheme="minorHAnsi"/>
          <w:i/>
          <w:iCs/>
        </w:rPr>
        <w:t>teoliberismo</w:t>
      </w:r>
      <w:r w:rsidRPr="00596139">
        <w:rPr>
          <w:rFonts w:asciiTheme="minorHAnsi" w:hAnsiTheme="minorHAnsi" w:cstheme="minorHAnsi"/>
        </w:rPr>
        <w:t xml:space="preserve"> al nuovo progetto centrista, con un occhio di riguardo alla riscoperta della lezione di </w:t>
      </w:r>
      <w:hyperlink r:id="rId54" w:tooltip="Luigi Sturzo" w:history="1">
        <w:r w:rsidRPr="00596139">
          <w:rPr>
            <w:rStyle w:val="Collegamentoipertestuale"/>
            <w:rFonts w:asciiTheme="minorHAnsi" w:hAnsiTheme="minorHAnsi" w:cstheme="minorHAnsi"/>
            <w:color w:val="auto"/>
            <w:u w:val="none"/>
          </w:rPr>
          <w:t>Don Luigi Sturzo</w:t>
        </w:r>
      </w:hyperlink>
      <w:r w:rsidRPr="00596139">
        <w:rPr>
          <w:rFonts w:asciiTheme="minorHAnsi" w:hAnsiTheme="minorHAnsi" w:cstheme="minorHAnsi"/>
        </w:rPr>
        <w:t xml:space="preserve"> e del suo </w:t>
      </w:r>
      <w:hyperlink r:id="rId55" w:tooltip="Appello ai liberi e forti" w:history="1">
        <w:r w:rsidRPr="00596139">
          <w:rPr>
            <w:rStyle w:val="Collegamentoipertestuale"/>
            <w:rFonts w:asciiTheme="minorHAnsi" w:hAnsiTheme="minorHAnsi" w:cstheme="minorHAnsi"/>
            <w:color w:val="auto"/>
            <w:u w:val="none"/>
          </w:rPr>
          <w:t>Appello ai liberi e forti</w:t>
        </w:r>
      </w:hyperlink>
      <w:r w:rsidRPr="00596139">
        <w:rPr>
          <w:rFonts w:asciiTheme="minorHAnsi" w:hAnsiTheme="minorHAnsi" w:cstheme="minorHAnsi"/>
        </w:rPr>
        <w:t>.</w:t>
      </w:r>
    </w:p>
    <w:p w14:paraId="22126FB7" w14:textId="77777777"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Note</w:t>
      </w:r>
    </w:p>
    <w:p w14:paraId="38548670" w14:textId="77777777" w:rsidR="00596139" w:rsidRPr="00596139" w:rsidRDefault="00596139" w:rsidP="00596139">
      <w:pPr>
        <w:numPr>
          <w:ilvl w:val="0"/>
          <w:numId w:val="2"/>
        </w:numPr>
        <w:jc w:val="both"/>
        <w:rPr>
          <w:rFonts w:asciiTheme="minorHAnsi" w:hAnsiTheme="minorHAnsi" w:cstheme="minorHAnsi"/>
        </w:rPr>
      </w:pPr>
      <w:hyperlink r:id="rId56" w:history="1">
        <w:r w:rsidRPr="00596139">
          <w:rPr>
            <w:rStyle w:val="Collegamentoipertestuale"/>
            <w:rFonts w:asciiTheme="minorHAnsi" w:hAnsiTheme="minorHAnsi" w:cstheme="minorHAnsi"/>
            <w:i/>
            <w:iCs/>
            <w:color w:val="auto"/>
            <w:u w:val="none"/>
          </w:rPr>
          <w:t>"Liberal" una rivista per laici e cattolici</w:t>
        </w:r>
      </w:hyperlink>
      <w:r w:rsidRPr="00596139">
        <w:rPr>
          <w:rFonts w:asciiTheme="minorHAnsi" w:hAnsiTheme="minorHAnsi" w:cstheme="minorHAnsi"/>
        </w:rPr>
        <w:t xml:space="preserve">, su </w:t>
      </w:r>
      <w:r w:rsidRPr="00596139">
        <w:rPr>
          <w:rFonts w:asciiTheme="minorHAnsi" w:hAnsiTheme="minorHAnsi" w:cstheme="minorHAnsi"/>
          <w:i/>
          <w:iCs/>
        </w:rPr>
        <w:t>guide.supereva.it</w:t>
      </w:r>
      <w:r w:rsidRPr="00596139">
        <w:rPr>
          <w:rFonts w:asciiTheme="minorHAnsi" w:hAnsiTheme="minorHAnsi" w:cstheme="minorHAnsi"/>
        </w:rPr>
        <w:t>. URL consultato il 21 aprile 2017.</w:t>
      </w:r>
    </w:p>
    <w:p w14:paraId="1DB6510E" w14:textId="77777777"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Voci correlate</w:t>
      </w:r>
    </w:p>
    <w:p w14:paraId="76503BCE" w14:textId="77777777" w:rsidR="00596139" w:rsidRPr="00596139" w:rsidRDefault="00596139" w:rsidP="00596139">
      <w:pPr>
        <w:numPr>
          <w:ilvl w:val="0"/>
          <w:numId w:val="3"/>
        </w:numPr>
        <w:jc w:val="both"/>
        <w:rPr>
          <w:rFonts w:asciiTheme="minorHAnsi" w:hAnsiTheme="minorHAnsi" w:cstheme="minorHAnsi"/>
        </w:rPr>
      </w:pPr>
      <w:hyperlink r:id="rId57" w:tooltip="Cronache di Liberal" w:history="1">
        <w:r w:rsidRPr="00596139">
          <w:rPr>
            <w:rStyle w:val="Collegamentoipertestuale"/>
            <w:rFonts w:asciiTheme="minorHAnsi" w:hAnsiTheme="minorHAnsi" w:cstheme="minorHAnsi"/>
            <w:color w:val="auto"/>
            <w:u w:val="none"/>
          </w:rPr>
          <w:t>Cronache di Liberal</w:t>
        </w:r>
      </w:hyperlink>
    </w:p>
    <w:p w14:paraId="7F13571A" w14:textId="77777777" w:rsidR="00596139" w:rsidRPr="00596139" w:rsidRDefault="00596139" w:rsidP="00596139">
      <w:pPr>
        <w:numPr>
          <w:ilvl w:val="0"/>
          <w:numId w:val="3"/>
        </w:numPr>
        <w:jc w:val="both"/>
        <w:rPr>
          <w:rFonts w:asciiTheme="minorHAnsi" w:hAnsiTheme="minorHAnsi" w:cstheme="minorHAnsi"/>
        </w:rPr>
      </w:pPr>
      <w:hyperlink r:id="rId58" w:tooltip="Unione di Centro (2002)" w:history="1">
        <w:r w:rsidRPr="00596139">
          <w:rPr>
            <w:rStyle w:val="Collegamentoipertestuale"/>
            <w:rFonts w:asciiTheme="minorHAnsi" w:hAnsiTheme="minorHAnsi" w:cstheme="minorHAnsi"/>
            <w:color w:val="auto"/>
            <w:u w:val="none"/>
          </w:rPr>
          <w:t>Unione di Centro (2002)</w:t>
        </w:r>
      </w:hyperlink>
    </w:p>
    <w:p w14:paraId="240177A9" w14:textId="77777777" w:rsidR="00596139" w:rsidRPr="00596139" w:rsidRDefault="00596139" w:rsidP="00596139">
      <w:pPr>
        <w:numPr>
          <w:ilvl w:val="0"/>
          <w:numId w:val="3"/>
        </w:numPr>
        <w:jc w:val="both"/>
        <w:rPr>
          <w:rFonts w:asciiTheme="minorHAnsi" w:hAnsiTheme="minorHAnsi" w:cstheme="minorHAnsi"/>
        </w:rPr>
      </w:pPr>
      <w:hyperlink r:id="rId59" w:tooltip="Ferdinando Adornato" w:history="1">
        <w:r w:rsidRPr="00596139">
          <w:rPr>
            <w:rStyle w:val="Collegamentoipertestuale"/>
            <w:rFonts w:asciiTheme="minorHAnsi" w:hAnsiTheme="minorHAnsi" w:cstheme="minorHAnsi"/>
            <w:color w:val="auto"/>
            <w:u w:val="none"/>
          </w:rPr>
          <w:t>Ferdinando Adornato</w:t>
        </w:r>
      </w:hyperlink>
    </w:p>
    <w:p w14:paraId="67584192" w14:textId="77777777" w:rsidR="00596139" w:rsidRPr="00596139" w:rsidRDefault="00596139" w:rsidP="00596139">
      <w:pPr>
        <w:numPr>
          <w:ilvl w:val="0"/>
          <w:numId w:val="3"/>
        </w:numPr>
        <w:jc w:val="both"/>
        <w:rPr>
          <w:rFonts w:asciiTheme="minorHAnsi" w:hAnsiTheme="minorHAnsi" w:cstheme="minorHAnsi"/>
        </w:rPr>
      </w:pPr>
      <w:hyperlink r:id="rId60" w:tooltip="Conservatorismo liberale" w:history="1">
        <w:r w:rsidRPr="00596139">
          <w:rPr>
            <w:rStyle w:val="Collegamentoipertestuale"/>
            <w:rFonts w:asciiTheme="minorHAnsi" w:hAnsiTheme="minorHAnsi" w:cstheme="minorHAnsi"/>
            <w:color w:val="auto"/>
            <w:u w:val="none"/>
          </w:rPr>
          <w:t>Conservatorismo liberale</w:t>
        </w:r>
      </w:hyperlink>
    </w:p>
    <w:p w14:paraId="3FD85A34" w14:textId="77777777" w:rsidR="00596139" w:rsidRPr="00596139" w:rsidRDefault="00596139" w:rsidP="00596139">
      <w:pPr>
        <w:numPr>
          <w:ilvl w:val="0"/>
          <w:numId w:val="3"/>
        </w:numPr>
        <w:jc w:val="both"/>
        <w:rPr>
          <w:rFonts w:asciiTheme="minorHAnsi" w:hAnsiTheme="minorHAnsi" w:cstheme="minorHAnsi"/>
        </w:rPr>
      </w:pPr>
      <w:hyperlink r:id="rId61" w:tooltip="Teocon" w:history="1">
        <w:r w:rsidRPr="00596139">
          <w:rPr>
            <w:rStyle w:val="Collegamentoipertestuale"/>
            <w:rFonts w:asciiTheme="minorHAnsi" w:hAnsiTheme="minorHAnsi" w:cstheme="minorHAnsi"/>
            <w:color w:val="auto"/>
            <w:u w:val="none"/>
          </w:rPr>
          <w:t>Teocon</w:t>
        </w:r>
      </w:hyperlink>
    </w:p>
    <w:p w14:paraId="6A094066" w14:textId="77777777" w:rsidR="00596139" w:rsidRPr="00596139" w:rsidRDefault="00596139" w:rsidP="00596139">
      <w:pPr>
        <w:jc w:val="both"/>
        <w:rPr>
          <w:rFonts w:asciiTheme="minorHAnsi" w:hAnsiTheme="minorHAnsi" w:cstheme="minorHAnsi"/>
          <w:b/>
          <w:bCs/>
        </w:rPr>
      </w:pPr>
      <w:r w:rsidRPr="00596139">
        <w:rPr>
          <w:rFonts w:asciiTheme="minorHAnsi" w:hAnsiTheme="minorHAnsi" w:cstheme="minorHAnsi"/>
          <w:b/>
          <w:bCs/>
        </w:rPr>
        <w:t>Collegamenti esterni</w:t>
      </w:r>
    </w:p>
    <w:p w14:paraId="7FF87C24" w14:textId="77777777" w:rsidR="00596139" w:rsidRPr="00596139" w:rsidRDefault="00596139" w:rsidP="00596139">
      <w:pPr>
        <w:numPr>
          <w:ilvl w:val="0"/>
          <w:numId w:val="4"/>
        </w:numPr>
        <w:jc w:val="both"/>
        <w:rPr>
          <w:rFonts w:asciiTheme="minorHAnsi" w:hAnsiTheme="minorHAnsi" w:cstheme="minorHAnsi"/>
        </w:rPr>
      </w:pPr>
      <w:hyperlink r:id="rId62" w:history="1">
        <w:r w:rsidRPr="00596139">
          <w:rPr>
            <w:rStyle w:val="Collegamentoipertestuale"/>
            <w:rFonts w:asciiTheme="minorHAnsi" w:hAnsiTheme="minorHAnsi" w:cstheme="minorHAnsi"/>
            <w:i/>
            <w:iCs/>
            <w:color w:val="auto"/>
            <w:u w:val="none"/>
          </w:rPr>
          <w:t>Sito della fondazione</w:t>
        </w:r>
      </w:hyperlink>
      <w:r w:rsidRPr="00596139">
        <w:rPr>
          <w:rFonts w:asciiTheme="minorHAnsi" w:hAnsiTheme="minorHAnsi" w:cstheme="minorHAnsi"/>
        </w:rPr>
        <w:t xml:space="preserve">, su </w:t>
      </w:r>
      <w:r w:rsidRPr="00596139">
        <w:rPr>
          <w:rFonts w:asciiTheme="minorHAnsi" w:hAnsiTheme="minorHAnsi" w:cstheme="minorHAnsi"/>
          <w:i/>
          <w:iCs/>
        </w:rPr>
        <w:t>liberalfondazione.it</w:t>
      </w:r>
      <w:r w:rsidRPr="00596139">
        <w:rPr>
          <w:rFonts w:asciiTheme="minorHAnsi" w:hAnsiTheme="minorHAnsi" w:cstheme="minorHAnsi"/>
        </w:rPr>
        <w:t>. URL consultato l'8 dicembre 2009 (archiviato dall'url originale il 6 gennaio 2019).</w:t>
      </w:r>
    </w:p>
    <w:p w14:paraId="7ABF7147" w14:textId="77777777" w:rsidR="00596139" w:rsidRPr="00596139" w:rsidRDefault="00596139" w:rsidP="00596139">
      <w:pPr>
        <w:numPr>
          <w:ilvl w:val="0"/>
          <w:numId w:val="4"/>
        </w:numPr>
        <w:jc w:val="both"/>
        <w:rPr>
          <w:rFonts w:asciiTheme="minorHAnsi" w:hAnsiTheme="minorHAnsi" w:cstheme="minorHAnsi"/>
        </w:rPr>
      </w:pPr>
      <w:hyperlink r:id="rId63" w:history="1">
        <w:r w:rsidRPr="00596139">
          <w:rPr>
            <w:rStyle w:val="Collegamentoipertestuale"/>
            <w:rFonts w:asciiTheme="minorHAnsi" w:hAnsiTheme="minorHAnsi" w:cstheme="minorHAnsi"/>
            <w:i/>
            <w:iCs/>
            <w:color w:val="auto"/>
            <w:u w:val="none"/>
          </w:rPr>
          <w:t>Sito del quotidiano Liberal</w:t>
        </w:r>
      </w:hyperlink>
      <w:r w:rsidRPr="00596139">
        <w:rPr>
          <w:rFonts w:asciiTheme="minorHAnsi" w:hAnsiTheme="minorHAnsi" w:cstheme="minorHAnsi"/>
        </w:rPr>
        <w:t xml:space="preserve">, su </w:t>
      </w:r>
      <w:r w:rsidRPr="00596139">
        <w:rPr>
          <w:rFonts w:asciiTheme="minorHAnsi" w:hAnsiTheme="minorHAnsi" w:cstheme="minorHAnsi"/>
          <w:i/>
          <w:iCs/>
        </w:rPr>
        <w:t>liberal.it</w:t>
      </w:r>
      <w:r w:rsidRPr="00596139">
        <w:rPr>
          <w:rFonts w:asciiTheme="minorHAnsi" w:hAnsiTheme="minorHAnsi" w:cstheme="minorHAnsi"/>
        </w:rPr>
        <w:t>. URL consultato l'8 dicembre 2009 (archiviato dall'url originale il 5 dicembre 2009).</w:t>
      </w:r>
    </w:p>
    <w:p w14:paraId="7A888BCB" w14:textId="3762FCE5" w:rsidR="00596139" w:rsidRPr="00596139" w:rsidRDefault="00596139" w:rsidP="00441A34">
      <w:pPr>
        <w:jc w:val="both"/>
        <w:rPr>
          <w:rFonts w:asciiTheme="minorHAnsi" w:hAnsiTheme="minorHAnsi" w:cstheme="minorHAnsi"/>
        </w:rPr>
      </w:pPr>
      <w:hyperlink r:id="rId64" w:history="1">
        <w:r w:rsidRPr="00596139">
          <w:rPr>
            <w:rStyle w:val="Collegamentoipertestuale"/>
            <w:rFonts w:asciiTheme="minorHAnsi" w:hAnsiTheme="minorHAnsi" w:cstheme="minorHAnsi"/>
          </w:rPr>
          <w:t>https://it.wikipedia.org/wiki/Fondazione_Liberal</w:t>
        </w:r>
      </w:hyperlink>
      <w:r w:rsidRPr="00596139">
        <w:rPr>
          <w:rFonts w:asciiTheme="minorHAnsi" w:hAnsiTheme="minorHAnsi" w:cstheme="minorHAnsi"/>
        </w:rPr>
        <w:t xml:space="preserve">. </w:t>
      </w:r>
    </w:p>
    <w:p w14:paraId="04F4D283" w14:textId="77777777" w:rsidR="00596139" w:rsidRPr="00596139" w:rsidRDefault="00596139" w:rsidP="00441A34">
      <w:pPr>
        <w:jc w:val="both"/>
        <w:rPr>
          <w:rFonts w:asciiTheme="minorHAnsi" w:hAnsiTheme="minorHAnsi" w:cstheme="minorHAnsi"/>
        </w:rPr>
      </w:pPr>
    </w:p>
    <w:p w14:paraId="22335A1C" w14:textId="47F76F34" w:rsidR="001B7788" w:rsidRPr="00596139" w:rsidRDefault="001B7788" w:rsidP="00441A34">
      <w:pPr>
        <w:jc w:val="both"/>
        <w:rPr>
          <w:rFonts w:asciiTheme="minorHAnsi" w:hAnsiTheme="minorHAnsi" w:cstheme="minorHAnsi"/>
          <w:b/>
          <w:bCs/>
          <w:color w:val="C00000"/>
          <w:sz w:val="44"/>
          <w:szCs w:val="44"/>
        </w:rPr>
      </w:pPr>
      <w:r w:rsidRPr="00596139">
        <w:rPr>
          <w:rFonts w:asciiTheme="minorHAnsi" w:hAnsiTheme="minorHAnsi" w:cstheme="minorHAnsi"/>
          <w:b/>
          <w:bCs/>
          <w:color w:val="C00000"/>
          <w:sz w:val="44"/>
          <w:szCs w:val="44"/>
        </w:rPr>
        <w:t>Note e riferimenti bibliografici</w:t>
      </w:r>
    </w:p>
    <w:p w14:paraId="04307078" w14:textId="099D8CA6" w:rsidR="001B7788" w:rsidRPr="00596139" w:rsidRDefault="001B7788" w:rsidP="001B7788">
      <w:pPr>
        <w:pStyle w:val="Paragrafoelenco"/>
        <w:numPr>
          <w:ilvl w:val="0"/>
          <w:numId w:val="1"/>
        </w:numPr>
        <w:jc w:val="both"/>
        <w:rPr>
          <w:rFonts w:asciiTheme="minorHAnsi" w:hAnsiTheme="minorHAnsi" w:cstheme="minorHAnsi"/>
        </w:rPr>
      </w:pPr>
      <w:hyperlink r:id="rId65" w:history="1">
        <w:r w:rsidRPr="00596139">
          <w:rPr>
            <w:rStyle w:val="Collegamentoipertestuale"/>
            <w:rFonts w:asciiTheme="minorHAnsi" w:hAnsiTheme="minorHAnsi" w:cstheme="minorHAnsi"/>
          </w:rPr>
          <w:t>https://www.radioradicale.it/scheda/71174/la-nuova-rivista-liberal-diretta-da-adornato-galli-della-loggia-e-rumi</w:t>
        </w:r>
      </w:hyperlink>
      <w:r w:rsidRPr="00596139">
        <w:rPr>
          <w:rFonts w:asciiTheme="minorHAnsi" w:hAnsiTheme="minorHAnsi" w:cstheme="minorHAnsi"/>
        </w:rPr>
        <w:t xml:space="preserve">. </w:t>
      </w:r>
    </w:p>
    <w:p w14:paraId="07CDCD39"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0670"/>
    <w:multiLevelType w:val="multilevel"/>
    <w:tmpl w:val="37D0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3C5946"/>
    <w:multiLevelType w:val="multilevel"/>
    <w:tmpl w:val="500C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73EA0"/>
    <w:multiLevelType w:val="multilevel"/>
    <w:tmpl w:val="9F72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7C3B76"/>
    <w:multiLevelType w:val="hybridMultilevel"/>
    <w:tmpl w:val="D1F405F6"/>
    <w:lvl w:ilvl="0" w:tplc="04100001">
      <w:start w:val="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55765019">
    <w:abstractNumId w:val="3"/>
  </w:num>
  <w:num w:numId="2" w16cid:durableId="1950694350">
    <w:abstractNumId w:val="0"/>
  </w:num>
  <w:num w:numId="3" w16cid:durableId="795684258">
    <w:abstractNumId w:val="1"/>
  </w:num>
  <w:num w:numId="4" w16cid:durableId="1361055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1F71"/>
    <w:rsid w:val="001B7788"/>
    <w:rsid w:val="0031062F"/>
    <w:rsid w:val="003605E3"/>
    <w:rsid w:val="00375F4B"/>
    <w:rsid w:val="003811E4"/>
    <w:rsid w:val="00441A34"/>
    <w:rsid w:val="00451F71"/>
    <w:rsid w:val="00596139"/>
    <w:rsid w:val="00653982"/>
    <w:rsid w:val="00927BD3"/>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05495"/>
  <w15:chartTrackingRefBased/>
  <w15:docId w15:val="{EF9F26AD-8E52-44A5-B879-27771B6A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1A34"/>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451F7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51F7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51F7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51F7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51F7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51F7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51F7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51F7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51F7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51F7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51F7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51F7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51F7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51F7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51F7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51F7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51F7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51F71"/>
    <w:rPr>
      <w:rFonts w:eastAsiaTheme="majorEastAsia" w:cstheme="majorBidi"/>
      <w:color w:val="272727" w:themeColor="text1" w:themeTint="D8"/>
    </w:rPr>
  </w:style>
  <w:style w:type="paragraph" w:styleId="Titolo">
    <w:name w:val="Title"/>
    <w:basedOn w:val="Normale"/>
    <w:next w:val="Normale"/>
    <w:link w:val="TitoloCarattere"/>
    <w:uiPriority w:val="10"/>
    <w:qFormat/>
    <w:rsid w:val="00451F7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51F7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51F7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51F7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51F7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51F71"/>
    <w:rPr>
      <w:i/>
      <w:iCs/>
      <w:color w:val="404040" w:themeColor="text1" w:themeTint="BF"/>
    </w:rPr>
  </w:style>
  <w:style w:type="paragraph" w:styleId="Paragrafoelenco">
    <w:name w:val="List Paragraph"/>
    <w:basedOn w:val="Normale"/>
    <w:uiPriority w:val="34"/>
    <w:qFormat/>
    <w:rsid w:val="00451F71"/>
    <w:pPr>
      <w:ind w:left="720"/>
      <w:contextualSpacing/>
    </w:pPr>
  </w:style>
  <w:style w:type="character" w:styleId="Enfasiintensa">
    <w:name w:val="Intense Emphasis"/>
    <w:basedOn w:val="Carpredefinitoparagrafo"/>
    <w:uiPriority w:val="21"/>
    <w:qFormat/>
    <w:rsid w:val="00451F71"/>
    <w:rPr>
      <w:i/>
      <w:iCs/>
      <w:color w:val="365F91" w:themeColor="accent1" w:themeShade="BF"/>
    </w:rPr>
  </w:style>
  <w:style w:type="paragraph" w:styleId="Citazioneintensa">
    <w:name w:val="Intense Quote"/>
    <w:basedOn w:val="Normale"/>
    <w:next w:val="Normale"/>
    <w:link w:val="CitazioneintensaCarattere"/>
    <w:uiPriority w:val="30"/>
    <w:qFormat/>
    <w:rsid w:val="00451F7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51F71"/>
    <w:rPr>
      <w:i/>
      <w:iCs/>
      <w:color w:val="365F91" w:themeColor="accent1" w:themeShade="BF"/>
    </w:rPr>
  </w:style>
  <w:style w:type="character" w:styleId="Riferimentointenso">
    <w:name w:val="Intense Reference"/>
    <w:basedOn w:val="Carpredefinitoparagrafo"/>
    <w:uiPriority w:val="32"/>
    <w:qFormat/>
    <w:rsid w:val="00451F71"/>
    <w:rPr>
      <w:b/>
      <w:bCs/>
      <w:smallCaps/>
      <w:color w:val="365F91" w:themeColor="accent1" w:themeShade="BF"/>
      <w:spacing w:val="5"/>
    </w:rPr>
  </w:style>
  <w:style w:type="character" w:customStyle="1" w:styleId="font-2">
    <w:name w:val="font-2"/>
    <w:basedOn w:val="Carpredefinitoparagrafo"/>
    <w:rsid w:val="00441A34"/>
  </w:style>
  <w:style w:type="character" w:styleId="Collegamentoipertestuale">
    <w:name w:val="Hyperlink"/>
    <w:basedOn w:val="Carpredefinitoparagrafo"/>
    <w:uiPriority w:val="99"/>
    <w:unhideWhenUsed/>
    <w:rsid w:val="001B7788"/>
    <w:rPr>
      <w:color w:val="0000FF" w:themeColor="hyperlink"/>
      <w:u w:val="single"/>
    </w:rPr>
  </w:style>
  <w:style w:type="character" w:styleId="Menzionenonrisolta">
    <w:name w:val="Unresolved Mention"/>
    <w:basedOn w:val="Carpredefinitoparagrafo"/>
    <w:uiPriority w:val="99"/>
    <w:semiHidden/>
    <w:unhideWhenUsed/>
    <w:rsid w:val="001B7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Antonio_Baldassarre" TargetMode="External"/><Relationship Id="rId21" Type="http://schemas.openxmlformats.org/officeDocument/2006/relationships/hyperlink" Target="https://it.wikipedia.org/wiki/Partito_Popolare_Italiano_(1994)" TargetMode="External"/><Relationship Id="rId34" Type="http://schemas.openxmlformats.org/officeDocument/2006/relationships/hyperlink" Target="https://it.wikipedia.org/wiki/Vittorio_Merloni" TargetMode="External"/><Relationship Id="rId42" Type="http://schemas.openxmlformats.org/officeDocument/2006/relationships/hyperlink" Target="https://it.wikipedia.org/wiki/Conservatorismo" TargetMode="External"/><Relationship Id="rId47" Type="http://schemas.openxmlformats.org/officeDocument/2006/relationships/hyperlink" Target="https://it.wikipedia.org/wiki/Popolo_delle_Libert&#224;" TargetMode="External"/><Relationship Id="rId50" Type="http://schemas.openxmlformats.org/officeDocument/2006/relationships/hyperlink" Target="https://it.wikipedia.org/wiki/Partito_Democratico_(Italia)" TargetMode="External"/><Relationship Id="rId55" Type="http://schemas.openxmlformats.org/officeDocument/2006/relationships/hyperlink" Target="https://it.wikipedia.org/wiki/Appello_ai_liberi_e_forti" TargetMode="External"/><Relationship Id="rId63" Type="http://schemas.openxmlformats.org/officeDocument/2006/relationships/hyperlink" Target="https://web.archive.org/web/20091205071832/http:/www.liberal.it/"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Governo_Berlusconi_I" TargetMode="External"/><Relationship Id="rId29" Type="http://schemas.openxmlformats.org/officeDocument/2006/relationships/hyperlink" Target="https://it.wikipedia.org/wiki/Franco_Debenedetti" TargetMode="External"/><Relationship Id="rId11" Type="http://schemas.openxmlformats.org/officeDocument/2006/relationships/hyperlink" Target="https://it.wikipedia.org/wiki/Liberalismo" TargetMode="External"/><Relationship Id="rId24" Type="http://schemas.openxmlformats.org/officeDocument/2006/relationships/hyperlink" Target="https://it.wikipedia.org/wiki/Fondazione_Liberal" TargetMode="External"/><Relationship Id="rId32" Type="http://schemas.openxmlformats.org/officeDocument/2006/relationships/hyperlink" Target="https://it.wikipedia.org/wiki/Alfio_Marchini" TargetMode="External"/><Relationship Id="rId37" Type="http://schemas.openxmlformats.org/officeDocument/2006/relationships/hyperlink" Target="https://it.wikipedia.org/wiki/Cesare_Romiti" TargetMode="External"/><Relationship Id="rId40" Type="http://schemas.openxmlformats.org/officeDocument/2006/relationships/hyperlink" Target="https://it.wikipedia.org/wiki/Bipartitismo" TargetMode="External"/><Relationship Id="rId45" Type="http://schemas.openxmlformats.org/officeDocument/2006/relationships/hyperlink" Target="https://it.wikipedia.org/wiki/Alleanza_Nazionale" TargetMode="External"/><Relationship Id="rId53" Type="http://schemas.openxmlformats.org/officeDocument/2006/relationships/hyperlink" Target="https://it.wikipedia.org/wiki/Todi" TargetMode="External"/><Relationship Id="rId58" Type="http://schemas.openxmlformats.org/officeDocument/2006/relationships/hyperlink" Target="https://it.wikipedia.org/wiki/Unione_di_Centro_(2002)"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it.wikipedia.org/wiki/Teocon" TargetMode="External"/><Relationship Id="rId19" Type="http://schemas.openxmlformats.org/officeDocument/2006/relationships/hyperlink" Target="https://it.wikipedia.org/wiki/Liberalismo" TargetMode="External"/><Relationship Id="rId14" Type="http://schemas.openxmlformats.org/officeDocument/2006/relationships/hyperlink" Target="https://it.wikipedia.org/wiki/Francesco_D'Onofrio" TargetMode="External"/><Relationship Id="rId22" Type="http://schemas.openxmlformats.org/officeDocument/2006/relationships/hyperlink" Target="https://it.wikipedia.org/wiki/Centro-destra_in_Italia" TargetMode="External"/><Relationship Id="rId27" Type="http://schemas.openxmlformats.org/officeDocument/2006/relationships/hyperlink" Target="https://it.wikipedia.org/wiki/Augusto_Antonio_Barbera" TargetMode="External"/><Relationship Id="rId30" Type="http://schemas.openxmlformats.org/officeDocument/2006/relationships/hyperlink" Target="https://it.wikipedia.org/wiki/Diego_Della_Valle" TargetMode="External"/><Relationship Id="rId35" Type="http://schemas.openxmlformats.org/officeDocument/2006/relationships/hyperlink" Target="https://it.wikipedia.org/wiki/Angelo_Panebianco" TargetMode="External"/><Relationship Id="rId43" Type="http://schemas.openxmlformats.org/officeDocument/2006/relationships/hyperlink" Target="https://it.wikipedia.org/wiki/Neoconservatorismo" TargetMode="External"/><Relationship Id="rId48" Type="http://schemas.openxmlformats.org/officeDocument/2006/relationships/hyperlink" Target="https://it.wikipedia.org/wiki/Liberal_(quotidiano)" TargetMode="External"/><Relationship Id="rId56" Type="http://schemas.openxmlformats.org/officeDocument/2006/relationships/hyperlink" Target="http://guide.supereva.it/bibliofilia/interventi/2005/09/223752.shtml" TargetMode="External"/><Relationship Id="rId64" Type="http://schemas.openxmlformats.org/officeDocument/2006/relationships/hyperlink" Target="https://it.wikipedia.org/wiki/Fondazione_Liberal" TargetMode="External"/><Relationship Id="rId8" Type="http://schemas.openxmlformats.org/officeDocument/2006/relationships/hyperlink" Target="https://biblioteche.cultura.gov.it/it/istituti-culturali/visualizza-gli-istituti-culturali/istituto/Fondazione-Liberal/" TargetMode="External"/><Relationship Id="rId51" Type="http://schemas.openxmlformats.org/officeDocument/2006/relationships/hyperlink" Target="https://it.wikipedia.org/wiki/Unione_di_Centro_(2002)" TargetMode="External"/><Relationship Id="rId3" Type="http://schemas.openxmlformats.org/officeDocument/2006/relationships/settings" Target="settings.xml"/><Relationship Id="rId12" Type="http://schemas.openxmlformats.org/officeDocument/2006/relationships/hyperlink" Target="https://it.wikipedia.org/wiki/Ferdinando_Adornato" TargetMode="External"/><Relationship Id="rId17" Type="http://schemas.openxmlformats.org/officeDocument/2006/relationships/hyperlink" Target="https://it.wikipedia.org/wiki/Ferdinando_Adornato" TargetMode="External"/><Relationship Id="rId25" Type="http://schemas.openxmlformats.org/officeDocument/2006/relationships/hyperlink" Target="https://it.wikipedia.org/wiki/Ferdinando_Adornato" TargetMode="External"/><Relationship Id="rId33" Type="http://schemas.openxmlformats.org/officeDocument/2006/relationships/hyperlink" Target="https://it.wikipedia.org/wiki/Mino_Martinazzoli" TargetMode="External"/><Relationship Id="rId38" Type="http://schemas.openxmlformats.org/officeDocument/2006/relationships/hyperlink" Target="https://it.wikipedia.org/wiki/Giorgio_Rumi" TargetMode="External"/><Relationship Id="rId46" Type="http://schemas.openxmlformats.org/officeDocument/2006/relationships/hyperlink" Target="https://it.wikipedia.org/wiki/Unione_dei_Democratici_Cristiani_e_di_Centro" TargetMode="External"/><Relationship Id="rId59" Type="http://schemas.openxmlformats.org/officeDocument/2006/relationships/hyperlink" Target="https://it.wikipedia.org/wiki/Ferdinando_Adornato" TargetMode="External"/><Relationship Id="rId67" Type="http://schemas.openxmlformats.org/officeDocument/2006/relationships/theme" Target="theme/theme1.xml"/><Relationship Id="rId20" Type="http://schemas.openxmlformats.org/officeDocument/2006/relationships/hyperlink" Target="https://it.wikipedia.org/wiki/Partito_Democratico_della_Sinistra" TargetMode="External"/><Relationship Id="rId41" Type="http://schemas.openxmlformats.org/officeDocument/2006/relationships/hyperlink" Target="https://it.wikipedia.org/wiki/Forza_Italia_(1994)" TargetMode="External"/><Relationship Id="rId54" Type="http://schemas.openxmlformats.org/officeDocument/2006/relationships/hyperlink" Target="https://it.wikipedia.org/wiki/Luigi_Sturzo" TargetMode="External"/><Relationship Id="rId62" Type="http://schemas.openxmlformats.org/officeDocument/2006/relationships/hyperlink" Target="https://web.archive.org/web/20190106110100/http:/www.liberalfondazione.i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Ministri_della_pubblica_istruzione_della_Repubblica_Italiana" TargetMode="External"/><Relationship Id="rId23" Type="http://schemas.openxmlformats.org/officeDocument/2006/relationships/hyperlink" Target="https://it.wikipedia.org/wiki/Silvio_Berlusconi" TargetMode="External"/><Relationship Id="rId28" Type="http://schemas.openxmlformats.org/officeDocument/2006/relationships/hyperlink" Target="https://it.wikipedia.org/wiki/Carlo_Azeglio_Ciampi" TargetMode="External"/><Relationship Id="rId36" Type="http://schemas.openxmlformats.org/officeDocument/2006/relationships/hyperlink" Target="https://it.wikipedia.org/wiki/Sergio_Romano" TargetMode="External"/><Relationship Id="rId49" Type="http://schemas.openxmlformats.org/officeDocument/2006/relationships/hyperlink" Target="https://it.wikipedia.org/wiki/Il_Popolo_della_Libert&#224;" TargetMode="External"/><Relationship Id="rId57" Type="http://schemas.openxmlformats.org/officeDocument/2006/relationships/hyperlink" Target="https://it.wikipedia.org/wiki/Cronache_di_Liberal" TargetMode="External"/><Relationship Id="rId10" Type="http://schemas.openxmlformats.org/officeDocument/2006/relationships/hyperlink" Target="https://it.wikipedia.org/wiki/2009" TargetMode="External"/><Relationship Id="rId31" Type="http://schemas.openxmlformats.org/officeDocument/2006/relationships/hyperlink" Target="https://it.wikipedia.org/wiki/Ernesto_Galli_della_Loggia" TargetMode="External"/><Relationship Id="rId44" Type="http://schemas.openxmlformats.org/officeDocument/2006/relationships/hyperlink" Target="https://it.wikipedia.org/wiki/Teoconservatorismo" TargetMode="External"/><Relationship Id="rId52" Type="http://schemas.openxmlformats.org/officeDocument/2006/relationships/hyperlink" Target="https://it.wikipedia.org/wiki/Unione_di_Centro_(2002)" TargetMode="External"/><Relationship Id="rId60" Type="http://schemas.openxmlformats.org/officeDocument/2006/relationships/hyperlink" Target="https://it.wikipedia.org/wiki/Conservatorismo_liberale" TargetMode="External"/><Relationship Id="rId65" Type="http://schemas.openxmlformats.org/officeDocument/2006/relationships/hyperlink" Target="https://www.radioradicale.it/scheda/71174/la-nuova-rivista-liberal-diretta-da-adornato-galli-della-loggia-e-rumi" TargetMode="External"/><Relationship Id="rId4" Type="http://schemas.openxmlformats.org/officeDocument/2006/relationships/webSettings" Target="webSettings.xml"/><Relationship Id="rId9" Type="http://schemas.openxmlformats.org/officeDocument/2006/relationships/hyperlink" Target="https://ilmanifesto.it/archivio/1998003920" TargetMode="External"/><Relationship Id="rId13" Type="http://schemas.openxmlformats.org/officeDocument/2006/relationships/hyperlink" Target="https://it.wikipedia.org/wiki/Unione_di_Centro_(2002)" TargetMode="External"/><Relationship Id="rId18" Type="http://schemas.openxmlformats.org/officeDocument/2006/relationships/hyperlink" Target="https://it.wikipedia.org/wiki/Ernesto_Galli_della_Loggia" TargetMode="External"/><Relationship Id="rId39" Type="http://schemas.openxmlformats.org/officeDocument/2006/relationships/hyperlink" Target="https://it.wikipedia.org/wiki/Marco_Tronchetti_Prover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2019</Words>
  <Characters>11509</Characters>
  <Application>Microsoft Office Word</Application>
  <DocSecurity>0</DocSecurity>
  <Lines>95</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2026-05-11T07:02:00Z</dcterms:created>
  <dcterms:modified xsi:type="dcterms:W3CDTF">2026-05-11T07:53:00Z</dcterms:modified>
</cp:coreProperties>
</file>