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611B" w14:textId="39D7D5AB" w:rsidR="003D4D63" w:rsidRPr="0052192C" w:rsidRDefault="003D4D63" w:rsidP="002C2304">
      <w:pPr>
        <w:spacing w:after="0" w:line="240" w:lineRule="auto"/>
        <w:jc w:val="both"/>
        <w:rPr>
          <w:rFonts w:ascii="Calibri" w:hAnsi="Calibri" w:cs="Calibri"/>
        </w:rPr>
      </w:pPr>
      <w:r w:rsidRPr="0052192C">
        <w:rPr>
          <w:rFonts w:ascii="Calibri" w:hAnsi="Calibri" w:cs="Calibri"/>
          <w:b/>
          <w:color w:val="C00000"/>
          <w:sz w:val="44"/>
          <w:szCs w:val="44"/>
        </w:rPr>
        <w:t>F52</w:t>
      </w:r>
      <w:r>
        <w:rPr>
          <w:rFonts w:ascii="Calibri" w:hAnsi="Calibri" w:cs="Calibri"/>
          <w:b/>
          <w:color w:val="C00000"/>
          <w:sz w:val="44"/>
          <w:szCs w:val="44"/>
        </w:rPr>
        <w:t>22</w:t>
      </w:r>
      <w:r w:rsidRPr="0052192C">
        <w:rPr>
          <w:rFonts w:ascii="Calibri" w:hAnsi="Calibri" w:cs="Calibri"/>
          <w:b/>
          <w:color w:val="C00000"/>
        </w:rPr>
        <w:t xml:space="preserve"> </w:t>
      </w:r>
      <w:r>
        <w:rPr>
          <w:rFonts w:ascii="Calibri" w:hAnsi="Calibri" w:cs="Calibri"/>
          <w:b/>
          <w:color w:val="C00000"/>
        </w:rPr>
        <w:tab/>
      </w:r>
      <w:r>
        <w:rPr>
          <w:rFonts w:ascii="Calibri" w:hAnsi="Calibri" w:cs="Calibri"/>
          <w:b/>
          <w:color w:val="C00000"/>
        </w:rPr>
        <w:tab/>
      </w:r>
      <w:r>
        <w:rPr>
          <w:rFonts w:ascii="Calibri" w:hAnsi="Calibri" w:cs="Calibri"/>
          <w:b/>
          <w:color w:val="C00000"/>
        </w:rPr>
        <w:tab/>
      </w:r>
      <w:r>
        <w:rPr>
          <w:rFonts w:ascii="Calibri" w:hAnsi="Calibri" w:cs="Calibri"/>
          <w:b/>
          <w:color w:val="C00000"/>
        </w:rPr>
        <w:tab/>
      </w:r>
      <w:r>
        <w:rPr>
          <w:rFonts w:ascii="Calibri" w:hAnsi="Calibri" w:cs="Calibri"/>
          <w:b/>
          <w:color w:val="C00000"/>
        </w:rPr>
        <w:tab/>
      </w:r>
      <w:r>
        <w:rPr>
          <w:rFonts w:ascii="Calibri" w:hAnsi="Calibri" w:cs="Calibri"/>
          <w:b/>
          <w:color w:val="C00000"/>
        </w:rPr>
        <w:tab/>
      </w:r>
      <w:r>
        <w:rPr>
          <w:rFonts w:ascii="Calibri" w:hAnsi="Calibri" w:cs="Calibri"/>
          <w:b/>
          <w:color w:val="C00000"/>
        </w:rPr>
        <w:tab/>
      </w:r>
      <w:r>
        <w:rPr>
          <w:rFonts w:ascii="Calibri" w:hAnsi="Calibri" w:cs="Calibri"/>
          <w:b/>
          <w:color w:val="C00000"/>
        </w:rPr>
        <w:tab/>
      </w:r>
      <w:r>
        <w:rPr>
          <w:rFonts w:ascii="Calibri" w:hAnsi="Calibri" w:cs="Calibri"/>
          <w:b/>
          <w:color w:val="C00000"/>
        </w:rPr>
        <w:tab/>
      </w:r>
      <w:r w:rsidRPr="0052192C">
        <w:rPr>
          <w:rFonts w:ascii="Calibri" w:hAnsi="Calibri" w:cs="Calibri"/>
          <w:i/>
          <w:sz w:val="16"/>
          <w:szCs w:val="16"/>
        </w:rPr>
        <w:t xml:space="preserve">Scheda creata il </w:t>
      </w:r>
      <w:r>
        <w:rPr>
          <w:rFonts w:ascii="Calibri" w:hAnsi="Calibri" w:cs="Calibri"/>
          <w:i/>
          <w:sz w:val="16"/>
          <w:szCs w:val="16"/>
        </w:rPr>
        <w:t>2</w:t>
      </w:r>
      <w:r w:rsidRPr="0052192C">
        <w:rPr>
          <w:rFonts w:ascii="Calibri" w:hAnsi="Calibri" w:cs="Calibri"/>
          <w:i/>
          <w:sz w:val="16"/>
          <w:szCs w:val="16"/>
        </w:rPr>
        <w:t>6 maggio 202</w:t>
      </w:r>
      <w:r>
        <w:rPr>
          <w:rFonts w:ascii="Calibri" w:hAnsi="Calibri" w:cs="Calibri"/>
          <w:i/>
          <w:sz w:val="16"/>
          <w:szCs w:val="16"/>
        </w:rPr>
        <w:t>6</w:t>
      </w:r>
    </w:p>
    <w:p w14:paraId="7C4FA026" w14:textId="37A0ED56" w:rsidR="003D4D63" w:rsidRPr="0052192C" w:rsidRDefault="003D4D63" w:rsidP="002C2304">
      <w:pPr>
        <w:spacing w:after="0" w:line="240" w:lineRule="auto"/>
        <w:jc w:val="both"/>
        <w:rPr>
          <w:rFonts w:ascii="Calibri" w:hAnsi="Calibri" w:cs="Calibri"/>
          <w:b/>
          <w:color w:val="C00000"/>
          <w:sz w:val="44"/>
          <w:szCs w:val="44"/>
        </w:rPr>
      </w:pPr>
      <w:r w:rsidRPr="0052192C">
        <w:rPr>
          <w:rFonts w:ascii="Calibri" w:hAnsi="Calibri" w:cs="Calibri"/>
          <w:b/>
          <w:color w:val="C00000"/>
          <w:sz w:val="44"/>
          <w:szCs w:val="44"/>
        </w:rPr>
        <w:t xml:space="preserve">Descrizione </w:t>
      </w:r>
      <w:r>
        <w:rPr>
          <w:rFonts w:ascii="Calibri" w:hAnsi="Calibri" w:cs="Calibri"/>
          <w:b/>
          <w:color w:val="C00000"/>
          <w:sz w:val="44"/>
          <w:szCs w:val="44"/>
        </w:rPr>
        <w:t>storico-</w:t>
      </w:r>
      <w:r w:rsidRPr="0052192C">
        <w:rPr>
          <w:rFonts w:ascii="Calibri" w:hAnsi="Calibri" w:cs="Calibri"/>
          <w:b/>
          <w:color w:val="C00000"/>
          <w:sz w:val="44"/>
          <w:szCs w:val="44"/>
        </w:rPr>
        <w:t>bibliografica</w:t>
      </w:r>
    </w:p>
    <w:p w14:paraId="5DAFFC3A" w14:textId="1E7CC683" w:rsidR="003D4D63" w:rsidRDefault="003D4D63" w:rsidP="002C2304">
      <w:pPr>
        <w:spacing w:after="0" w:line="240" w:lineRule="auto"/>
        <w:jc w:val="center"/>
        <w:rPr>
          <w:b/>
          <w:bCs/>
        </w:rPr>
      </w:pPr>
      <w:r w:rsidRPr="003D4D63">
        <w:rPr>
          <w:b/>
          <w:bCs/>
        </w:rPr>
        <w:drawing>
          <wp:inline distT="0" distB="0" distL="0" distR="0" wp14:anchorId="1F80E62F" wp14:editId="4B5718E9">
            <wp:extent cx="2030400" cy="2880000"/>
            <wp:effectExtent l="0" t="0" r="8255" b="0"/>
            <wp:docPr id="82808097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080979" name=""/>
                    <pic:cNvPicPr/>
                  </pic:nvPicPr>
                  <pic:blipFill>
                    <a:blip r:embed="rId4"/>
                    <a:stretch>
                      <a:fillRect/>
                    </a:stretch>
                  </pic:blipFill>
                  <pic:spPr>
                    <a:xfrm>
                      <a:off x="0" y="0"/>
                      <a:ext cx="2030400" cy="2880000"/>
                    </a:xfrm>
                    <a:prstGeom prst="rect">
                      <a:avLst/>
                    </a:prstGeom>
                  </pic:spPr>
                </pic:pic>
              </a:graphicData>
            </a:graphic>
          </wp:inline>
        </w:drawing>
      </w:r>
      <w:r w:rsidRPr="003D4D63">
        <w:rPr>
          <w:b/>
          <w:bCs/>
        </w:rPr>
        <w:drawing>
          <wp:inline distT="0" distB="0" distL="0" distR="0" wp14:anchorId="1863C785" wp14:editId="67637AC2">
            <wp:extent cx="2012400" cy="2880000"/>
            <wp:effectExtent l="0" t="0" r="6985" b="0"/>
            <wp:docPr id="112865425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400" cy="2880000"/>
                    </a:xfrm>
                    <a:prstGeom prst="rect">
                      <a:avLst/>
                    </a:prstGeom>
                    <a:noFill/>
                    <a:ln>
                      <a:noFill/>
                    </a:ln>
                  </pic:spPr>
                </pic:pic>
              </a:graphicData>
            </a:graphic>
          </wp:inline>
        </w:drawing>
      </w:r>
    </w:p>
    <w:p w14:paraId="2950B108" w14:textId="46C3B97E" w:rsidR="003D4D63" w:rsidRPr="002C2304" w:rsidRDefault="003D4D63" w:rsidP="002C2304">
      <w:pPr>
        <w:spacing w:after="0" w:line="240" w:lineRule="auto"/>
        <w:jc w:val="both"/>
        <w:rPr>
          <w:sz w:val="28"/>
          <w:szCs w:val="28"/>
        </w:rPr>
      </w:pPr>
      <w:r w:rsidRPr="002C2304">
        <w:rPr>
          <w:b/>
          <w:bCs/>
          <w:sz w:val="28"/>
          <w:szCs w:val="28"/>
        </w:rPr>
        <w:t xml:space="preserve">*Pagine di </w:t>
      </w:r>
      <w:proofErr w:type="gramStart"/>
      <w:r w:rsidRPr="002C2304">
        <w:rPr>
          <w:b/>
          <w:bCs/>
          <w:sz w:val="28"/>
          <w:szCs w:val="28"/>
        </w:rPr>
        <w:t>archeologia</w:t>
      </w:r>
      <w:r w:rsidRPr="002C2304">
        <w:rPr>
          <w:sz w:val="28"/>
          <w:szCs w:val="28"/>
        </w:rPr>
        <w:t xml:space="preserve"> :</w:t>
      </w:r>
      <w:proofErr w:type="gramEnd"/>
      <w:r w:rsidRPr="002C2304">
        <w:rPr>
          <w:sz w:val="28"/>
          <w:szCs w:val="28"/>
        </w:rPr>
        <w:t xml:space="preserve"> studi e </w:t>
      </w:r>
      <w:proofErr w:type="gramStart"/>
      <w:r w:rsidRPr="002C2304">
        <w:rPr>
          <w:sz w:val="28"/>
          <w:szCs w:val="28"/>
        </w:rPr>
        <w:t>materiali :</w:t>
      </w:r>
      <w:proofErr w:type="gramEnd"/>
      <w:r w:rsidRPr="002C2304">
        <w:rPr>
          <w:sz w:val="28"/>
          <w:szCs w:val="28"/>
        </w:rPr>
        <w:t xml:space="preserve"> collana a cura di Giancarlo Ambrosetti, Roberto Macellari, James Tirabassi. - 1 (</w:t>
      </w:r>
      <w:proofErr w:type="gramStart"/>
      <w:r w:rsidRPr="002C2304">
        <w:rPr>
          <w:sz w:val="28"/>
          <w:szCs w:val="28"/>
        </w:rPr>
        <w:t>1996)-</w:t>
      </w:r>
      <w:proofErr w:type="gramEnd"/>
      <w:r w:rsidRPr="002C2304">
        <w:rPr>
          <w:sz w:val="28"/>
          <w:szCs w:val="28"/>
        </w:rPr>
        <w:t xml:space="preserve">2012/2014. - Reggio </w:t>
      </w:r>
      <w:proofErr w:type="gramStart"/>
      <w:r w:rsidRPr="002C2304">
        <w:rPr>
          <w:sz w:val="28"/>
          <w:szCs w:val="28"/>
        </w:rPr>
        <w:t>Emilia :</w:t>
      </w:r>
      <w:proofErr w:type="gramEnd"/>
      <w:r w:rsidRPr="002C2304">
        <w:rPr>
          <w:sz w:val="28"/>
          <w:szCs w:val="28"/>
        </w:rPr>
        <w:t xml:space="preserve"> Civici musei, 1996-2014. - </w:t>
      </w:r>
      <w:proofErr w:type="gramStart"/>
      <w:r w:rsidRPr="002C2304">
        <w:rPr>
          <w:sz w:val="28"/>
          <w:szCs w:val="28"/>
        </w:rPr>
        <w:t>volumi :</w:t>
      </w:r>
      <w:proofErr w:type="gramEnd"/>
      <w:r w:rsidRPr="002C2304">
        <w:rPr>
          <w:sz w:val="28"/>
          <w:szCs w:val="28"/>
        </w:rPr>
        <w:t xml:space="preserve"> </w:t>
      </w:r>
      <w:proofErr w:type="gramStart"/>
      <w:r w:rsidRPr="002C2304">
        <w:rPr>
          <w:sz w:val="28"/>
          <w:szCs w:val="28"/>
        </w:rPr>
        <w:t>ill. ;</w:t>
      </w:r>
      <w:proofErr w:type="gramEnd"/>
      <w:r w:rsidRPr="002C2304">
        <w:rPr>
          <w:sz w:val="28"/>
          <w:szCs w:val="28"/>
        </w:rPr>
        <w:t xml:space="preserve"> 30 cm. ((Bimestrale legato in volume annuale; poi annuale in volume quinquennale. - In testa al frontespizio: Comune di Reggio Emilia, Civici musei. - Titolo della copertina: </w:t>
      </w:r>
      <w:proofErr w:type="spellStart"/>
      <w:r w:rsidRPr="002C2304">
        <w:rPr>
          <w:sz w:val="28"/>
          <w:szCs w:val="28"/>
        </w:rPr>
        <w:t>pd'A</w:t>
      </w:r>
      <w:proofErr w:type="spellEnd"/>
      <w:r w:rsidRPr="002C2304">
        <w:rPr>
          <w:sz w:val="28"/>
          <w:szCs w:val="28"/>
        </w:rPr>
        <w:t>. - Dal 1998 il primo curatore scompare. - ISSN 1593-2435. - BVE0151285</w:t>
      </w:r>
    </w:p>
    <w:p w14:paraId="17A43914" w14:textId="77777777" w:rsidR="003D4D63" w:rsidRPr="002C2304" w:rsidRDefault="003D4D63" w:rsidP="002C2304">
      <w:pPr>
        <w:spacing w:after="0" w:line="240" w:lineRule="auto"/>
        <w:jc w:val="both"/>
        <w:rPr>
          <w:sz w:val="28"/>
          <w:szCs w:val="28"/>
        </w:rPr>
      </w:pPr>
      <w:r w:rsidRPr="002C2304">
        <w:rPr>
          <w:sz w:val="28"/>
          <w:szCs w:val="28"/>
        </w:rPr>
        <w:t>Titolo acronimo: *</w:t>
      </w:r>
      <w:proofErr w:type="spellStart"/>
      <w:r w:rsidRPr="002C2304">
        <w:rPr>
          <w:sz w:val="28"/>
          <w:szCs w:val="28"/>
        </w:rPr>
        <w:t>pd’A</w:t>
      </w:r>
      <w:proofErr w:type="spellEnd"/>
    </w:p>
    <w:p w14:paraId="122E7E73" w14:textId="77777777" w:rsidR="003D4D63" w:rsidRPr="002C2304" w:rsidRDefault="003D4D63" w:rsidP="002C2304">
      <w:pPr>
        <w:spacing w:after="0" w:line="240" w:lineRule="auto"/>
        <w:jc w:val="both"/>
        <w:rPr>
          <w:sz w:val="28"/>
          <w:szCs w:val="28"/>
        </w:rPr>
      </w:pPr>
      <w:r w:rsidRPr="002C2304">
        <w:rPr>
          <w:sz w:val="28"/>
          <w:szCs w:val="28"/>
        </w:rPr>
        <w:t>Autore: Ambrosetti, Giancarlo; Tirabassi, James; Macellari, Roberto; Civici musei &lt;Reggio Emilia&gt;</w:t>
      </w:r>
    </w:p>
    <w:p w14:paraId="41DBFD94" w14:textId="77777777" w:rsidR="003D4D63" w:rsidRPr="002C2304" w:rsidRDefault="003D4D63" w:rsidP="002C2304">
      <w:pPr>
        <w:spacing w:after="0" w:line="240" w:lineRule="auto"/>
        <w:jc w:val="both"/>
        <w:rPr>
          <w:sz w:val="28"/>
          <w:szCs w:val="28"/>
        </w:rPr>
      </w:pPr>
    </w:p>
    <w:p w14:paraId="7F69C09C" w14:textId="21A608D4" w:rsidR="003D4D63" w:rsidRPr="002C2304" w:rsidRDefault="003D4D63" w:rsidP="002C2304">
      <w:pPr>
        <w:spacing w:after="0" w:line="240" w:lineRule="auto"/>
        <w:jc w:val="both"/>
        <w:rPr>
          <w:sz w:val="28"/>
          <w:szCs w:val="28"/>
        </w:rPr>
      </w:pPr>
      <w:r w:rsidRPr="002C2304">
        <w:rPr>
          <w:sz w:val="28"/>
          <w:szCs w:val="28"/>
        </w:rPr>
        <w:t>*</w:t>
      </w:r>
      <w:r w:rsidRPr="002C2304">
        <w:rPr>
          <w:b/>
          <w:bCs/>
          <w:sz w:val="28"/>
          <w:szCs w:val="28"/>
        </w:rPr>
        <w:t>P</w:t>
      </w:r>
      <w:r w:rsidRPr="002C2304">
        <w:rPr>
          <w:b/>
          <w:bCs/>
          <w:sz w:val="28"/>
          <w:szCs w:val="28"/>
        </w:rPr>
        <w:t>agine di archeologia</w:t>
      </w:r>
      <w:r w:rsidRPr="002C2304">
        <w:rPr>
          <w:b/>
          <w:bCs/>
          <w:sz w:val="28"/>
          <w:szCs w:val="28"/>
        </w:rPr>
        <w:t xml:space="preserve"> </w:t>
      </w:r>
      <w:proofErr w:type="gramStart"/>
      <w:r w:rsidRPr="002C2304">
        <w:rPr>
          <w:b/>
          <w:bCs/>
          <w:sz w:val="28"/>
          <w:szCs w:val="28"/>
        </w:rPr>
        <w:t>online</w:t>
      </w:r>
      <w:r w:rsidRPr="002C2304">
        <w:rPr>
          <w:sz w:val="28"/>
          <w:szCs w:val="28"/>
        </w:rPr>
        <w:t xml:space="preserve"> :</w:t>
      </w:r>
      <w:proofErr w:type="gramEnd"/>
      <w:r w:rsidRPr="002C2304">
        <w:rPr>
          <w:sz w:val="28"/>
          <w:szCs w:val="28"/>
        </w:rPr>
        <w:t xml:space="preserve"> studi e materiali. - N. 1 (202</w:t>
      </w:r>
      <w:r w:rsidRPr="002C2304">
        <w:rPr>
          <w:sz w:val="28"/>
          <w:szCs w:val="28"/>
        </w:rPr>
        <w:t>1</w:t>
      </w:r>
      <w:r w:rsidRPr="002C2304">
        <w:rPr>
          <w:sz w:val="28"/>
          <w:szCs w:val="28"/>
        </w:rPr>
        <w:t xml:space="preserve">). - Reggio </w:t>
      </w:r>
      <w:proofErr w:type="gramStart"/>
      <w:r w:rsidRPr="002C2304">
        <w:rPr>
          <w:sz w:val="28"/>
          <w:szCs w:val="28"/>
        </w:rPr>
        <w:t>Emilia :</w:t>
      </w:r>
      <w:proofErr w:type="gramEnd"/>
      <w:r w:rsidRPr="002C2304">
        <w:rPr>
          <w:sz w:val="28"/>
          <w:szCs w:val="28"/>
        </w:rPr>
        <w:t xml:space="preserve"> </w:t>
      </w:r>
      <w:r w:rsidRPr="002C2304">
        <w:rPr>
          <w:sz w:val="28"/>
          <w:szCs w:val="28"/>
        </w:rPr>
        <w:t xml:space="preserve">Comune di Reggio Emilia, </w:t>
      </w:r>
      <w:r w:rsidRPr="002C2304">
        <w:rPr>
          <w:sz w:val="28"/>
          <w:szCs w:val="28"/>
        </w:rPr>
        <w:t>Musei Civici, 202</w:t>
      </w:r>
      <w:r w:rsidRPr="002C2304">
        <w:rPr>
          <w:sz w:val="28"/>
          <w:szCs w:val="28"/>
        </w:rPr>
        <w:t>1</w:t>
      </w:r>
      <w:r w:rsidRPr="002C2304">
        <w:rPr>
          <w:sz w:val="28"/>
          <w:szCs w:val="28"/>
        </w:rPr>
        <w:t xml:space="preserve">. </w:t>
      </w:r>
      <w:r w:rsidRPr="002C2304">
        <w:rPr>
          <w:sz w:val="28"/>
          <w:szCs w:val="28"/>
        </w:rPr>
        <w:t>–</w:t>
      </w:r>
      <w:r w:rsidRPr="002C2304">
        <w:rPr>
          <w:sz w:val="28"/>
          <w:szCs w:val="28"/>
        </w:rPr>
        <w:t xml:space="preserve"> </w:t>
      </w:r>
      <w:r w:rsidRPr="002C2304">
        <w:rPr>
          <w:sz w:val="28"/>
          <w:szCs w:val="28"/>
        </w:rPr>
        <w:t xml:space="preserve">Testi </w:t>
      </w:r>
      <w:proofErr w:type="gramStart"/>
      <w:r w:rsidRPr="002C2304">
        <w:rPr>
          <w:sz w:val="28"/>
          <w:szCs w:val="28"/>
        </w:rPr>
        <w:t>elettronici ;</w:t>
      </w:r>
      <w:proofErr w:type="gramEnd"/>
      <w:r w:rsidRPr="002C2304">
        <w:rPr>
          <w:sz w:val="28"/>
          <w:szCs w:val="28"/>
        </w:rPr>
        <w:t xml:space="preserve"> 1 file PDF. ((Disponibile online</w:t>
      </w:r>
      <w:r w:rsidRPr="002C2304">
        <w:rPr>
          <w:sz w:val="28"/>
          <w:szCs w:val="28"/>
        </w:rPr>
        <w:t xml:space="preserve"> </w:t>
      </w:r>
    </w:p>
    <w:p w14:paraId="391132D9" w14:textId="1AF5DF8E" w:rsidR="003D4D63" w:rsidRPr="002C2304" w:rsidRDefault="003D4D63" w:rsidP="002C2304">
      <w:pPr>
        <w:spacing w:after="0" w:line="240" w:lineRule="auto"/>
        <w:jc w:val="both"/>
        <w:rPr>
          <w:sz w:val="28"/>
          <w:szCs w:val="28"/>
        </w:rPr>
      </w:pPr>
      <w:r w:rsidRPr="002C2304">
        <w:rPr>
          <w:b/>
          <w:bCs/>
          <w:color w:val="C00000"/>
          <w:sz w:val="28"/>
          <w:szCs w:val="28"/>
        </w:rPr>
        <w:t>Volumi disponibili in rete</w:t>
      </w:r>
      <w:r w:rsidRPr="002C2304">
        <w:rPr>
          <w:sz w:val="28"/>
          <w:szCs w:val="28"/>
        </w:rPr>
        <w:t xml:space="preserve">: </w:t>
      </w:r>
      <w:hyperlink r:id="rId6" w:history="1">
        <w:r w:rsidRPr="002C2304">
          <w:rPr>
            <w:rStyle w:val="Collegamentoipertestuale"/>
            <w:sz w:val="28"/>
            <w:szCs w:val="28"/>
          </w:rPr>
          <w:t>1(2021)</w:t>
        </w:r>
      </w:hyperlink>
    </w:p>
    <w:p w14:paraId="7E469347" w14:textId="77777777" w:rsidR="003D4D63" w:rsidRPr="002C2304" w:rsidRDefault="003D4D63" w:rsidP="002C2304">
      <w:pPr>
        <w:spacing w:after="0" w:line="240" w:lineRule="auto"/>
        <w:jc w:val="both"/>
        <w:rPr>
          <w:sz w:val="28"/>
          <w:szCs w:val="28"/>
        </w:rPr>
      </w:pPr>
    </w:p>
    <w:p w14:paraId="0E30678D" w14:textId="170F17D0" w:rsidR="003D4D63" w:rsidRPr="002C2304" w:rsidRDefault="003D4D63" w:rsidP="002C2304">
      <w:pPr>
        <w:spacing w:after="0" w:line="240" w:lineRule="auto"/>
        <w:jc w:val="both"/>
        <w:rPr>
          <w:sz w:val="28"/>
          <w:szCs w:val="28"/>
        </w:rPr>
      </w:pPr>
      <w:r w:rsidRPr="002C2304">
        <w:rPr>
          <w:sz w:val="28"/>
          <w:szCs w:val="28"/>
        </w:rPr>
        <w:t>*</w:t>
      </w:r>
      <w:r w:rsidRPr="002C2304">
        <w:rPr>
          <w:b/>
          <w:bCs/>
          <w:sz w:val="28"/>
          <w:szCs w:val="28"/>
        </w:rPr>
        <w:t xml:space="preserve">Nuove pagine di </w:t>
      </w:r>
      <w:proofErr w:type="gramStart"/>
      <w:r w:rsidRPr="002C2304">
        <w:rPr>
          <w:b/>
          <w:bCs/>
          <w:sz w:val="28"/>
          <w:szCs w:val="28"/>
        </w:rPr>
        <w:t>archeologia</w:t>
      </w:r>
      <w:r w:rsidRPr="002C2304">
        <w:rPr>
          <w:sz w:val="28"/>
          <w:szCs w:val="28"/>
        </w:rPr>
        <w:t xml:space="preserve"> :</w:t>
      </w:r>
      <w:proofErr w:type="gramEnd"/>
      <w:r w:rsidRPr="002C2304">
        <w:rPr>
          <w:sz w:val="28"/>
          <w:szCs w:val="28"/>
        </w:rPr>
        <w:t xml:space="preserve"> studi e materiali. - N. 1 (</w:t>
      </w:r>
      <w:proofErr w:type="gramStart"/>
      <w:r w:rsidRPr="002C2304">
        <w:rPr>
          <w:sz w:val="28"/>
          <w:szCs w:val="28"/>
        </w:rPr>
        <w:t>2026)-</w:t>
      </w:r>
      <w:proofErr w:type="gramEnd"/>
      <w:r w:rsidRPr="002C2304">
        <w:rPr>
          <w:sz w:val="28"/>
          <w:szCs w:val="28"/>
        </w:rPr>
        <w:t xml:space="preserve">  </w:t>
      </w:r>
      <w:proofErr w:type="gramStart"/>
      <w:r w:rsidRPr="002C2304">
        <w:rPr>
          <w:sz w:val="28"/>
          <w:szCs w:val="28"/>
        </w:rPr>
        <w:t xml:space="preserve">  </w:t>
      </w:r>
      <w:r w:rsidRPr="002C2304">
        <w:rPr>
          <w:sz w:val="28"/>
          <w:szCs w:val="28"/>
        </w:rPr>
        <w:t>.</w:t>
      </w:r>
      <w:proofErr w:type="gramEnd"/>
      <w:r w:rsidRPr="002C2304">
        <w:rPr>
          <w:sz w:val="28"/>
          <w:szCs w:val="28"/>
        </w:rPr>
        <w:t xml:space="preserve"> - Reggio </w:t>
      </w:r>
      <w:proofErr w:type="gramStart"/>
      <w:r w:rsidRPr="002C2304">
        <w:rPr>
          <w:sz w:val="28"/>
          <w:szCs w:val="28"/>
        </w:rPr>
        <w:t>Emilia :</w:t>
      </w:r>
      <w:proofErr w:type="gramEnd"/>
      <w:r w:rsidRPr="002C2304">
        <w:rPr>
          <w:sz w:val="28"/>
          <w:szCs w:val="28"/>
        </w:rPr>
        <w:t xml:space="preserve"> Musei Civici Reggio Emilia, 2026-</w:t>
      </w:r>
      <w:r w:rsidRPr="002C2304">
        <w:rPr>
          <w:sz w:val="28"/>
          <w:szCs w:val="28"/>
        </w:rPr>
        <w:t xml:space="preserve">  </w:t>
      </w:r>
      <w:proofErr w:type="gramStart"/>
      <w:r w:rsidRPr="002C2304">
        <w:rPr>
          <w:sz w:val="28"/>
          <w:szCs w:val="28"/>
        </w:rPr>
        <w:t xml:space="preserve">  </w:t>
      </w:r>
      <w:r w:rsidRPr="002C2304">
        <w:rPr>
          <w:sz w:val="28"/>
          <w:szCs w:val="28"/>
        </w:rPr>
        <w:t>.</w:t>
      </w:r>
      <w:proofErr w:type="gramEnd"/>
      <w:r w:rsidRPr="002C2304">
        <w:rPr>
          <w:sz w:val="28"/>
          <w:szCs w:val="28"/>
        </w:rPr>
        <w:t xml:space="preserve"> - </w:t>
      </w:r>
      <w:proofErr w:type="gramStart"/>
      <w:r w:rsidRPr="002C2304">
        <w:rPr>
          <w:sz w:val="28"/>
          <w:szCs w:val="28"/>
        </w:rPr>
        <w:t>volumi :</w:t>
      </w:r>
      <w:proofErr w:type="gramEnd"/>
      <w:r w:rsidRPr="002C2304">
        <w:rPr>
          <w:sz w:val="28"/>
          <w:szCs w:val="28"/>
        </w:rPr>
        <w:t xml:space="preserve"> </w:t>
      </w:r>
      <w:proofErr w:type="gramStart"/>
      <w:r w:rsidRPr="002C2304">
        <w:rPr>
          <w:sz w:val="28"/>
          <w:szCs w:val="28"/>
        </w:rPr>
        <w:t>ill. ;</w:t>
      </w:r>
      <w:proofErr w:type="gramEnd"/>
      <w:r w:rsidRPr="002C2304">
        <w:rPr>
          <w:sz w:val="28"/>
          <w:szCs w:val="28"/>
        </w:rPr>
        <w:t xml:space="preserve"> 30 cm. </w:t>
      </w:r>
      <w:r w:rsidRPr="002C2304">
        <w:rPr>
          <w:sz w:val="28"/>
          <w:szCs w:val="28"/>
        </w:rPr>
        <w:t>((</w:t>
      </w:r>
      <w:r w:rsidRPr="002C2304">
        <w:rPr>
          <w:sz w:val="28"/>
          <w:szCs w:val="28"/>
        </w:rPr>
        <w:t xml:space="preserve">Periodicità non determinata. - Titolo della copertina: Nuove </w:t>
      </w:r>
      <w:proofErr w:type="spellStart"/>
      <w:r w:rsidRPr="002C2304">
        <w:rPr>
          <w:sz w:val="28"/>
          <w:szCs w:val="28"/>
        </w:rPr>
        <w:t>pd'A</w:t>
      </w:r>
      <w:proofErr w:type="spellEnd"/>
      <w:r w:rsidRPr="002C2304">
        <w:rPr>
          <w:sz w:val="28"/>
          <w:szCs w:val="28"/>
        </w:rPr>
        <w:t>. - ISSN 1593-2435.</w:t>
      </w:r>
      <w:r w:rsidRPr="002C2304">
        <w:rPr>
          <w:sz w:val="28"/>
          <w:szCs w:val="28"/>
        </w:rPr>
        <w:t xml:space="preserve"> - </w:t>
      </w:r>
      <w:r w:rsidRPr="002C2304">
        <w:rPr>
          <w:sz w:val="28"/>
          <w:szCs w:val="28"/>
        </w:rPr>
        <w:t>LO12177339</w:t>
      </w:r>
    </w:p>
    <w:p w14:paraId="7A2733AA" w14:textId="32D1BBB2" w:rsidR="003D4D63" w:rsidRPr="002C2304" w:rsidRDefault="003D4D63" w:rsidP="002C2304">
      <w:pPr>
        <w:spacing w:after="0" w:line="240" w:lineRule="auto"/>
        <w:jc w:val="both"/>
        <w:rPr>
          <w:sz w:val="28"/>
          <w:szCs w:val="28"/>
        </w:rPr>
      </w:pPr>
      <w:r w:rsidRPr="002C2304">
        <w:rPr>
          <w:sz w:val="28"/>
          <w:szCs w:val="28"/>
        </w:rPr>
        <w:t>Variante del titolo: *</w:t>
      </w:r>
      <w:r w:rsidRPr="002C2304">
        <w:rPr>
          <w:sz w:val="28"/>
          <w:szCs w:val="28"/>
        </w:rPr>
        <w:t xml:space="preserve">Nuove </w:t>
      </w:r>
      <w:proofErr w:type="spellStart"/>
      <w:r w:rsidRPr="002C2304">
        <w:rPr>
          <w:sz w:val="28"/>
          <w:szCs w:val="28"/>
        </w:rPr>
        <w:t>pd'A</w:t>
      </w:r>
      <w:proofErr w:type="spellEnd"/>
    </w:p>
    <w:p w14:paraId="11A3A1B3" w14:textId="45BAFAD6" w:rsidR="002C2304" w:rsidRPr="002C2304" w:rsidRDefault="002C2304" w:rsidP="002C2304">
      <w:pPr>
        <w:spacing w:after="0" w:line="240" w:lineRule="auto"/>
        <w:jc w:val="both"/>
        <w:rPr>
          <w:sz w:val="28"/>
          <w:szCs w:val="28"/>
        </w:rPr>
      </w:pPr>
      <w:r w:rsidRPr="002C2304">
        <w:rPr>
          <w:b/>
          <w:bCs/>
          <w:color w:val="C00000"/>
          <w:sz w:val="28"/>
          <w:szCs w:val="28"/>
        </w:rPr>
        <w:t>Volumi disponibili in rete</w:t>
      </w:r>
      <w:r w:rsidRPr="002C2304">
        <w:rPr>
          <w:sz w:val="28"/>
          <w:szCs w:val="28"/>
        </w:rPr>
        <w:t xml:space="preserve">: </w:t>
      </w:r>
      <w:hyperlink r:id="rId7" w:history="1">
        <w:r w:rsidRPr="002C2304">
          <w:rPr>
            <w:rStyle w:val="Collegamentoipertestuale"/>
            <w:sz w:val="28"/>
            <w:szCs w:val="28"/>
          </w:rPr>
          <w:t>1(</w:t>
        </w:r>
        <w:proofErr w:type="gramStart"/>
        <w:r w:rsidRPr="002C2304">
          <w:rPr>
            <w:rStyle w:val="Collegamentoipertestuale"/>
            <w:sz w:val="28"/>
            <w:szCs w:val="28"/>
          </w:rPr>
          <w:t>202</w:t>
        </w:r>
        <w:r w:rsidRPr="002C2304">
          <w:rPr>
            <w:rStyle w:val="Collegamentoipertestuale"/>
            <w:sz w:val="28"/>
            <w:szCs w:val="28"/>
          </w:rPr>
          <w:t>6)-</w:t>
        </w:r>
        <w:proofErr w:type="gramEnd"/>
      </w:hyperlink>
    </w:p>
    <w:p w14:paraId="2E06E399" w14:textId="77777777" w:rsidR="002C2304" w:rsidRPr="002C2304" w:rsidRDefault="002C2304" w:rsidP="002C2304">
      <w:pPr>
        <w:spacing w:after="0" w:line="240" w:lineRule="auto"/>
        <w:jc w:val="both"/>
        <w:rPr>
          <w:sz w:val="28"/>
          <w:szCs w:val="28"/>
        </w:rPr>
      </w:pPr>
    </w:p>
    <w:p w14:paraId="2BCF390C" w14:textId="77777777" w:rsidR="002C2304" w:rsidRPr="002C2304" w:rsidRDefault="002C2304" w:rsidP="002C2304">
      <w:pPr>
        <w:spacing w:after="0" w:line="240" w:lineRule="auto"/>
        <w:jc w:val="both"/>
        <w:rPr>
          <w:sz w:val="28"/>
          <w:szCs w:val="28"/>
        </w:rPr>
      </w:pPr>
      <w:r w:rsidRPr="002C2304">
        <w:rPr>
          <w:sz w:val="28"/>
          <w:szCs w:val="28"/>
        </w:rPr>
        <w:t>Soggetto: Archeologia - Reggio Emilia &lt;prov.&gt; - Periodici</w:t>
      </w:r>
    </w:p>
    <w:p w14:paraId="47CC5893" w14:textId="77777777" w:rsidR="002C2304" w:rsidRPr="002C2304" w:rsidRDefault="002C2304" w:rsidP="002C2304">
      <w:pPr>
        <w:spacing w:after="0" w:line="240" w:lineRule="auto"/>
        <w:jc w:val="both"/>
        <w:rPr>
          <w:sz w:val="28"/>
          <w:szCs w:val="28"/>
        </w:rPr>
      </w:pPr>
      <w:r w:rsidRPr="002C2304">
        <w:rPr>
          <w:sz w:val="28"/>
          <w:szCs w:val="28"/>
        </w:rPr>
        <w:t>Classe: D930.105</w:t>
      </w:r>
    </w:p>
    <w:p w14:paraId="55BDCC3B" w14:textId="77777777" w:rsidR="003D4D63" w:rsidRDefault="003D4D63" w:rsidP="002C2304">
      <w:pPr>
        <w:spacing w:after="0" w:line="240" w:lineRule="auto"/>
        <w:jc w:val="both"/>
      </w:pPr>
    </w:p>
    <w:p w14:paraId="4E9DD696" w14:textId="2F4B5A7C" w:rsidR="003D4D63" w:rsidRPr="003D4D63" w:rsidRDefault="003D4D63" w:rsidP="002C2304">
      <w:pPr>
        <w:spacing w:after="0" w:line="240" w:lineRule="auto"/>
        <w:jc w:val="both"/>
        <w:rPr>
          <w:b/>
          <w:bCs/>
          <w:color w:val="C00000"/>
          <w:sz w:val="44"/>
          <w:szCs w:val="44"/>
        </w:rPr>
      </w:pPr>
      <w:r w:rsidRPr="003D4D63">
        <w:rPr>
          <w:b/>
          <w:bCs/>
          <w:color w:val="C00000"/>
          <w:sz w:val="44"/>
          <w:szCs w:val="44"/>
        </w:rPr>
        <w:lastRenderedPageBreak/>
        <w:t>Informazioni storico-bibliografiche</w:t>
      </w:r>
    </w:p>
    <w:p w14:paraId="28689B23" w14:textId="42CD0C47" w:rsidR="003D4D63" w:rsidRPr="002C2304" w:rsidRDefault="003D4D63" w:rsidP="002C2304">
      <w:pPr>
        <w:spacing w:after="0" w:line="240" w:lineRule="auto"/>
        <w:jc w:val="both"/>
        <w:rPr>
          <w:sz w:val="28"/>
          <w:szCs w:val="28"/>
        </w:rPr>
      </w:pPr>
      <w:r w:rsidRPr="002C2304">
        <w:rPr>
          <w:b/>
          <w:bCs/>
          <w:sz w:val="28"/>
          <w:szCs w:val="28"/>
        </w:rPr>
        <w:t xml:space="preserve">2021. </w:t>
      </w:r>
      <w:r w:rsidRPr="002C2304">
        <w:rPr>
          <w:b/>
          <w:bCs/>
          <w:sz w:val="28"/>
          <w:szCs w:val="28"/>
        </w:rPr>
        <w:t>Pagine di Archeologia diventa online</w:t>
      </w:r>
      <w:r w:rsidRPr="002C2304">
        <w:rPr>
          <w:sz w:val="28"/>
          <w:szCs w:val="28"/>
        </w:rPr>
        <w:t xml:space="preserve"> e raccoglie il testimone di un’esperienza di valore maturata in oltre vent’anni. Gli studi archeologici, per il periodo compreso tra Preistoria e Medioevo, resteranno il tema della rivista, ma essa allargherà il suo sguardo, superando da una parte confini geografici, </w:t>
      </w:r>
      <w:proofErr w:type="spellStart"/>
      <w:r w:rsidRPr="002C2304">
        <w:rPr>
          <w:sz w:val="28"/>
          <w:szCs w:val="28"/>
        </w:rPr>
        <w:t>dall’al</w:t>
      </w:r>
      <w:proofErr w:type="spellEnd"/>
      <w:r w:rsidRPr="002C2304">
        <w:rPr>
          <w:sz w:val="28"/>
          <w:szCs w:val="28"/>
        </w:rPr>
        <w:t xml:space="preserve"> tra antiche distinzioni tra discipline umanistiche e scientifiche. Saranno dunque accettati contributi re </w:t>
      </w:r>
      <w:proofErr w:type="spellStart"/>
      <w:r w:rsidRPr="002C2304">
        <w:rPr>
          <w:sz w:val="28"/>
          <w:szCs w:val="28"/>
        </w:rPr>
        <w:t>lativi</w:t>
      </w:r>
      <w:proofErr w:type="spellEnd"/>
      <w:r w:rsidRPr="002C2304">
        <w:rPr>
          <w:sz w:val="28"/>
          <w:szCs w:val="28"/>
        </w:rPr>
        <w:t xml:space="preserve"> ad altri territori, oltre quello reggiano, non solo di carattere archeologico ma anche archeometrico, naturalistico, ambientale, fisico, ossia di tutte quelle scienze fondamentali per una ricostruzione più </w:t>
      </w:r>
      <w:proofErr w:type="spellStart"/>
      <w:r w:rsidRPr="002C2304">
        <w:rPr>
          <w:sz w:val="28"/>
          <w:szCs w:val="28"/>
        </w:rPr>
        <w:t>esau</w:t>
      </w:r>
      <w:proofErr w:type="spellEnd"/>
      <w:r w:rsidRPr="002C2304">
        <w:rPr>
          <w:sz w:val="28"/>
          <w:szCs w:val="28"/>
        </w:rPr>
        <w:t xml:space="preserve"> </w:t>
      </w:r>
      <w:proofErr w:type="spellStart"/>
      <w:r w:rsidRPr="002C2304">
        <w:rPr>
          <w:sz w:val="28"/>
          <w:szCs w:val="28"/>
        </w:rPr>
        <w:t>riente</w:t>
      </w:r>
      <w:proofErr w:type="spellEnd"/>
      <w:r w:rsidRPr="002C2304">
        <w:rPr>
          <w:sz w:val="28"/>
          <w:szCs w:val="28"/>
        </w:rPr>
        <w:t xml:space="preserve"> e rigorosa possibile delle epoche passate. Nasce in versione digitale non soltanto per </w:t>
      </w:r>
      <w:proofErr w:type="spellStart"/>
      <w:r w:rsidRPr="002C2304">
        <w:rPr>
          <w:sz w:val="28"/>
          <w:szCs w:val="28"/>
        </w:rPr>
        <w:t>ri</w:t>
      </w:r>
      <w:proofErr w:type="spellEnd"/>
      <w:r w:rsidRPr="002C2304">
        <w:rPr>
          <w:sz w:val="28"/>
          <w:szCs w:val="28"/>
        </w:rPr>
        <w:t xml:space="preserve"> </w:t>
      </w:r>
      <w:proofErr w:type="spellStart"/>
      <w:r w:rsidRPr="002C2304">
        <w:rPr>
          <w:sz w:val="28"/>
          <w:szCs w:val="28"/>
        </w:rPr>
        <w:t>spondere</w:t>
      </w:r>
      <w:proofErr w:type="spellEnd"/>
      <w:r w:rsidRPr="002C2304">
        <w:rPr>
          <w:sz w:val="28"/>
          <w:szCs w:val="28"/>
        </w:rPr>
        <w:t xml:space="preserve"> alle esigenze di sostenibilità e sicurezza che la attuale situazione di emergenza sanitaria impone, ma soprattutto per favorire la più ampia accessibili </w:t>
      </w:r>
      <w:proofErr w:type="spellStart"/>
      <w:r w:rsidRPr="002C2304">
        <w:rPr>
          <w:sz w:val="28"/>
          <w:szCs w:val="28"/>
        </w:rPr>
        <w:t>tà</w:t>
      </w:r>
      <w:proofErr w:type="spellEnd"/>
      <w:r w:rsidRPr="002C2304">
        <w:rPr>
          <w:sz w:val="28"/>
          <w:szCs w:val="28"/>
        </w:rPr>
        <w:t xml:space="preserve"> alla ricerca scientifica specialistica sostenuta dalle istituzioni culturali pubbliche, con il fine generale di promuovere la crescita e il benessere dei cittadini. Solo attraverso una capillare diffusione su tutti i canali, formali e informali, la ricerca può rispondere effettivamente al compito più alto che essa si prefigge e cioè dare vita ad una vera democrazia della cultura, aperta a tutti e di cui tutti sono partecipi e responsabili.</w:t>
      </w:r>
      <w:r w:rsidRPr="002C2304">
        <w:rPr>
          <w:sz w:val="28"/>
          <w:szCs w:val="28"/>
        </w:rPr>
        <w:t xml:space="preserve"> </w:t>
      </w:r>
    </w:p>
    <w:p w14:paraId="351E3A93" w14:textId="77777777" w:rsidR="003D4D63" w:rsidRPr="002C2304" w:rsidRDefault="003D4D63" w:rsidP="002C2304">
      <w:pPr>
        <w:spacing w:after="0" w:line="240" w:lineRule="auto"/>
        <w:jc w:val="both"/>
        <w:rPr>
          <w:sz w:val="28"/>
          <w:szCs w:val="28"/>
        </w:rPr>
      </w:pPr>
    </w:p>
    <w:p w14:paraId="71AACC79" w14:textId="50144815" w:rsidR="003D4D63" w:rsidRPr="002C2304" w:rsidRDefault="003D4D63" w:rsidP="002C2304">
      <w:pPr>
        <w:spacing w:after="0" w:line="240" w:lineRule="auto"/>
        <w:jc w:val="both"/>
        <w:rPr>
          <w:b/>
          <w:bCs/>
          <w:sz w:val="28"/>
          <w:szCs w:val="28"/>
        </w:rPr>
      </w:pPr>
      <w:r w:rsidRPr="002C2304">
        <w:rPr>
          <w:b/>
          <w:bCs/>
          <w:sz w:val="28"/>
          <w:szCs w:val="28"/>
        </w:rPr>
        <w:t>Nuove Pagine di Archeologia</w:t>
      </w:r>
    </w:p>
    <w:p w14:paraId="40733F82" w14:textId="77777777" w:rsidR="003D4D63" w:rsidRPr="002C2304" w:rsidRDefault="003D4D63" w:rsidP="002C2304">
      <w:pPr>
        <w:spacing w:after="0" w:line="240" w:lineRule="auto"/>
        <w:jc w:val="both"/>
        <w:rPr>
          <w:sz w:val="28"/>
          <w:szCs w:val="28"/>
        </w:rPr>
      </w:pPr>
      <w:r w:rsidRPr="002C2304">
        <w:rPr>
          <w:i/>
          <w:iCs/>
          <w:sz w:val="28"/>
          <w:szCs w:val="28"/>
        </w:rPr>
        <w:t>Nuove Pagine di Archeologia</w:t>
      </w:r>
      <w:r w:rsidRPr="002C2304">
        <w:rPr>
          <w:sz w:val="28"/>
          <w:szCs w:val="28"/>
        </w:rPr>
        <w:t xml:space="preserve"> raccoglie il testimone di un’esperienza di valore maturata in oltre vent’anni. Gli studi archeologici, per il periodo compreso tra Preistoria e Medioevo, resteranno il tema della rivista, ma essa allargherà il suo sguardo, superando da una parte confini geografici, dall’altra antiche distinzioni tra discipline umanistiche e scientifiche. Saranno dunque presi in considerazione contributi relativi ad altri territori, oltre quello reggiano, non solo di carattere archeologico ed etnografico ma anche archeometrico, naturalistico, ambientale, fisico, ossia di tutte quelle scienze fondamentali per una ricostruzione più esauriente e rigorosa possibile delle epoche passate.</w:t>
      </w:r>
    </w:p>
    <w:p w14:paraId="20583A51" w14:textId="77777777" w:rsidR="003D4D63" w:rsidRPr="002C2304" w:rsidRDefault="003D4D63" w:rsidP="002C2304">
      <w:pPr>
        <w:spacing w:after="0" w:line="240" w:lineRule="auto"/>
        <w:jc w:val="both"/>
        <w:rPr>
          <w:sz w:val="28"/>
          <w:szCs w:val="28"/>
        </w:rPr>
      </w:pPr>
      <w:r w:rsidRPr="002C2304">
        <w:rPr>
          <w:sz w:val="28"/>
          <w:szCs w:val="28"/>
        </w:rPr>
        <w:t>Oltre al consueto formato a stampa, sarà edita anche in versione digitale soprattutto per favorire la più ampia accessibilità alla ricerca scientifica specialistica sostenuta dalle istituzioni culturali pubbliche, con il fine generale di promuovere la crescita e il benessere dei cittadini. Solo attraverso una capillare diffusione su tutti i canali, convenzionali e digitali, la ricerca può rispondere effettivamente al compito più alto che essa si prefigge e cioè dare vita ad una vera democrazia della cultura, aperta a tutti e di cui tutti sono partecipi e responsabili.</w:t>
      </w:r>
    </w:p>
    <w:p w14:paraId="73C1F1F7" w14:textId="463FFF41" w:rsidR="003D4D63" w:rsidRPr="002C2304" w:rsidRDefault="003D4D63" w:rsidP="002C2304">
      <w:pPr>
        <w:spacing w:after="0" w:line="240" w:lineRule="auto"/>
        <w:jc w:val="both"/>
        <w:rPr>
          <w:sz w:val="28"/>
          <w:szCs w:val="28"/>
        </w:rPr>
      </w:pPr>
      <w:r w:rsidRPr="002C2304">
        <w:rPr>
          <w:i/>
          <w:iCs/>
          <w:sz w:val="28"/>
          <w:szCs w:val="28"/>
        </w:rPr>
        <w:t>I curatori</w:t>
      </w:r>
      <w:r w:rsidR="002C2304" w:rsidRPr="002C2304">
        <w:t xml:space="preserve"> </w:t>
      </w:r>
      <w:hyperlink r:id="rId8" w:history="1">
        <w:r w:rsidR="002C2304" w:rsidRPr="00862477">
          <w:rPr>
            <w:rStyle w:val="Collegamentoipertestuale"/>
            <w:i/>
            <w:iCs/>
            <w:sz w:val="28"/>
            <w:szCs w:val="28"/>
          </w:rPr>
          <w:t>https://www.musei.re.it/multimedia/pagine-di-archeologia-online/</w:t>
        </w:r>
      </w:hyperlink>
      <w:r w:rsidR="002C2304">
        <w:rPr>
          <w:i/>
          <w:iCs/>
          <w:sz w:val="28"/>
          <w:szCs w:val="28"/>
        </w:rPr>
        <w:t xml:space="preserve">. </w:t>
      </w:r>
    </w:p>
    <w:p w14:paraId="09B77412" w14:textId="77777777" w:rsidR="003D4D63" w:rsidRDefault="003D4D63" w:rsidP="002C2304">
      <w:pPr>
        <w:spacing w:after="0" w:line="240" w:lineRule="auto"/>
        <w:jc w:val="both"/>
      </w:pPr>
    </w:p>
    <w:sectPr w:rsidR="003D4D63"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C48CE"/>
    <w:rsid w:val="002C2304"/>
    <w:rsid w:val="0031062F"/>
    <w:rsid w:val="003605E3"/>
    <w:rsid w:val="00375F4B"/>
    <w:rsid w:val="003811E4"/>
    <w:rsid w:val="003D4D63"/>
    <w:rsid w:val="005C48CE"/>
    <w:rsid w:val="00636CBC"/>
    <w:rsid w:val="00653982"/>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0487"/>
  <w15:chartTrackingRefBased/>
  <w15:docId w15:val="{9BDF826D-399E-4587-825D-CA610CBD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2304"/>
  </w:style>
  <w:style w:type="paragraph" w:styleId="Titolo1">
    <w:name w:val="heading 1"/>
    <w:basedOn w:val="Normale"/>
    <w:next w:val="Normale"/>
    <w:link w:val="Titolo1Carattere"/>
    <w:uiPriority w:val="9"/>
    <w:qFormat/>
    <w:rsid w:val="005C48C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5C48C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5C48CE"/>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5C48CE"/>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5C48CE"/>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5C48C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C48C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C48C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C48C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C48CE"/>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5C48CE"/>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5C48CE"/>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5C48CE"/>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5C48CE"/>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5C48C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C48C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C48C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C48CE"/>
    <w:rPr>
      <w:rFonts w:eastAsiaTheme="majorEastAsia" w:cstheme="majorBidi"/>
      <w:color w:val="272727" w:themeColor="text1" w:themeTint="D8"/>
    </w:rPr>
  </w:style>
  <w:style w:type="paragraph" w:styleId="Titolo">
    <w:name w:val="Title"/>
    <w:basedOn w:val="Normale"/>
    <w:next w:val="Normale"/>
    <w:link w:val="TitoloCarattere"/>
    <w:uiPriority w:val="10"/>
    <w:qFormat/>
    <w:rsid w:val="005C4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C48C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C48C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C48C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C48C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C48CE"/>
    <w:rPr>
      <w:i/>
      <w:iCs/>
      <w:color w:val="404040" w:themeColor="text1" w:themeTint="BF"/>
    </w:rPr>
  </w:style>
  <w:style w:type="paragraph" w:styleId="Paragrafoelenco">
    <w:name w:val="List Paragraph"/>
    <w:basedOn w:val="Normale"/>
    <w:uiPriority w:val="34"/>
    <w:qFormat/>
    <w:rsid w:val="005C48CE"/>
    <w:pPr>
      <w:ind w:left="720"/>
      <w:contextualSpacing/>
    </w:pPr>
  </w:style>
  <w:style w:type="character" w:styleId="Enfasiintensa">
    <w:name w:val="Intense Emphasis"/>
    <w:basedOn w:val="Carpredefinitoparagrafo"/>
    <w:uiPriority w:val="21"/>
    <w:qFormat/>
    <w:rsid w:val="005C48CE"/>
    <w:rPr>
      <w:i/>
      <w:iCs/>
      <w:color w:val="365F91" w:themeColor="accent1" w:themeShade="BF"/>
    </w:rPr>
  </w:style>
  <w:style w:type="paragraph" w:styleId="Citazioneintensa">
    <w:name w:val="Intense Quote"/>
    <w:basedOn w:val="Normale"/>
    <w:next w:val="Normale"/>
    <w:link w:val="CitazioneintensaCarattere"/>
    <w:uiPriority w:val="30"/>
    <w:qFormat/>
    <w:rsid w:val="005C48C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5C48CE"/>
    <w:rPr>
      <w:i/>
      <w:iCs/>
      <w:color w:val="365F91" w:themeColor="accent1" w:themeShade="BF"/>
    </w:rPr>
  </w:style>
  <w:style w:type="character" w:styleId="Riferimentointenso">
    <w:name w:val="Intense Reference"/>
    <w:basedOn w:val="Carpredefinitoparagrafo"/>
    <w:uiPriority w:val="32"/>
    <w:qFormat/>
    <w:rsid w:val="005C48CE"/>
    <w:rPr>
      <w:b/>
      <w:bCs/>
      <w:smallCaps/>
      <w:color w:val="365F91" w:themeColor="accent1" w:themeShade="BF"/>
      <w:spacing w:val="5"/>
    </w:rPr>
  </w:style>
  <w:style w:type="character" w:styleId="Collegamentoipertestuale">
    <w:name w:val="Hyperlink"/>
    <w:basedOn w:val="Carpredefinitoparagrafo"/>
    <w:uiPriority w:val="99"/>
    <w:unhideWhenUsed/>
    <w:rsid w:val="003D4D63"/>
    <w:rPr>
      <w:color w:val="0000FF" w:themeColor="hyperlink"/>
      <w:u w:val="single"/>
    </w:rPr>
  </w:style>
  <w:style w:type="character" w:styleId="Menzionenonrisolta">
    <w:name w:val="Unresolved Mention"/>
    <w:basedOn w:val="Carpredefinitoparagrafo"/>
    <w:uiPriority w:val="99"/>
    <w:semiHidden/>
    <w:unhideWhenUsed/>
    <w:rsid w:val="003D4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sei.re.it/multimedia/pagine-di-archeologia-online/" TargetMode="External"/><Relationship Id="rId3" Type="http://schemas.openxmlformats.org/officeDocument/2006/relationships/webSettings" Target="webSettings.xml"/><Relationship Id="rId7" Type="http://schemas.openxmlformats.org/officeDocument/2006/relationships/hyperlink" Target="https://www.musei.re.it/multimedia/pagine-di-archeologia-onli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usei.re.it/multimedia/pagine-di-archeologia-online/"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640</Words>
  <Characters>3652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2026-05-27T16:43:00Z</dcterms:created>
  <dcterms:modified xsi:type="dcterms:W3CDTF">2026-05-27T16:57:00Z</dcterms:modified>
</cp:coreProperties>
</file>