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EC49" w14:textId="01766111" w:rsidR="0098736D" w:rsidRPr="003D7868" w:rsidRDefault="0098736D" w:rsidP="003D7868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3D7868">
        <w:rPr>
          <w:rFonts w:cstheme="minorHAnsi"/>
          <w:b/>
          <w:color w:val="C00000"/>
          <w:sz w:val="44"/>
          <w:szCs w:val="44"/>
        </w:rPr>
        <w:t>G15</w:t>
      </w:r>
      <w:r w:rsidRPr="003D7868">
        <w:rPr>
          <w:rFonts w:cstheme="minorHAnsi"/>
          <w:b/>
          <w:color w:val="C00000"/>
          <w:sz w:val="44"/>
          <w:szCs w:val="44"/>
        </w:rPr>
        <w:tab/>
      </w:r>
      <w:r w:rsidRPr="003D7868">
        <w:rPr>
          <w:rFonts w:cstheme="minorHAnsi"/>
          <w:b/>
          <w:sz w:val="16"/>
          <w:szCs w:val="16"/>
        </w:rPr>
        <w:tab/>
      </w:r>
      <w:r w:rsidRPr="003D7868">
        <w:rPr>
          <w:rFonts w:cstheme="minorHAnsi"/>
          <w:b/>
          <w:sz w:val="16"/>
          <w:szCs w:val="16"/>
        </w:rPr>
        <w:tab/>
      </w:r>
      <w:r w:rsidRPr="003D7868">
        <w:rPr>
          <w:rFonts w:cstheme="minorHAnsi"/>
          <w:b/>
          <w:sz w:val="16"/>
          <w:szCs w:val="16"/>
        </w:rPr>
        <w:tab/>
      </w:r>
      <w:r w:rsidRPr="003D7868">
        <w:rPr>
          <w:rFonts w:cstheme="minorHAnsi"/>
          <w:b/>
          <w:sz w:val="16"/>
          <w:szCs w:val="16"/>
        </w:rPr>
        <w:tab/>
      </w:r>
      <w:r w:rsidRPr="003D7868">
        <w:rPr>
          <w:rFonts w:cstheme="minorHAnsi"/>
          <w:b/>
          <w:sz w:val="16"/>
          <w:szCs w:val="16"/>
        </w:rPr>
        <w:tab/>
      </w:r>
      <w:r w:rsidRPr="003D7868">
        <w:rPr>
          <w:rFonts w:cstheme="minorHAnsi"/>
          <w:b/>
          <w:sz w:val="16"/>
          <w:szCs w:val="16"/>
        </w:rPr>
        <w:tab/>
      </w:r>
      <w:r w:rsidRPr="003D7868">
        <w:rPr>
          <w:rFonts w:cstheme="minorHAnsi"/>
          <w:b/>
          <w:sz w:val="16"/>
          <w:szCs w:val="16"/>
        </w:rPr>
        <w:tab/>
      </w:r>
      <w:r w:rsidRPr="003D7868">
        <w:rPr>
          <w:rFonts w:cstheme="minorHAnsi"/>
          <w:b/>
          <w:sz w:val="16"/>
          <w:szCs w:val="16"/>
        </w:rPr>
        <w:tab/>
      </w:r>
      <w:r w:rsidRPr="003D7868">
        <w:rPr>
          <w:rFonts w:cstheme="minorHAnsi"/>
          <w:i/>
          <w:sz w:val="16"/>
          <w:szCs w:val="16"/>
        </w:rPr>
        <w:t>Scheda creata il 26 agosto 2026</w:t>
      </w:r>
    </w:p>
    <w:p w14:paraId="712290D9" w14:textId="77777777" w:rsidR="0098736D" w:rsidRPr="003D7868" w:rsidRDefault="0098736D" w:rsidP="003D7868">
      <w:pPr>
        <w:spacing w:after="0" w:line="240" w:lineRule="auto"/>
        <w:jc w:val="both"/>
        <w:rPr>
          <w:rFonts w:cstheme="minorHAnsi"/>
        </w:rPr>
        <w:sectPr w:rsidR="0098736D" w:rsidRPr="003D7868" w:rsidSect="0098736D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61BB6FD" w14:textId="67F2A720" w:rsidR="0098736D" w:rsidRPr="003D7868" w:rsidRDefault="0098736D" w:rsidP="003D7868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3D7868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783E294A" w14:textId="42AE135D" w:rsidR="0098736D" w:rsidRPr="003D7868" w:rsidRDefault="0098736D" w:rsidP="003D7868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3D7868">
        <w:rPr>
          <w:rFonts w:asciiTheme="minorHAnsi" w:hAnsiTheme="minorHAnsi" w:cstheme="minorHAnsi"/>
          <w:b/>
          <w:bCs/>
          <w:sz w:val="32"/>
          <w:szCs w:val="32"/>
        </w:rPr>
        <w:t xml:space="preserve">*Vita italiana </w:t>
      </w:r>
      <w:r w:rsidRPr="003D7868">
        <w:rPr>
          <w:rFonts w:asciiTheme="minorHAnsi" w:hAnsiTheme="minorHAnsi" w:cstheme="minorHAnsi"/>
          <w:sz w:val="32"/>
          <w:szCs w:val="32"/>
        </w:rPr>
        <w:t>: mensile degli italiani in Lussemburgo e Alta Lorena. – Esch sur Alzette : [s. n., 19</w:t>
      </w:r>
      <w:r w:rsidR="003D7868" w:rsidRPr="003D7868">
        <w:rPr>
          <w:rFonts w:asciiTheme="minorHAnsi" w:hAnsiTheme="minorHAnsi" w:cstheme="minorHAnsi"/>
          <w:sz w:val="32"/>
          <w:szCs w:val="32"/>
        </w:rPr>
        <w:t>69</w:t>
      </w:r>
      <w:r w:rsidRPr="003D7868">
        <w:rPr>
          <w:rFonts w:asciiTheme="minorHAnsi" w:hAnsiTheme="minorHAnsi" w:cstheme="minorHAnsi"/>
          <w:sz w:val="32"/>
          <w:szCs w:val="32"/>
        </w:rPr>
        <w:t>-1976</w:t>
      </w:r>
      <w:r w:rsidRPr="003D7868">
        <w:rPr>
          <w:rFonts w:asciiTheme="minorHAnsi" w:hAnsiTheme="minorHAnsi" w:cstheme="minorHAnsi"/>
          <w:sz w:val="32"/>
          <w:szCs w:val="32"/>
        </w:rPr>
        <w:t xml:space="preserve">]. </w:t>
      </w:r>
      <w:r w:rsidRPr="003D7868">
        <w:rPr>
          <w:rFonts w:asciiTheme="minorHAnsi" w:hAnsiTheme="minorHAnsi" w:cstheme="minorHAnsi"/>
          <w:sz w:val="32"/>
          <w:szCs w:val="32"/>
        </w:rPr>
        <w:t>–</w:t>
      </w:r>
      <w:r w:rsidRPr="003D7868">
        <w:rPr>
          <w:rFonts w:asciiTheme="minorHAnsi" w:hAnsiTheme="minorHAnsi" w:cstheme="minorHAnsi"/>
          <w:sz w:val="32"/>
          <w:szCs w:val="32"/>
        </w:rPr>
        <w:t xml:space="preserve"> </w:t>
      </w:r>
      <w:r w:rsidRPr="003D7868">
        <w:rPr>
          <w:rFonts w:asciiTheme="minorHAnsi" w:hAnsiTheme="minorHAnsi" w:cstheme="minorHAnsi"/>
          <w:sz w:val="32"/>
          <w:szCs w:val="32"/>
        </w:rPr>
        <w:t xml:space="preserve">7 </w:t>
      </w:r>
      <w:r w:rsidRPr="003D7868">
        <w:rPr>
          <w:rFonts w:asciiTheme="minorHAnsi" w:hAnsiTheme="minorHAnsi" w:cstheme="minorHAnsi"/>
          <w:sz w:val="32"/>
          <w:szCs w:val="32"/>
        </w:rPr>
        <w:t xml:space="preserve">volumi : ill. ; 42 cm. </w:t>
      </w:r>
      <w:r w:rsidR="003D7868" w:rsidRPr="003D7868">
        <w:rPr>
          <w:rFonts w:asciiTheme="minorHAnsi" w:hAnsiTheme="minorHAnsi" w:cstheme="minorHAnsi"/>
          <w:sz w:val="32"/>
          <w:szCs w:val="32"/>
        </w:rPr>
        <w:t>((</w:t>
      </w:r>
      <w:r w:rsidR="003D7868" w:rsidRPr="003D7868">
        <w:rPr>
          <w:rFonts w:asciiTheme="minorHAnsi" w:hAnsiTheme="minorHAnsi" w:cstheme="minorHAnsi"/>
          <w:sz w:val="32"/>
          <w:szCs w:val="32"/>
        </w:rPr>
        <w:t>Descrizione basata su: a</w:t>
      </w:r>
      <w:r w:rsidR="003D7868" w:rsidRPr="003D7868">
        <w:rPr>
          <w:rFonts w:asciiTheme="minorHAnsi" w:hAnsiTheme="minorHAnsi" w:cstheme="minorHAnsi"/>
          <w:sz w:val="32"/>
          <w:szCs w:val="32"/>
        </w:rPr>
        <w:t>nno</w:t>
      </w:r>
      <w:r w:rsidR="003D7868" w:rsidRPr="003D7868">
        <w:rPr>
          <w:rFonts w:asciiTheme="minorHAnsi" w:hAnsiTheme="minorHAnsi" w:cstheme="minorHAnsi"/>
          <w:sz w:val="32"/>
          <w:szCs w:val="32"/>
        </w:rPr>
        <w:t xml:space="preserve"> 3, n. 1 (</w:t>
      </w:r>
      <w:r w:rsidR="003D7868" w:rsidRPr="003D7868">
        <w:rPr>
          <w:rFonts w:asciiTheme="minorHAnsi" w:hAnsiTheme="minorHAnsi" w:cstheme="minorHAnsi"/>
          <w:sz w:val="32"/>
          <w:szCs w:val="32"/>
        </w:rPr>
        <w:t>g</w:t>
      </w:r>
      <w:r w:rsidR="003D7868" w:rsidRPr="003D7868">
        <w:rPr>
          <w:rFonts w:asciiTheme="minorHAnsi" w:hAnsiTheme="minorHAnsi" w:cstheme="minorHAnsi"/>
          <w:sz w:val="32"/>
          <w:szCs w:val="32"/>
        </w:rPr>
        <w:t>en</w:t>
      </w:r>
      <w:r w:rsidR="003D7868" w:rsidRPr="003D7868">
        <w:rPr>
          <w:rFonts w:asciiTheme="minorHAnsi" w:hAnsiTheme="minorHAnsi" w:cstheme="minorHAnsi"/>
          <w:sz w:val="32"/>
          <w:szCs w:val="32"/>
        </w:rPr>
        <w:t>naio</w:t>
      </w:r>
      <w:r w:rsidR="003D7868" w:rsidRPr="003D7868">
        <w:rPr>
          <w:rFonts w:asciiTheme="minorHAnsi" w:hAnsiTheme="minorHAnsi" w:cstheme="minorHAnsi"/>
          <w:sz w:val="32"/>
          <w:szCs w:val="32"/>
        </w:rPr>
        <w:t xml:space="preserve"> 1972)</w:t>
      </w:r>
      <w:r w:rsidR="003D7868" w:rsidRPr="003D7868">
        <w:rPr>
          <w:rFonts w:asciiTheme="minorHAnsi" w:hAnsiTheme="minorHAnsi" w:cstheme="minorHAnsi"/>
          <w:sz w:val="32"/>
          <w:szCs w:val="32"/>
        </w:rPr>
        <w:t xml:space="preserve">. </w:t>
      </w:r>
      <w:r w:rsidRPr="003D7868">
        <w:rPr>
          <w:rFonts w:asciiTheme="minorHAnsi" w:hAnsiTheme="minorHAnsi" w:cstheme="minorHAnsi"/>
          <w:sz w:val="32"/>
          <w:szCs w:val="32"/>
        </w:rPr>
        <w:t>- CFI0409906</w:t>
      </w:r>
    </w:p>
    <w:p w14:paraId="0FA90AD0" w14:textId="21111A70" w:rsidR="0098736D" w:rsidRPr="003D7868" w:rsidRDefault="0098736D" w:rsidP="003D7868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3D7868">
        <w:rPr>
          <w:rFonts w:asciiTheme="minorHAnsi" w:hAnsiTheme="minorHAnsi" w:cstheme="minorHAnsi"/>
          <w:sz w:val="32"/>
          <w:szCs w:val="32"/>
        </w:rPr>
        <w:t>Soggetti: I</w:t>
      </w:r>
      <w:r w:rsidRPr="003D7868">
        <w:rPr>
          <w:rFonts w:asciiTheme="minorHAnsi" w:hAnsiTheme="minorHAnsi" w:cstheme="minorHAnsi"/>
          <w:sz w:val="32"/>
          <w:szCs w:val="32"/>
        </w:rPr>
        <w:t xml:space="preserve">taliani </w:t>
      </w:r>
      <w:r w:rsidRPr="003D7868">
        <w:rPr>
          <w:rFonts w:asciiTheme="minorHAnsi" w:hAnsiTheme="minorHAnsi" w:cstheme="minorHAnsi"/>
          <w:sz w:val="32"/>
          <w:szCs w:val="32"/>
        </w:rPr>
        <w:t>–</w:t>
      </w:r>
      <w:r w:rsidRPr="003D7868">
        <w:rPr>
          <w:rFonts w:asciiTheme="minorHAnsi" w:hAnsiTheme="minorHAnsi" w:cstheme="minorHAnsi"/>
          <w:sz w:val="32"/>
          <w:szCs w:val="32"/>
        </w:rPr>
        <w:t xml:space="preserve"> Lussemburgo</w:t>
      </w:r>
      <w:r w:rsidRPr="003D7868">
        <w:rPr>
          <w:rFonts w:asciiTheme="minorHAnsi" w:hAnsiTheme="minorHAnsi" w:cstheme="minorHAnsi"/>
          <w:sz w:val="32"/>
          <w:szCs w:val="32"/>
        </w:rPr>
        <w:t xml:space="preserve"> – 1970-1976; </w:t>
      </w:r>
      <w:r w:rsidRPr="003D7868">
        <w:rPr>
          <w:rFonts w:asciiTheme="minorHAnsi" w:hAnsiTheme="minorHAnsi" w:cstheme="minorHAnsi"/>
          <w:sz w:val="32"/>
          <w:szCs w:val="32"/>
        </w:rPr>
        <w:t>Italiani – L</w:t>
      </w:r>
      <w:r w:rsidRPr="003D7868">
        <w:rPr>
          <w:rFonts w:asciiTheme="minorHAnsi" w:hAnsiTheme="minorHAnsi" w:cstheme="minorHAnsi"/>
          <w:sz w:val="32"/>
          <w:szCs w:val="32"/>
        </w:rPr>
        <w:t>orena</w:t>
      </w:r>
      <w:r w:rsidRPr="003D7868">
        <w:rPr>
          <w:rFonts w:asciiTheme="minorHAnsi" w:hAnsiTheme="minorHAnsi" w:cstheme="minorHAnsi"/>
          <w:sz w:val="32"/>
          <w:szCs w:val="32"/>
        </w:rPr>
        <w:t xml:space="preserve"> – 1970-1976</w:t>
      </w:r>
    </w:p>
    <w:p w14:paraId="75CA266A" w14:textId="77777777" w:rsidR="003D7868" w:rsidRPr="003D7868" w:rsidRDefault="003D7868" w:rsidP="003D7868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E2C7393" w14:textId="410EEBE5" w:rsidR="003D7868" w:rsidRPr="003D7868" w:rsidRDefault="003D7868" w:rsidP="003D7868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3D7868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338E5B20" w14:textId="36D0A0DD" w:rsidR="003D7868" w:rsidRPr="003D7868" w:rsidRDefault="003D7868" w:rsidP="003D7868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3D7868">
        <w:rPr>
          <w:rFonts w:asciiTheme="minorHAnsi" w:hAnsiTheme="minorHAnsi" w:cstheme="minorHAnsi"/>
          <w:sz w:val="32"/>
          <w:szCs w:val="32"/>
        </w:rPr>
        <w:t>I periodici della fine degli anni ’60 e ’70</w:t>
      </w:r>
      <w:r w:rsidRPr="003D7868">
        <w:rPr>
          <w:rFonts w:asciiTheme="minorHAnsi" w:hAnsiTheme="minorHAnsi" w:cstheme="minorHAnsi"/>
          <w:sz w:val="32"/>
          <w:szCs w:val="32"/>
          <w:vertAlign w:val="superscript"/>
        </w:rPr>
        <w:t>25</w:t>
      </w:r>
      <w:r w:rsidRPr="003D7868">
        <w:rPr>
          <w:rFonts w:asciiTheme="minorHAnsi" w:hAnsiTheme="minorHAnsi" w:cstheme="minorHAnsi"/>
          <w:sz w:val="32"/>
          <w:szCs w:val="32"/>
        </w:rPr>
        <w:t xml:space="preserve"> – quali “Vita italiana. Mensile degli italiani in Lussemburgo e Alta Lorena”</w:t>
      </w:r>
      <w:r w:rsidRPr="003D7868">
        <w:rPr>
          <w:rFonts w:asciiTheme="minorHAnsi" w:hAnsiTheme="minorHAnsi" w:cstheme="minorHAnsi"/>
          <w:sz w:val="32"/>
          <w:szCs w:val="32"/>
          <w:vertAlign w:val="superscript"/>
        </w:rPr>
        <w:t>26</w:t>
      </w:r>
      <w:r w:rsidRPr="003D7868">
        <w:rPr>
          <w:rFonts w:asciiTheme="minorHAnsi" w:hAnsiTheme="minorHAnsi" w:cstheme="minorHAnsi"/>
          <w:sz w:val="32"/>
          <w:szCs w:val="32"/>
        </w:rPr>
        <w:t xml:space="preserve"> e “Il Giornale Popolare periodico mensile per gli italiani in Lussemburgo”</w:t>
      </w:r>
      <w:r w:rsidRPr="003D7868">
        <w:rPr>
          <w:rFonts w:asciiTheme="minorHAnsi" w:hAnsiTheme="minorHAnsi" w:cstheme="minorHAnsi"/>
          <w:sz w:val="32"/>
          <w:szCs w:val="32"/>
          <w:vertAlign w:val="superscript"/>
        </w:rPr>
        <w:t>27</w:t>
      </w:r>
      <w:r w:rsidRPr="003D7868">
        <w:rPr>
          <w:rFonts w:asciiTheme="minorHAnsi" w:hAnsiTheme="minorHAnsi" w:cstheme="minorHAnsi"/>
          <w:sz w:val="32"/>
          <w:szCs w:val="32"/>
        </w:rPr>
        <w:t xml:space="preserve"> </w:t>
      </w:r>
      <w:r w:rsidRPr="003D7868">
        <w:rPr>
          <w:rFonts w:asciiTheme="minorHAnsi" w:hAnsiTheme="minorHAnsi" w:cstheme="minorHAnsi"/>
          <w:sz w:val="32"/>
          <w:szCs w:val="32"/>
        </w:rPr>
        <w:t>[F1139]</w:t>
      </w:r>
      <w:r w:rsidRPr="003D7868">
        <w:rPr>
          <w:rFonts w:asciiTheme="minorHAnsi" w:hAnsiTheme="minorHAnsi" w:cstheme="minorHAnsi"/>
          <w:sz w:val="32"/>
          <w:szCs w:val="32"/>
        </w:rPr>
        <w:t>– forniscono uno spaccato molto diverso delle prospettive di emigranti e immigrati a trent’anni di distanza ormai dalla fine della seconda guerra mondiale e dalla ripresa dei flussi di espatrio “europei”. La reiterata reclame, ad esempio, di imprese di traslochi rinvia ai fenomeni ovunque in ascesa di neoinsediamento soprattutto nelle città o anche di una mobilità intraurbana non meno eloquente, così come persino la pubblicità dei servizi di pompe funebri potrebbe rimandare a un nuovo genere di stanzialità indicativa delle forme ormai assunte dai processi d’integrazione in marcia nelle società ospiti.</w:t>
      </w:r>
      <w:r w:rsidRPr="003D7868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65B1AA24" w14:textId="17F4A8EF" w:rsidR="003D7868" w:rsidRPr="003D7868" w:rsidRDefault="003D7868" w:rsidP="003D7868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3D7868">
        <w:rPr>
          <w:rFonts w:asciiTheme="minorHAnsi" w:hAnsiTheme="minorHAnsi" w:cstheme="minorHAnsi"/>
          <w:sz w:val="32"/>
          <w:szCs w:val="32"/>
        </w:rPr>
        <w:t xml:space="preserve">26 </w:t>
      </w:r>
      <w:r w:rsidRPr="003D7868">
        <w:rPr>
          <w:rFonts w:asciiTheme="minorHAnsi" w:hAnsiTheme="minorHAnsi" w:cstheme="minorHAnsi"/>
          <w:sz w:val="32"/>
          <w:szCs w:val="32"/>
        </w:rPr>
        <w:t>Pubblicazione del M.C.I. con direzione e redazione a Esch-sur-Alzette nata nel 1969.</w:t>
      </w:r>
    </w:p>
    <w:p w14:paraId="7A5B6A82" w14:textId="7B1616BB" w:rsidR="003D7868" w:rsidRPr="003D7868" w:rsidRDefault="003D7868" w:rsidP="003D7868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3D7868">
        <w:rPr>
          <w:rFonts w:asciiTheme="minorHAnsi" w:hAnsiTheme="minorHAnsi" w:cstheme="minorHAnsi"/>
          <w:sz w:val="32"/>
          <w:szCs w:val="32"/>
          <w:vertAlign w:val="superscript"/>
        </w:rPr>
        <w:t>27</w:t>
      </w:r>
      <w:r w:rsidRPr="003D7868">
        <w:rPr>
          <w:rFonts w:asciiTheme="minorHAnsi" w:hAnsiTheme="minorHAnsi" w:cstheme="minorHAnsi"/>
          <w:sz w:val="32"/>
          <w:szCs w:val="32"/>
        </w:rPr>
        <w:t xml:space="preserve"> Dal giugno 1978 in sostituzione del ciclostilato “Vita italiana a Lussemburgo”.</w:t>
      </w:r>
    </w:p>
    <w:p w14:paraId="13A94D31" w14:textId="504ADD2F" w:rsidR="0031062F" w:rsidRPr="003D7868" w:rsidRDefault="003D7868" w:rsidP="003D7868">
      <w:pPr>
        <w:jc w:val="both"/>
        <w:rPr>
          <w:rFonts w:cstheme="minorHAnsi"/>
          <w:sz w:val="32"/>
          <w:szCs w:val="32"/>
        </w:rPr>
      </w:pPr>
      <w:hyperlink r:id="rId4" w:history="1">
        <w:r w:rsidRPr="003D7868">
          <w:rPr>
            <w:rStyle w:val="Collegamentoipertestuale"/>
            <w:rFonts w:cstheme="minorHAnsi"/>
            <w:sz w:val="32"/>
            <w:szCs w:val="32"/>
          </w:rPr>
          <w:t>https://www.asei.eu/it/2006/11/stampa-cattolica-per-emigranti-dopo-la-seconda-guerra-mondiale/</w:t>
        </w:r>
      </w:hyperlink>
      <w:r w:rsidRPr="003D7868">
        <w:rPr>
          <w:rFonts w:cstheme="minorHAnsi"/>
          <w:sz w:val="32"/>
          <w:szCs w:val="32"/>
        </w:rPr>
        <w:t xml:space="preserve">. </w:t>
      </w:r>
    </w:p>
    <w:sectPr w:rsidR="0031062F" w:rsidRPr="003D7868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4FB5"/>
    <w:rsid w:val="00024FB5"/>
    <w:rsid w:val="0031062F"/>
    <w:rsid w:val="003605E3"/>
    <w:rsid w:val="00375F4B"/>
    <w:rsid w:val="003811E4"/>
    <w:rsid w:val="00395236"/>
    <w:rsid w:val="003D7868"/>
    <w:rsid w:val="00653982"/>
    <w:rsid w:val="0098736D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92C3"/>
  <w15:chartTrackingRefBased/>
  <w15:docId w15:val="{297988E4-CA63-4ACF-A8F1-28184B9A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24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4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4F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24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24F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24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4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4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4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4F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4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4F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4FB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24FB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24F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4F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4F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4F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4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24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4F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24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24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4F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24F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24FB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4F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4FB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24FB5"/>
    <w:rPr>
      <w:b/>
      <w:bCs/>
      <w:smallCaps/>
      <w:color w:val="365F91" w:themeColor="accent1" w:themeShade="BF"/>
      <w:spacing w:val="5"/>
    </w:rPr>
  </w:style>
  <w:style w:type="paragraph" w:customStyle="1" w:styleId="Testonormale1">
    <w:name w:val="Testo normale1"/>
    <w:basedOn w:val="Normale"/>
    <w:rsid w:val="0098736D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3D786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7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sei.eu/it/2006/11/stampa-cattolica-per-emigranti-dopo-la-seconda-guerra-mondial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1349</Characters>
  <Application>Microsoft Office Word</Application>
  <DocSecurity>0</DocSecurity>
  <Lines>11</Lines>
  <Paragraphs>3</Paragraphs>
  <ScaleCrop>false</ScaleCrop>
  <Company>HP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2026-08-25T00:47:00Z</dcterms:created>
  <dcterms:modified xsi:type="dcterms:W3CDTF">2026-08-25T07:09:00Z</dcterms:modified>
</cp:coreProperties>
</file>