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24C69" w14:textId="36334E7D" w:rsidR="00086ED8" w:rsidRPr="005560EF" w:rsidRDefault="00086ED8" w:rsidP="00086ED8">
      <w:pPr>
        <w:jc w:val="both"/>
        <w:rPr>
          <w:rFonts w:asciiTheme="minorHAnsi" w:hAnsiTheme="minorHAnsi" w:cstheme="minorHAnsi"/>
          <w:bCs/>
          <w:i/>
          <w:iCs/>
          <w:sz w:val="16"/>
          <w:szCs w:val="16"/>
        </w:rPr>
      </w:pPr>
      <w:bookmarkStart w:id="0" w:name="_Hlk210798871"/>
      <w:r w:rsidRPr="005560EF">
        <w:rPr>
          <w:rFonts w:asciiTheme="minorHAnsi" w:hAnsiTheme="minorHAnsi" w:cstheme="minorHAnsi"/>
          <w:b/>
          <w:color w:val="C00000"/>
          <w:sz w:val="44"/>
          <w:szCs w:val="44"/>
        </w:rPr>
        <w:t>HX2674</w:t>
      </w:r>
      <w:r w:rsidRPr="005560EF">
        <w:rPr>
          <w:rFonts w:asciiTheme="minorHAnsi" w:hAnsiTheme="minorHAnsi" w:cstheme="minorHAnsi"/>
          <w:b/>
          <w:color w:val="C00000"/>
          <w:sz w:val="44"/>
          <w:szCs w:val="44"/>
        </w:rPr>
        <w:tab/>
      </w:r>
      <w:r w:rsidRPr="005560EF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5560EF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5560EF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5560EF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5560EF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5560EF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5560EF">
        <w:rPr>
          <w:rFonts w:asciiTheme="minorHAnsi" w:hAnsiTheme="minorHAnsi" w:cstheme="minorHAnsi"/>
          <w:bCs/>
          <w:i/>
          <w:iCs/>
          <w:sz w:val="16"/>
          <w:szCs w:val="16"/>
        </w:rPr>
        <w:tab/>
        <w:t>scheda creata il 19 luglio 2026</w:t>
      </w:r>
    </w:p>
    <w:bookmarkEnd w:id="0"/>
    <w:p w14:paraId="179A2AB8" w14:textId="5CAD0C45" w:rsidR="00086ED8" w:rsidRPr="005560EF" w:rsidRDefault="00086ED8" w:rsidP="00086ED8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5560EF">
        <w:rPr>
          <w:rFonts w:asciiTheme="minorHAnsi" w:hAnsiTheme="minorHAnsi" w:cstheme="minorHAnsi"/>
          <w:b/>
          <w:color w:val="C00000"/>
          <w:sz w:val="44"/>
          <w:szCs w:val="44"/>
        </w:rPr>
        <w:t>Descrizione bibliografica</w:t>
      </w:r>
    </w:p>
    <w:p w14:paraId="345F0F6E" w14:textId="26821A02" w:rsidR="00086ED8" w:rsidRPr="005560EF" w:rsidRDefault="00ED54DE" w:rsidP="00ED54DE">
      <w:pPr>
        <w:jc w:val="both"/>
        <w:rPr>
          <w:rFonts w:asciiTheme="minorHAnsi" w:hAnsiTheme="minorHAnsi" w:cstheme="minorHAnsi"/>
          <w:bCs/>
          <w:sz w:val="16"/>
          <w:szCs w:val="16"/>
        </w:rPr>
      </w:pPr>
      <w:r w:rsidRPr="00ED54DE">
        <w:rPr>
          <w:rFonts w:asciiTheme="minorHAnsi" w:hAnsiTheme="minorHAnsi" w:cstheme="minorHAnsi"/>
          <w:noProof/>
        </w:rPr>
        <w:drawing>
          <wp:inline distT="0" distB="0" distL="0" distR="0" wp14:anchorId="315081DB" wp14:editId="682C7ECA">
            <wp:extent cx="2890800" cy="3960000"/>
            <wp:effectExtent l="0" t="0" r="5080" b="2540"/>
            <wp:docPr id="28909105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09105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08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54DE">
        <w:rPr>
          <w:rFonts w:asciiTheme="minorHAnsi" w:hAnsiTheme="minorHAnsi" w:cstheme="minorHAnsi"/>
          <w:noProof/>
        </w:rPr>
        <w:t xml:space="preserve"> </w:t>
      </w:r>
      <w:r w:rsidR="00086ED8" w:rsidRPr="005560EF">
        <w:rPr>
          <w:rFonts w:asciiTheme="minorHAnsi" w:hAnsiTheme="minorHAnsi" w:cstheme="minorHAnsi"/>
          <w:noProof/>
        </w:rPr>
        <w:drawing>
          <wp:inline distT="0" distB="0" distL="0" distR="0" wp14:anchorId="0498EE3F" wp14:editId="0E08F0D7">
            <wp:extent cx="2736000" cy="3960000"/>
            <wp:effectExtent l="0" t="0" r="7620" b="2540"/>
            <wp:docPr id="585483960" name="Immagine 1" descr="immagine per scheda con id NAP0167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magine per scheda con id NAP016717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DBC57" w14:textId="2712EAC7" w:rsidR="00086ED8" w:rsidRPr="005560EF" w:rsidRDefault="00086ED8" w:rsidP="00086ED8">
      <w:pPr>
        <w:jc w:val="both"/>
        <w:rPr>
          <w:rFonts w:asciiTheme="minorHAnsi" w:hAnsiTheme="minorHAnsi" w:cstheme="minorHAnsi"/>
          <w:sz w:val="32"/>
          <w:szCs w:val="32"/>
        </w:rPr>
      </w:pPr>
      <w:r w:rsidRPr="005560EF">
        <w:rPr>
          <w:rFonts w:asciiTheme="minorHAnsi" w:hAnsiTheme="minorHAnsi" w:cstheme="minorHAnsi"/>
          <w:bCs/>
          <w:sz w:val="32"/>
          <w:szCs w:val="32"/>
        </w:rPr>
        <w:t>La</w:t>
      </w:r>
      <w:r w:rsidRPr="005560EF">
        <w:rPr>
          <w:rFonts w:asciiTheme="minorHAnsi" w:hAnsiTheme="minorHAnsi" w:cstheme="minorHAnsi"/>
          <w:b/>
          <w:bCs/>
          <w:sz w:val="32"/>
          <w:szCs w:val="32"/>
        </w:rPr>
        <w:t xml:space="preserve"> *comare </w:t>
      </w:r>
      <w:r w:rsidRPr="005560EF">
        <w:rPr>
          <w:rFonts w:asciiTheme="minorHAnsi" w:hAnsiTheme="minorHAnsi" w:cstheme="minorHAnsi"/>
          <w:bCs/>
          <w:sz w:val="32"/>
          <w:szCs w:val="32"/>
        </w:rPr>
        <w:t xml:space="preserve">: giornaletto quotidiano per le sole femine. </w:t>
      </w:r>
      <w:r w:rsidRPr="005560EF">
        <w:rPr>
          <w:rFonts w:asciiTheme="minorHAnsi" w:hAnsiTheme="minorHAnsi" w:cstheme="minorHAnsi"/>
          <w:sz w:val="32"/>
          <w:szCs w:val="32"/>
        </w:rPr>
        <w:t>- Anno 1, n. 1 (1857)-anno 1, n. 129 (1867). - Napoli : Tipografia della Comare, 1857-1867. – 2 volumi ; 19 cm. ((Il complemento del titolo varia</w:t>
      </w:r>
      <w:r w:rsidR="00ED54DE">
        <w:rPr>
          <w:rFonts w:asciiTheme="minorHAnsi" w:hAnsiTheme="minorHAnsi" w:cstheme="minorHAnsi"/>
          <w:sz w:val="32"/>
          <w:szCs w:val="32"/>
        </w:rPr>
        <w:t>: giornale delle donne quotidiano</w:t>
      </w:r>
      <w:r w:rsidRPr="005560EF">
        <w:rPr>
          <w:rFonts w:asciiTheme="minorHAnsi" w:hAnsiTheme="minorHAnsi" w:cstheme="minorHAnsi"/>
          <w:sz w:val="32"/>
          <w:szCs w:val="32"/>
        </w:rPr>
        <w:t>. – Non pubblicato 1858-1866. - NAP0167176</w:t>
      </w:r>
    </w:p>
    <w:p w14:paraId="27EF3331" w14:textId="0F01B4E1" w:rsidR="00086ED8" w:rsidRPr="005560EF" w:rsidRDefault="00086ED8" w:rsidP="00086ED8">
      <w:pPr>
        <w:jc w:val="both"/>
        <w:rPr>
          <w:rFonts w:asciiTheme="minorHAnsi" w:hAnsiTheme="minorHAnsi" w:cstheme="minorHAnsi"/>
          <w:sz w:val="32"/>
          <w:szCs w:val="32"/>
        </w:rPr>
      </w:pPr>
      <w:r w:rsidRPr="005560EF">
        <w:rPr>
          <w:rFonts w:asciiTheme="minorHAnsi" w:hAnsiTheme="minorHAnsi" w:cstheme="minorHAnsi"/>
          <w:sz w:val="32"/>
          <w:szCs w:val="32"/>
        </w:rPr>
        <w:t xml:space="preserve">Soggetto: </w:t>
      </w:r>
      <w:hyperlink r:id="rId6" w:tooltip="Id soggetto: CFIC018554" w:history="1">
        <w:r w:rsidRPr="005560EF">
          <w:rPr>
            <w:rStyle w:val="Collegamentoipertestuale"/>
            <w:rFonts w:asciiTheme="minorHAnsi" w:hAnsiTheme="minorHAnsi" w:cstheme="minorHAnsi"/>
            <w:sz w:val="32"/>
            <w:szCs w:val="32"/>
          </w:rPr>
          <w:t xml:space="preserve">Donna </w:t>
        </w:r>
        <w:r w:rsidR="00ED54DE">
          <w:rPr>
            <w:rStyle w:val="Collegamentoipertestuale"/>
            <w:rFonts w:asciiTheme="minorHAnsi" w:hAnsiTheme="minorHAnsi" w:cstheme="minorHAnsi"/>
            <w:sz w:val="32"/>
            <w:szCs w:val="32"/>
          </w:rPr>
          <w:t>–</w:t>
        </w:r>
        <w:r w:rsidRPr="005560EF">
          <w:rPr>
            <w:rStyle w:val="Collegamentoipertestuale"/>
            <w:rFonts w:asciiTheme="minorHAnsi" w:hAnsiTheme="minorHAnsi" w:cstheme="minorHAnsi"/>
            <w:sz w:val="32"/>
            <w:szCs w:val="32"/>
          </w:rPr>
          <w:t xml:space="preserve"> </w:t>
        </w:r>
        <w:r w:rsidR="00ED54DE">
          <w:rPr>
            <w:rStyle w:val="Collegamentoipertestuale"/>
            <w:rFonts w:asciiTheme="minorHAnsi" w:hAnsiTheme="minorHAnsi" w:cstheme="minorHAnsi"/>
            <w:sz w:val="32"/>
            <w:szCs w:val="32"/>
          </w:rPr>
          <w:t>1857-1867</w:t>
        </w:r>
      </w:hyperlink>
      <w:r w:rsidR="005560EF" w:rsidRPr="005560EF">
        <w:rPr>
          <w:rFonts w:asciiTheme="minorHAnsi" w:hAnsiTheme="minorHAnsi" w:cstheme="minorHAnsi"/>
          <w:sz w:val="32"/>
          <w:szCs w:val="32"/>
        </w:rPr>
        <w:t>; Periodici femminili – Napoli – 1857-1867</w:t>
      </w:r>
    </w:p>
    <w:p w14:paraId="1E8BB39F" w14:textId="77777777" w:rsidR="00086ED8" w:rsidRPr="005560EF" w:rsidRDefault="00086ED8" w:rsidP="00086ED8">
      <w:pPr>
        <w:jc w:val="both"/>
        <w:rPr>
          <w:rFonts w:asciiTheme="minorHAnsi" w:hAnsiTheme="minorHAnsi" w:cstheme="minorHAnsi"/>
          <w:sz w:val="32"/>
          <w:szCs w:val="32"/>
        </w:rPr>
      </w:pPr>
      <w:r w:rsidRPr="005560EF">
        <w:rPr>
          <w:rFonts w:asciiTheme="minorHAnsi" w:hAnsiTheme="minorHAnsi" w:cstheme="minorHAnsi"/>
          <w:b/>
          <w:bCs/>
          <w:color w:val="C00000"/>
          <w:sz w:val="32"/>
          <w:szCs w:val="32"/>
        </w:rPr>
        <w:t>Copia digitale</w:t>
      </w:r>
      <w:r w:rsidRPr="005560EF">
        <w:rPr>
          <w:rFonts w:asciiTheme="minorHAnsi" w:hAnsiTheme="minorHAnsi" w:cstheme="minorHAnsi"/>
          <w:color w:val="C00000"/>
          <w:sz w:val="32"/>
          <w:szCs w:val="32"/>
        </w:rPr>
        <w:t xml:space="preserve"> </w:t>
      </w:r>
      <w:r w:rsidRPr="005560EF">
        <w:rPr>
          <w:rFonts w:asciiTheme="minorHAnsi" w:hAnsiTheme="minorHAnsi" w:cstheme="minorHAnsi"/>
          <w:sz w:val="32"/>
          <w:szCs w:val="32"/>
        </w:rPr>
        <w:t xml:space="preserve">n. 72-75 (1857); n.77-112 (1867) a: </w:t>
      </w:r>
      <w:hyperlink r:id="rId7" w:history="1">
        <w:r w:rsidRPr="005560EF">
          <w:rPr>
            <w:rStyle w:val="Collegamentoipertestuale"/>
            <w:rFonts w:asciiTheme="minorHAnsi" w:hAnsiTheme="minorHAnsi" w:cstheme="minorHAnsi"/>
            <w:sz w:val="32"/>
            <w:szCs w:val="32"/>
          </w:rPr>
          <w:t>http://www.internetculturale.it/it/913/emeroteca-digitale-italiana/periodic/testata/7868</w:t>
        </w:r>
      </w:hyperlink>
    </w:p>
    <w:p w14:paraId="59E362E2" w14:textId="77777777" w:rsidR="0031062F" w:rsidRPr="005560EF" w:rsidRDefault="0031062F" w:rsidP="00086ED8">
      <w:pPr>
        <w:jc w:val="both"/>
        <w:rPr>
          <w:rFonts w:asciiTheme="minorHAnsi" w:hAnsiTheme="minorHAnsi" w:cstheme="minorHAnsi"/>
        </w:rPr>
      </w:pPr>
    </w:p>
    <w:sectPr w:rsidR="0031062F" w:rsidRPr="005560E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57DDA"/>
    <w:rsid w:val="00086ED8"/>
    <w:rsid w:val="0031062F"/>
    <w:rsid w:val="003605E3"/>
    <w:rsid w:val="00375F4B"/>
    <w:rsid w:val="003811E4"/>
    <w:rsid w:val="005560EF"/>
    <w:rsid w:val="00557DDA"/>
    <w:rsid w:val="00653982"/>
    <w:rsid w:val="00957A66"/>
    <w:rsid w:val="00C71CAA"/>
    <w:rsid w:val="00D544E6"/>
    <w:rsid w:val="00E84EF4"/>
    <w:rsid w:val="00ED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9F160"/>
  <w15:chartTrackingRefBased/>
  <w15:docId w15:val="{AC0D1837-0F63-44EB-9126-671D93252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6ED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57D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7D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7DD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7D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7DD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7D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7D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7D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7D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7DD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7D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7DD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7DDA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7DDA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7DD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7DD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7DD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7DD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7D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57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7DD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7D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7D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7DD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7DD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57DDA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7DD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7DDA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7DDA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rsid w:val="00086ED8"/>
    <w:rPr>
      <w:strike w:val="0"/>
      <w:dstrike w:val="0"/>
      <w:color w:val="000000"/>
      <w:u w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560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nternetculturale.it/it/913/emeroteca-digitale-italiana/periodic/testata/78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pac.sbn.it/opacsbn/opaclib?db=solr_iccu&amp;resultForward=opac/iccu/brief.jsp&amp;from=1&amp;nentries=20&amp;searchForm=opac/iccu/error.jsp&amp;do_cmd=search_show_cmd&amp;item:8021:Soggetti::@frase@=CFIC018554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772</Characters>
  <Application>Microsoft Office Word</Application>
  <DocSecurity>0</DocSecurity>
  <Lines>6</Lines>
  <Paragraphs>1</Paragraphs>
  <ScaleCrop>false</ScaleCrop>
  <Company>HP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4</cp:revision>
  <dcterms:created xsi:type="dcterms:W3CDTF">2026-07-19T14:47:00Z</dcterms:created>
  <dcterms:modified xsi:type="dcterms:W3CDTF">2026-07-19T14:56:00Z</dcterms:modified>
</cp:coreProperties>
</file>