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8F1C" w14:textId="2357B7CA" w:rsidR="00A41A70" w:rsidRPr="00934527" w:rsidRDefault="00A41A70" w:rsidP="00934527">
      <w:pPr>
        <w:jc w:val="both"/>
        <w:rPr>
          <w:rFonts w:asciiTheme="minorHAnsi" w:hAnsiTheme="minorHAnsi" w:cstheme="minorHAnsi"/>
          <w:bCs/>
          <w:i/>
          <w:iCs/>
          <w:sz w:val="16"/>
          <w:szCs w:val="16"/>
        </w:rPr>
      </w:pPr>
      <w:bookmarkStart w:id="0" w:name="_Hlk210798871"/>
      <w:bookmarkStart w:id="1" w:name="_Hlk210834778"/>
      <w:r w:rsidRPr="00934527">
        <w:rPr>
          <w:rFonts w:asciiTheme="minorHAnsi" w:hAnsiTheme="minorHAnsi" w:cstheme="minorHAnsi"/>
          <w:b/>
          <w:color w:val="C00000"/>
          <w:sz w:val="44"/>
          <w:szCs w:val="44"/>
        </w:rPr>
        <w:t>HX2763</w:t>
      </w:r>
      <w:r w:rsidRPr="00934527">
        <w:rPr>
          <w:rFonts w:asciiTheme="minorHAnsi" w:hAnsiTheme="minorHAnsi" w:cstheme="minorHAnsi"/>
          <w:bCs/>
          <w:i/>
          <w:iCs/>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r>
      <w:r w:rsidRPr="00934527">
        <w:rPr>
          <w:rFonts w:asciiTheme="minorHAnsi" w:hAnsiTheme="minorHAnsi" w:cstheme="minorHAnsi"/>
          <w:bCs/>
          <w:i/>
          <w:iCs/>
          <w:sz w:val="16"/>
          <w:szCs w:val="16"/>
        </w:rPr>
        <w:tab/>
        <w:t>scheda creata il 12 ottobre 2025</w:t>
      </w:r>
    </w:p>
    <w:bookmarkEnd w:id="0"/>
    <w:p w14:paraId="2965F32D" w14:textId="08EBAB7C" w:rsidR="00A41A70" w:rsidRPr="00934527" w:rsidRDefault="00A41A70" w:rsidP="00934527">
      <w:pPr>
        <w:jc w:val="both"/>
        <w:rPr>
          <w:rFonts w:asciiTheme="minorHAnsi" w:hAnsiTheme="minorHAnsi" w:cstheme="minorHAnsi"/>
          <w:b/>
          <w:color w:val="C00000"/>
          <w:sz w:val="44"/>
          <w:szCs w:val="44"/>
        </w:rPr>
      </w:pPr>
      <w:r w:rsidRPr="00934527">
        <w:rPr>
          <w:rFonts w:asciiTheme="minorHAnsi" w:hAnsiTheme="minorHAnsi" w:cstheme="minorHAnsi"/>
          <w:b/>
          <w:color w:val="C00000"/>
          <w:sz w:val="44"/>
          <w:szCs w:val="44"/>
        </w:rPr>
        <w:t>Descrizione storico-bibliografica</w:t>
      </w:r>
    </w:p>
    <w:bookmarkEnd w:id="1"/>
    <w:p w14:paraId="65A355C9" w14:textId="77777777" w:rsidR="0085255A" w:rsidRPr="003C08FC" w:rsidRDefault="0085255A"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w:t>
      </w:r>
      <w:r w:rsidRPr="003C08FC">
        <w:rPr>
          <w:rFonts w:asciiTheme="minorHAnsi" w:hAnsiTheme="minorHAnsi" w:cstheme="minorHAnsi"/>
          <w:b/>
          <w:sz w:val="30"/>
          <w:szCs w:val="30"/>
        </w:rPr>
        <w:t xml:space="preserve">Corriere del </w:t>
      </w:r>
      <w:proofErr w:type="gramStart"/>
      <w:r w:rsidRPr="003C08FC">
        <w:rPr>
          <w:rFonts w:asciiTheme="minorHAnsi" w:hAnsiTheme="minorHAnsi" w:cstheme="minorHAnsi"/>
          <w:b/>
          <w:sz w:val="30"/>
          <w:szCs w:val="30"/>
        </w:rPr>
        <w:t>popolo</w:t>
      </w:r>
      <w:r w:rsidRPr="003C08FC">
        <w:rPr>
          <w:rFonts w:asciiTheme="minorHAnsi" w:hAnsiTheme="minorHAnsi" w:cstheme="minorHAnsi"/>
          <w:bCs/>
          <w:sz w:val="30"/>
          <w:szCs w:val="30"/>
        </w:rPr>
        <w:t xml:space="preserve"> :</w:t>
      </w:r>
      <w:proofErr w:type="gramEnd"/>
      <w:r w:rsidRPr="003C08FC">
        <w:rPr>
          <w:rFonts w:asciiTheme="minorHAnsi" w:hAnsiTheme="minorHAnsi" w:cstheme="minorHAnsi"/>
          <w:bCs/>
          <w:sz w:val="30"/>
          <w:szCs w:val="30"/>
        </w:rPr>
        <w:t xml:space="preserve"> giornale politico amministrativo. - Anno 1, n. 1 (31 marzo </w:t>
      </w:r>
      <w:proofErr w:type="gramStart"/>
      <w:r w:rsidRPr="003C08FC">
        <w:rPr>
          <w:rFonts w:asciiTheme="minorHAnsi" w:hAnsiTheme="minorHAnsi" w:cstheme="minorHAnsi"/>
          <w:bCs/>
          <w:sz w:val="30"/>
          <w:szCs w:val="30"/>
        </w:rPr>
        <w:t>1901)-</w:t>
      </w:r>
      <w:proofErr w:type="gramEnd"/>
      <w:r w:rsidRPr="003C08FC">
        <w:rPr>
          <w:rFonts w:asciiTheme="minorHAnsi" w:hAnsiTheme="minorHAnsi" w:cstheme="minorHAnsi"/>
          <w:bCs/>
          <w:sz w:val="30"/>
          <w:szCs w:val="30"/>
        </w:rPr>
        <w:t xml:space="preserve">  </w:t>
      </w:r>
      <w:proofErr w:type="gramStart"/>
      <w:r w:rsidRPr="003C08FC">
        <w:rPr>
          <w:rFonts w:asciiTheme="minorHAnsi" w:hAnsiTheme="minorHAnsi" w:cstheme="minorHAnsi"/>
          <w:bCs/>
          <w:sz w:val="30"/>
          <w:szCs w:val="30"/>
        </w:rPr>
        <w:t xml:space="preserve">  .</w:t>
      </w:r>
      <w:proofErr w:type="gramEnd"/>
      <w:r w:rsidRPr="003C08FC">
        <w:rPr>
          <w:rFonts w:asciiTheme="minorHAnsi" w:hAnsiTheme="minorHAnsi" w:cstheme="minorHAnsi"/>
          <w:bCs/>
          <w:sz w:val="30"/>
          <w:szCs w:val="30"/>
        </w:rPr>
        <w:t xml:space="preserve"> - </w:t>
      </w:r>
      <w:proofErr w:type="gramStart"/>
      <w:r w:rsidRPr="003C08FC">
        <w:rPr>
          <w:rFonts w:asciiTheme="minorHAnsi" w:hAnsiTheme="minorHAnsi" w:cstheme="minorHAnsi"/>
          <w:bCs/>
          <w:sz w:val="30"/>
          <w:szCs w:val="30"/>
        </w:rPr>
        <w:t>Caltagirone :</w:t>
      </w:r>
      <w:proofErr w:type="gramEnd"/>
      <w:r w:rsidRPr="003C08FC">
        <w:rPr>
          <w:rFonts w:asciiTheme="minorHAnsi" w:hAnsiTheme="minorHAnsi" w:cstheme="minorHAnsi"/>
          <w:bCs/>
          <w:sz w:val="30"/>
          <w:szCs w:val="30"/>
        </w:rPr>
        <w:t xml:space="preserve"> </w:t>
      </w:r>
      <w:proofErr w:type="spellStart"/>
      <w:r w:rsidRPr="003C08FC">
        <w:rPr>
          <w:rFonts w:asciiTheme="minorHAnsi" w:hAnsiTheme="minorHAnsi" w:cstheme="minorHAnsi"/>
          <w:bCs/>
          <w:sz w:val="30"/>
          <w:szCs w:val="30"/>
        </w:rPr>
        <w:t>Tip</w:t>
      </w:r>
      <w:proofErr w:type="spellEnd"/>
      <w:r w:rsidRPr="003C08FC">
        <w:rPr>
          <w:rFonts w:asciiTheme="minorHAnsi" w:hAnsiTheme="minorHAnsi" w:cstheme="minorHAnsi"/>
          <w:bCs/>
          <w:sz w:val="30"/>
          <w:szCs w:val="30"/>
        </w:rPr>
        <w:t xml:space="preserve">. Scuto, 1901-1911. – 11 </w:t>
      </w:r>
      <w:proofErr w:type="gramStart"/>
      <w:r w:rsidRPr="003C08FC">
        <w:rPr>
          <w:rFonts w:asciiTheme="minorHAnsi" w:hAnsiTheme="minorHAnsi" w:cstheme="minorHAnsi"/>
          <w:bCs/>
          <w:sz w:val="30"/>
          <w:szCs w:val="30"/>
        </w:rPr>
        <w:t>volumi ;</w:t>
      </w:r>
      <w:proofErr w:type="gramEnd"/>
      <w:r w:rsidRPr="003C08FC">
        <w:rPr>
          <w:rFonts w:asciiTheme="minorHAnsi" w:hAnsiTheme="minorHAnsi" w:cstheme="minorHAnsi"/>
          <w:bCs/>
          <w:sz w:val="30"/>
          <w:szCs w:val="30"/>
        </w:rPr>
        <w:t xml:space="preserve"> 36 cm. ((Periodicità non determinata. - CUBI 175654. - BNI 1901-2190.  - CFI0343850</w:t>
      </w:r>
    </w:p>
    <w:p w14:paraId="461EDA62" w14:textId="77777777" w:rsidR="0085255A" w:rsidRPr="003C08FC" w:rsidRDefault="0085255A" w:rsidP="00934527">
      <w:pPr>
        <w:jc w:val="both"/>
        <w:rPr>
          <w:rFonts w:asciiTheme="minorHAnsi" w:hAnsiTheme="minorHAnsi" w:cstheme="minorHAnsi"/>
          <w:bCs/>
          <w:sz w:val="30"/>
          <w:szCs w:val="30"/>
        </w:rPr>
      </w:pPr>
    </w:p>
    <w:p w14:paraId="28ACBDB1" w14:textId="77777777" w:rsidR="0085255A" w:rsidRPr="003C08FC" w:rsidRDefault="0085255A"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[Il] *</w:t>
      </w:r>
      <w:r w:rsidRPr="003C08FC">
        <w:rPr>
          <w:rFonts w:asciiTheme="minorHAnsi" w:hAnsiTheme="minorHAnsi" w:cstheme="minorHAnsi"/>
          <w:b/>
          <w:sz w:val="30"/>
          <w:szCs w:val="30"/>
        </w:rPr>
        <w:t xml:space="preserve">corriere del </w:t>
      </w:r>
      <w:proofErr w:type="gramStart"/>
      <w:r w:rsidRPr="003C08FC">
        <w:rPr>
          <w:rFonts w:asciiTheme="minorHAnsi" w:hAnsiTheme="minorHAnsi" w:cstheme="minorHAnsi"/>
          <w:b/>
          <w:sz w:val="30"/>
          <w:szCs w:val="30"/>
        </w:rPr>
        <w:t>popolo</w:t>
      </w:r>
      <w:r w:rsidRPr="003C08FC">
        <w:rPr>
          <w:rFonts w:asciiTheme="minorHAnsi" w:hAnsiTheme="minorHAnsi" w:cstheme="minorHAnsi"/>
          <w:bCs/>
          <w:sz w:val="30"/>
          <w:szCs w:val="30"/>
        </w:rPr>
        <w:t xml:space="preserve"> :</w:t>
      </w:r>
      <w:proofErr w:type="gramEnd"/>
      <w:r w:rsidRPr="003C08FC">
        <w:rPr>
          <w:rFonts w:asciiTheme="minorHAnsi" w:hAnsiTheme="minorHAnsi" w:cstheme="minorHAnsi"/>
          <w:bCs/>
          <w:sz w:val="30"/>
          <w:szCs w:val="30"/>
        </w:rPr>
        <w:t xml:space="preserve"> periodico politico, letterario. - Anno 1, n. 1 (16 maggio </w:t>
      </w:r>
      <w:proofErr w:type="gramStart"/>
      <w:r w:rsidRPr="003C08FC">
        <w:rPr>
          <w:rFonts w:asciiTheme="minorHAnsi" w:hAnsiTheme="minorHAnsi" w:cstheme="minorHAnsi"/>
          <w:bCs/>
          <w:sz w:val="30"/>
          <w:szCs w:val="30"/>
        </w:rPr>
        <w:t>1902)-</w:t>
      </w:r>
      <w:proofErr w:type="gramEnd"/>
      <w:r w:rsidRPr="003C08FC">
        <w:rPr>
          <w:rFonts w:asciiTheme="minorHAnsi" w:hAnsiTheme="minorHAnsi" w:cstheme="minorHAnsi"/>
          <w:bCs/>
          <w:sz w:val="30"/>
          <w:szCs w:val="30"/>
        </w:rPr>
        <w:t xml:space="preserve">anno 3 (1904). - </w:t>
      </w:r>
      <w:proofErr w:type="gramStart"/>
      <w:r w:rsidRPr="003C08FC">
        <w:rPr>
          <w:rFonts w:asciiTheme="minorHAnsi" w:hAnsiTheme="minorHAnsi" w:cstheme="minorHAnsi"/>
          <w:bCs/>
          <w:sz w:val="30"/>
          <w:szCs w:val="30"/>
        </w:rPr>
        <w:t>Bari :</w:t>
      </w:r>
      <w:proofErr w:type="gramEnd"/>
      <w:r w:rsidRPr="003C08FC">
        <w:rPr>
          <w:rFonts w:asciiTheme="minorHAnsi" w:hAnsiTheme="minorHAnsi" w:cstheme="minorHAnsi"/>
          <w:bCs/>
          <w:sz w:val="30"/>
          <w:szCs w:val="30"/>
        </w:rPr>
        <w:t xml:space="preserve"> </w:t>
      </w:r>
      <w:proofErr w:type="spellStart"/>
      <w:r w:rsidRPr="003C08FC">
        <w:rPr>
          <w:rFonts w:asciiTheme="minorHAnsi" w:hAnsiTheme="minorHAnsi" w:cstheme="minorHAnsi"/>
          <w:bCs/>
          <w:sz w:val="30"/>
          <w:szCs w:val="30"/>
        </w:rPr>
        <w:t>Tip</w:t>
      </w:r>
      <w:proofErr w:type="spellEnd"/>
      <w:r w:rsidRPr="003C08FC">
        <w:rPr>
          <w:rFonts w:asciiTheme="minorHAnsi" w:hAnsiTheme="minorHAnsi" w:cstheme="minorHAnsi"/>
          <w:bCs/>
          <w:sz w:val="30"/>
          <w:szCs w:val="30"/>
        </w:rPr>
        <w:t xml:space="preserve">. F. Petruzzelli e Figli, 1902-1904. – 3 </w:t>
      </w:r>
      <w:proofErr w:type="gramStart"/>
      <w:r w:rsidRPr="003C08FC">
        <w:rPr>
          <w:rFonts w:asciiTheme="minorHAnsi" w:hAnsiTheme="minorHAnsi" w:cstheme="minorHAnsi"/>
          <w:bCs/>
          <w:sz w:val="30"/>
          <w:szCs w:val="30"/>
        </w:rPr>
        <w:t>volumi ;</w:t>
      </w:r>
      <w:proofErr w:type="gramEnd"/>
      <w:r w:rsidRPr="003C08FC">
        <w:rPr>
          <w:rFonts w:asciiTheme="minorHAnsi" w:hAnsiTheme="minorHAnsi" w:cstheme="minorHAnsi"/>
          <w:bCs/>
          <w:sz w:val="30"/>
          <w:szCs w:val="30"/>
        </w:rPr>
        <w:t xml:space="preserve"> 45 cm. ((Settimanale. – Poi: organo della Federazione repubblicana radicale. - Gerente responsabile: Ernesto Andriola. - CUBI 472497. - BNI 1902-3981. - CFI0361986; IEI0406730</w:t>
      </w:r>
    </w:p>
    <w:p w14:paraId="05F5EBD9" w14:textId="77777777" w:rsidR="0085255A" w:rsidRPr="003C08FC" w:rsidRDefault="0085255A"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Autore: Federazione repubblicana radicale</w:t>
      </w:r>
    </w:p>
    <w:p w14:paraId="46658E51" w14:textId="77777777" w:rsidR="0085255A" w:rsidRPr="003C08FC" w:rsidRDefault="0085255A" w:rsidP="00934527">
      <w:pPr>
        <w:jc w:val="both"/>
        <w:rPr>
          <w:rFonts w:asciiTheme="minorHAnsi" w:hAnsiTheme="minorHAnsi" w:cstheme="minorHAnsi"/>
          <w:bCs/>
          <w:sz w:val="30"/>
          <w:szCs w:val="30"/>
        </w:rPr>
      </w:pPr>
    </w:p>
    <w:p w14:paraId="411192E4" w14:textId="77777777" w:rsidR="0085255A" w:rsidRPr="003C08FC" w:rsidRDefault="0085255A"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w:t>
      </w:r>
      <w:r w:rsidRPr="003C08FC">
        <w:rPr>
          <w:rFonts w:asciiTheme="minorHAnsi" w:hAnsiTheme="minorHAnsi" w:cstheme="minorHAnsi"/>
          <w:b/>
          <w:sz w:val="30"/>
          <w:szCs w:val="30"/>
        </w:rPr>
        <w:t xml:space="preserve">Corriere del </w:t>
      </w:r>
      <w:proofErr w:type="gramStart"/>
      <w:r w:rsidRPr="003C08FC">
        <w:rPr>
          <w:rFonts w:asciiTheme="minorHAnsi" w:hAnsiTheme="minorHAnsi" w:cstheme="minorHAnsi"/>
          <w:b/>
          <w:sz w:val="30"/>
          <w:szCs w:val="30"/>
        </w:rPr>
        <w:t xml:space="preserve">popolo </w:t>
      </w:r>
      <w:r w:rsidRPr="003C08FC">
        <w:rPr>
          <w:rFonts w:asciiTheme="minorHAnsi" w:hAnsiTheme="minorHAnsi" w:cstheme="minorHAnsi"/>
          <w:bCs/>
          <w:sz w:val="30"/>
          <w:szCs w:val="30"/>
        </w:rPr>
        <w:t>:</w:t>
      </w:r>
      <w:proofErr w:type="gramEnd"/>
      <w:r w:rsidRPr="003C08FC">
        <w:rPr>
          <w:rFonts w:asciiTheme="minorHAnsi" w:hAnsiTheme="minorHAnsi" w:cstheme="minorHAnsi"/>
          <w:bCs/>
          <w:sz w:val="30"/>
          <w:szCs w:val="30"/>
        </w:rPr>
        <w:t xml:space="preserve"> periodico democratico costituzionale fermano. - Anno 1, n. 1 (ottobre </w:t>
      </w:r>
      <w:proofErr w:type="gramStart"/>
      <w:r w:rsidRPr="003C08FC">
        <w:rPr>
          <w:rFonts w:asciiTheme="minorHAnsi" w:hAnsiTheme="minorHAnsi" w:cstheme="minorHAnsi"/>
          <w:bCs/>
          <w:sz w:val="30"/>
          <w:szCs w:val="30"/>
        </w:rPr>
        <w:t>1908)-</w:t>
      </w:r>
      <w:proofErr w:type="gramEnd"/>
      <w:r w:rsidRPr="003C08FC">
        <w:rPr>
          <w:rFonts w:asciiTheme="minorHAnsi" w:hAnsiTheme="minorHAnsi" w:cstheme="minorHAnsi"/>
          <w:bCs/>
          <w:sz w:val="30"/>
          <w:szCs w:val="30"/>
        </w:rPr>
        <w:t xml:space="preserve">anno 2 (1909). - </w:t>
      </w:r>
      <w:proofErr w:type="gramStart"/>
      <w:r w:rsidRPr="003C08FC">
        <w:rPr>
          <w:rFonts w:asciiTheme="minorHAnsi" w:hAnsiTheme="minorHAnsi" w:cstheme="minorHAnsi"/>
          <w:bCs/>
          <w:sz w:val="30"/>
          <w:szCs w:val="30"/>
        </w:rPr>
        <w:t>Fermo :</w:t>
      </w:r>
      <w:proofErr w:type="gramEnd"/>
      <w:r w:rsidRPr="003C08FC">
        <w:rPr>
          <w:rFonts w:asciiTheme="minorHAnsi" w:hAnsiTheme="minorHAnsi" w:cstheme="minorHAnsi"/>
          <w:bCs/>
          <w:sz w:val="30"/>
          <w:szCs w:val="30"/>
        </w:rPr>
        <w:t xml:space="preserve"> [s. n.], 1908-1909. – 2 volumi. ((Settimanale. - CFI0436705 </w:t>
      </w:r>
    </w:p>
    <w:p w14:paraId="5A3D0A05" w14:textId="77777777" w:rsidR="0085255A" w:rsidRPr="003C08FC" w:rsidRDefault="0085255A"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Soggetto: Politica – Fermo &lt;territorio&gt; - 1908-1909</w:t>
      </w:r>
    </w:p>
    <w:p w14:paraId="07645302" w14:textId="77777777" w:rsidR="0085255A" w:rsidRPr="003C08FC" w:rsidRDefault="0085255A" w:rsidP="00934527">
      <w:pPr>
        <w:jc w:val="both"/>
        <w:rPr>
          <w:rFonts w:asciiTheme="minorHAnsi" w:hAnsiTheme="minorHAnsi" w:cstheme="minorHAnsi"/>
          <w:bCs/>
          <w:sz w:val="30"/>
          <w:szCs w:val="30"/>
        </w:rPr>
      </w:pPr>
    </w:p>
    <w:p w14:paraId="645CBCFE" w14:textId="221B2E56" w:rsidR="00A41A70" w:rsidRDefault="0085255A" w:rsidP="00934527">
      <w:pPr>
        <w:jc w:val="both"/>
        <w:rPr>
          <w:rFonts w:asciiTheme="minorHAnsi" w:hAnsiTheme="minorHAnsi" w:cstheme="minorHAnsi"/>
          <w:sz w:val="30"/>
          <w:szCs w:val="30"/>
        </w:rPr>
      </w:pPr>
      <w:r w:rsidRPr="003C08FC">
        <w:rPr>
          <w:rFonts w:asciiTheme="minorHAnsi" w:hAnsiTheme="minorHAnsi" w:cstheme="minorHAnsi"/>
          <w:noProof/>
          <w:sz w:val="30"/>
          <w:szCs w:val="30"/>
        </w:rPr>
        <w:drawing>
          <wp:anchor distT="0" distB="0" distL="114300" distR="114300" simplePos="0" relativeHeight="251659264" behindDoc="0" locked="0" layoutInCell="1" allowOverlap="1" wp14:anchorId="7979EA19" wp14:editId="388EA779">
            <wp:simplePos x="0" y="0"/>
            <wp:positionH relativeFrom="column">
              <wp:posOffset>0</wp:posOffset>
            </wp:positionH>
            <wp:positionV relativeFrom="paragraph">
              <wp:posOffset>3810</wp:posOffset>
            </wp:positionV>
            <wp:extent cx="1458000" cy="2160000"/>
            <wp:effectExtent l="0" t="0" r="8890" b="0"/>
            <wp:wrapSquare wrapText="bothSides"/>
            <wp:docPr id="1860616366" name="Immagine 1" descr="immagine per scheda con id TO0018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TO001822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A70" w:rsidRPr="003C08FC">
        <w:rPr>
          <w:rFonts w:asciiTheme="minorHAnsi" w:hAnsiTheme="minorHAnsi" w:cstheme="minorHAnsi"/>
          <w:bCs/>
          <w:sz w:val="30"/>
          <w:szCs w:val="30"/>
        </w:rPr>
        <w:t>*</w:t>
      </w:r>
      <w:r w:rsidR="00A41A70" w:rsidRPr="003C08FC">
        <w:rPr>
          <w:rFonts w:asciiTheme="minorHAnsi" w:hAnsiTheme="minorHAnsi" w:cstheme="minorHAnsi"/>
          <w:b/>
          <w:sz w:val="30"/>
          <w:szCs w:val="30"/>
        </w:rPr>
        <w:t xml:space="preserve">Corriere del </w:t>
      </w:r>
      <w:proofErr w:type="gramStart"/>
      <w:r w:rsidR="00A41A70" w:rsidRPr="003C08FC">
        <w:rPr>
          <w:rFonts w:asciiTheme="minorHAnsi" w:hAnsiTheme="minorHAnsi" w:cstheme="minorHAnsi"/>
          <w:b/>
          <w:sz w:val="30"/>
          <w:szCs w:val="30"/>
        </w:rPr>
        <w:t>popolo</w:t>
      </w:r>
      <w:r w:rsidR="00A41A70" w:rsidRPr="003C08FC">
        <w:rPr>
          <w:rFonts w:asciiTheme="minorHAnsi" w:hAnsiTheme="minorHAnsi" w:cstheme="minorHAnsi"/>
          <w:bCs/>
          <w:sz w:val="30"/>
          <w:szCs w:val="30"/>
        </w:rPr>
        <w:t xml:space="preserve"> :</w:t>
      </w:r>
      <w:proofErr w:type="gramEnd"/>
      <w:r w:rsidR="00A41A70" w:rsidRPr="003C08FC">
        <w:rPr>
          <w:rFonts w:asciiTheme="minorHAnsi" w:hAnsiTheme="minorHAnsi" w:cstheme="minorHAnsi"/>
          <w:bCs/>
          <w:sz w:val="30"/>
          <w:szCs w:val="30"/>
        </w:rPr>
        <w:t xml:space="preserve"> periodico </w:t>
      </w:r>
      <w:proofErr w:type="gramStart"/>
      <w:r w:rsidR="00A41A70" w:rsidRPr="003C08FC">
        <w:rPr>
          <w:rFonts w:asciiTheme="minorHAnsi" w:hAnsiTheme="minorHAnsi" w:cstheme="minorHAnsi"/>
          <w:bCs/>
          <w:sz w:val="30"/>
          <w:szCs w:val="30"/>
        </w:rPr>
        <w:t>quindicinale :</w:t>
      </w:r>
      <w:proofErr w:type="gramEnd"/>
      <w:r w:rsidR="00A41A70" w:rsidRPr="003C08FC">
        <w:rPr>
          <w:rFonts w:asciiTheme="minorHAnsi" w:hAnsiTheme="minorHAnsi" w:cstheme="minorHAnsi"/>
          <w:bCs/>
          <w:sz w:val="30"/>
          <w:szCs w:val="30"/>
        </w:rPr>
        <w:t xml:space="preserve"> organo del </w:t>
      </w:r>
      <w:r w:rsidR="00BE4BBC" w:rsidRPr="003C08FC">
        <w:rPr>
          <w:rFonts w:asciiTheme="minorHAnsi" w:hAnsiTheme="minorHAnsi" w:cstheme="minorHAnsi"/>
          <w:bCs/>
          <w:sz w:val="30"/>
          <w:szCs w:val="30"/>
        </w:rPr>
        <w:t>C</w:t>
      </w:r>
      <w:r w:rsidR="00A41A70" w:rsidRPr="003C08FC">
        <w:rPr>
          <w:rFonts w:asciiTheme="minorHAnsi" w:hAnsiTheme="minorHAnsi" w:cstheme="minorHAnsi"/>
          <w:bCs/>
          <w:sz w:val="30"/>
          <w:szCs w:val="30"/>
        </w:rPr>
        <w:t>ollegio elettorale di Gavirate. - Anno 1, n. 1 (</w:t>
      </w:r>
      <w:proofErr w:type="gramStart"/>
      <w:r w:rsidR="003C08FC" w:rsidRPr="003C08FC">
        <w:rPr>
          <w:rFonts w:asciiTheme="minorHAnsi" w:hAnsiTheme="minorHAnsi" w:cstheme="minorHAnsi"/>
          <w:bCs/>
          <w:sz w:val="30"/>
          <w:szCs w:val="30"/>
        </w:rPr>
        <w:t xml:space="preserve">1 </w:t>
      </w:r>
      <w:r w:rsidR="00A41A70" w:rsidRPr="003C08FC">
        <w:rPr>
          <w:rFonts w:asciiTheme="minorHAnsi" w:hAnsiTheme="minorHAnsi" w:cstheme="minorHAnsi"/>
          <w:bCs/>
          <w:sz w:val="30"/>
          <w:szCs w:val="30"/>
        </w:rPr>
        <w:t>ottobre</w:t>
      </w:r>
      <w:proofErr w:type="gramEnd"/>
      <w:r w:rsidR="00A41A70" w:rsidRPr="003C08FC">
        <w:rPr>
          <w:rFonts w:asciiTheme="minorHAnsi" w:hAnsiTheme="minorHAnsi" w:cstheme="minorHAnsi"/>
          <w:bCs/>
          <w:sz w:val="30"/>
          <w:szCs w:val="30"/>
        </w:rPr>
        <w:t xml:space="preserve"> </w:t>
      </w:r>
      <w:proofErr w:type="gramStart"/>
      <w:r w:rsidR="00A41A70" w:rsidRPr="003C08FC">
        <w:rPr>
          <w:rFonts w:asciiTheme="minorHAnsi" w:hAnsiTheme="minorHAnsi" w:cstheme="minorHAnsi"/>
          <w:bCs/>
          <w:sz w:val="30"/>
          <w:szCs w:val="30"/>
        </w:rPr>
        <w:t>1909)-</w:t>
      </w:r>
      <w:proofErr w:type="gramEnd"/>
      <w:r w:rsidR="00A41A70" w:rsidRPr="003C08FC">
        <w:rPr>
          <w:rFonts w:asciiTheme="minorHAnsi" w:hAnsiTheme="minorHAnsi" w:cstheme="minorHAnsi"/>
          <w:bCs/>
          <w:sz w:val="30"/>
          <w:szCs w:val="30"/>
        </w:rPr>
        <w:t>anno 3, n. 52 (</w:t>
      </w:r>
      <w:r w:rsidR="003C08FC" w:rsidRPr="003C08FC">
        <w:rPr>
          <w:rFonts w:asciiTheme="minorHAnsi" w:hAnsiTheme="minorHAnsi" w:cstheme="minorHAnsi"/>
          <w:bCs/>
          <w:sz w:val="30"/>
          <w:szCs w:val="30"/>
        </w:rPr>
        <w:t xml:space="preserve">29 </w:t>
      </w:r>
      <w:r w:rsidR="00A41A70" w:rsidRPr="003C08FC">
        <w:rPr>
          <w:rFonts w:asciiTheme="minorHAnsi" w:hAnsiTheme="minorHAnsi" w:cstheme="minorHAnsi"/>
          <w:bCs/>
          <w:sz w:val="30"/>
          <w:szCs w:val="30"/>
        </w:rPr>
        <w:t xml:space="preserve">dicembre 1911). - </w:t>
      </w:r>
      <w:proofErr w:type="gramStart"/>
      <w:r w:rsidR="003C08FC" w:rsidRPr="003C08FC">
        <w:rPr>
          <w:rFonts w:asciiTheme="minorHAnsi" w:hAnsiTheme="minorHAnsi" w:cstheme="minorHAnsi"/>
          <w:bCs/>
          <w:sz w:val="30"/>
          <w:szCs w:val="30"/>
        </w:rPr>
        <w:t>Brebbia</w:t>
      </w:r>
      <w:r w:rsidR="00A41A70" w:rsidRPr="003C08FC">
        <w:rPr>
          <w:rFonts w:asciiTheme="minorHAnsi" w:hAnsiTheme="minorHAnsi" w:cstheme="minorHAnsi"/>
          <w:bCs/>
          <w:sz w:val="30"/>
          <w:szCs w:val="30"/>
        </w:rPr>
        <w:t xml:space="preserve"> :</w:t>
      </w:r>
      <w:proofErr w:type="gramEnd"/>
      <w:r w:rsidR="00A41A70" w:rsidRPr="003C08FC">
        <w:rPr>
          <w:rFonts w:asciiTheme="minorHAnsi" w:hAnsiTheme="minorHAnsi" w:cstheme="minorHAnsi"/>
          <w:bCs/>
          <w:sz w:val="30"/>
          <w:szCs w:val="30"/>
        </w:rPr>
        <w:t xml:space="preserve"> [s. n.], 1909-1911. – 3 </w:t>
      </w:r>
      <w:proofErr w:type="gramStart"/>
      <w:r w:rsidR="00A41A70" w:rsidRPr="003C08FC">
        <w:rPr>
          <w:rFonts w:asciiTheme="minorHAnsi" w:hAnsiTheme="minorHAnsi" w:cstheme="minorHAnsi"/>
          <w:bCs/>
          <w:sz w:val="30"/>
          <w:szCs w:val="30"/>
        </w:rPr>
        <w:t>volumi</w:t>
      </w:r>
      <w:r w:rsidR="00A41A70" w:rsidRPr="003C08FC">
        <w:rPr>
          <w:rFonts w:asciiTheme="minorHAnsi" w:hAnsiTheme="minorHAnsi" w:cstheme="minorHAnsi"/>
          <w:bCs/>
          <w:sz w:val="30"/>
          <w:szCs w:val="30"/>
        </w:rPr>
        <w:t xml:space="preserve"> ;</w:t>
      </w:r>
      <w:proofErr w:type="gramEnd"/>
      <w:r w:rsidR="00A41A70" w:rsidRPr="003C08FC">
        <w:rPr>
          <w:rFonts w:asciiTheme="minorHAnsi" w:hAnsiTheme="minorHAnsi" w:cstheme="minorHAnsi"/>
          <w:bCs/>
          <w:sz w:val="30"/>
          <w:szCs w:val="30"/>
        </w:rPr>
        <w:t xml:space="preserve"> 57 cm</w:t>
      </w:r>
      <w:r w:rsidR="00A41A70" w:rsidRPr="003C08FC">
        <w:rPr>
          <w:rFonts w:asciiTheme="minorHAnsi" w:hAnsiTheme="minorHAnsi" w:cstheme="minorHAnsi"/>
          <w:bCs/>
          <w:sz w:val="30"/>
          <w:szCs w:val="30"/>
        </w:rPr>
        <w:t xml:space="preserve">. </w:t>
      </w:r>
      <w:r w:rsidR="00A41A70" w:rsidRPr="003C08FC">
        <w:rPr>
          <w:rFonts w:asciiTheme="minorHAnsi" w:hAnsiTheme="minorHAnsi" w:cstheme="minorHAnsi"/>
          <w:bCs/>
          <w:sz w:val="30"/>
          <w:szCs w:val="30"/>
        </w:rPr>
        <w:t>((</w:t>
      </w:r>
      <w:r w:rsidR="003C08FC" w:rsidRPr="003C08FC">
        <w:rPr>
          <w:rFonts w:asciiTheme="minorHAnsi" w:hAnsiTheme="minorHAnsi" w:cstheme="minorHAnsi"/>
          <w:bCs/>
          <w:sz w:val="30"/>
          <w:szCs w:val="30"/>
        </w:rPr>
        <w:t xml:space="preserve">Settimanale (dal n. 8 del 7 maggio 1910). </w:t>
      </w:r>
      <w:r w:rsidR="003C08FC" w:rsidRPr="003C08FC">
        <w:rPr>
          <w:rFonts w:asciiTheme="minorHAnsi" w:hAnsiTheme="minorHAnsi" w:cstheme="minorHAnsi"/>
          <w:bCs/>
          <w:sz w:val="30"/>
          <w:szCs w:val="30"/>
        </w:rPr>
        <w:t xml:space="preserve">- Il sottotitolo varia: </w:t>
      </w:r>
      <w:r w:rsidR="003C08FC" w:rsidRPr="003C08FC">
        <w:rPr>
          <w:rFonts w:asciiTheme="minorHAnsi" w:hAnsiTheme="minorHAnsi" w:cstheme="minorHAnsi"/>
          <w:sz w:val="30"/>
          <w:szCs w:val="30"/>
        </w:rPr>
        <w:t>Settimanale della Plaga Gavirate Luino Cuvio (dal n. 8 del 7 maggio 1910)</w:t>
      </w:r>
      <w:r w:rsidR="003C08FC" w:rsidRPr="003C08FC">
        <w:rPr>
          <w:rFonts w:asciiTheme="minorHAnsi" w:hAnsiTheme="minorHAnsi" w:cstheme="minorHAnsi"/>
          <w:sz w:val="30"/>
          <w:szCs w:val="30"/>
        </w:rPr>
        <w:t>;</w:t>
      </w:r>
      <w:r w:rsidR="003C08FC" w:rsidRPr="003C08FC">
        <w:rPr>
          <w:rFonts w:asciiTheme="minorHAnsi" w:hAnsiTheme="minorHAnsi" w:cstheme="minorHAnsi"/>
          <w:sz w:val="30"/>
          <w:szCs w:val="30"/>
        </w:rPr>
        <w:t xml:space="preserve"> Settimanale della Plaga Gavirate Angera Luino (dal n. 9 del 14 maggio 1910)</w:t>
      </w:r>
      <w:r w:rsidR="003C08FC" w:rsidRPr="003C08FC">
        <w:rPr>
          <w:rFonts w:asciiTheme="minorHAnsi" w:hAnsiTheme="minorHAnsi" w:cstheme="minorHAnsi"/>
          <w:sz w:val="30"/>
          <w:szCs w:val="30"/>
        </w:rPr>
        <w:t>;</w:t>
      </w:r>
      <w:r w:rsidR="003C08FC" w:rsidRPr="003C08FC">
        <w:rPr>
          <w:rFonts w:asciiTheme="minorHAnsi" w:hAnsiTheme="minorHAnsi" w:cstheme="minorHAnsi"/>
          <w:sz w:val="30"/>
          <w:szCs w:val="30"/>
        </w:rPr>
        <w:t xml:space="preserve"> Settimanale della Plaga Gavirate Luino Maccagno Angera Cuvio (dal n. 38 del 3 dicembre 1910)</w:t>
      </w:r>
      <w:r w:rsidR="00A41A70" w:rsidRPr="003C08FC">
        <w:rPr>
          <w:rFonts w:asciiTheme="minorHAnsi" w:hAnsiTheme="minorHAnsi" w:cstheme="minorHAnsi"/>
          <w:bCs/>
          <w:sz w:val="30"/>
          <w:szCs w:val="30"/>
        </w:rPr>
        <w:t>. –</w:t>
      </w:r>
      <w:r w:rsidR="00A41A70" w:rsidRPr="003C08FC">
        <w:rPr>
          <w:rFonts w:asciiTheme="minorHAnsi" w:hAnsiTheme="minorHAnsi" w:cstheme="minorHAnsi"/>
          <w:bCs/>
          <w:sz w:val="30"/>
          <w:szCs w:val="30"/>
        </w:rPr>
        <w:t xml:space="preserve"> </w:t>
      </w:r>
      <w:r w:rsidR="00A41A70" w:rsidRPr="003C08FC">
        <w:rPr>
          <w:rFonts w:asciiTheme="minorHAnsi" w:hAnsiTheme="minorHAnsi" w:cstheme="minorHAnsi"/>
          <w:bCs/>
          <w:sz w:val="30"/>
          <w:szCs w:val="30"/>
        </w:rPr>
        <w:t xml:space="preserve">Il luogo di </w:t>
      </w:r>
      <w:r w:rsidR="003C08FC" w:rsidRPr="003C08FC">
        <w:rPr>
          <w:rFonts w:asciiTheme="minorHAnsi" w:hAnsiTheme="minorHAnsi" w:cstheme="minorHAnsi"/>
          <w:bCs/>
          <w:sz w:val="30"/>
          <w:szCs w:val="30"/>
        </w:rPr>
        <w:t>stampa varia</w:t>
      </w:r>
      <w:r w:rsidR="00A41A70" w:rsidRPr="003C08FC">
        <w:rPr>
          <w:rFonts w:asciiTheme="minorHAnsi" w:hAnsiTheme="minorHAnsi" w:cstheme="minorHAnsi"/>
          <w:bCs/>
          <w:sz w:val="30"/>
          <w:szCs w:val="30"/>
        </w:rPr>
        <w:t xml:space="preserve">. - </w:t>
      </w:r>
      <w:r w:rsidR="00A41A70" w:rsidRPr="003C08FC">
        <w:rPr>
          <w:rFonts w:asciiTheme="minorHAnsi" w:hAnsiTheme="minorHAnsi" w:cstheme="minorHAnsi"/>
          <w:bCs/>
          <w:sz w:val="30"/>
          <w:szCs w:val="30"/>
        </w:rPr>
        <w:t>CFI0436712</w:t>
      </w:r>
      <w:r w:rsidR="00A41A70" w:rsidRPr="003C08FC">
        <w:rPr>
          <w:rFonts w:asciiTheme="minorHAnsi" w:hAnsiTheme="minorHAnsi" w:cstheme="minorHAnsi"/>
          <w:bCs/>
          <w:sz w:val="30"/>
          <w:szCs w:val="30"/>
        </w:rPr>
        <w:t xml:space="preserve">; </w:t>
      </w:r>
      <w:r w:rsidR="00A41A70" w:rsidRPr="003C08FC">
        <w:rPr>
          <w:rFonts w:asciiTheme="minorHAnsi" w:hAnsiTheme="minorHAnsi" w:cstheme="minorHAnsi"/>
          <w:sz w:val="30"/>
          <w:szCs w:val="30"/>
        </w:rPr>
        <w:t>TO00182211</w:t>
      </w:r>
    </w:p>
    <w:p w14:paraId="2D284F92" w14:textId="0FA15EEF" w:rsidR="003C08FC" w:rsidRPr="003C08FC" w:rsidRDefault="003C08FC" w:rsidP="00934527">
      <w:pPr>
        <w:jc w:val="both"/>
        <w:rPr>
          <w:rFonts w:asciiTheme="minorHAnsi" w:hAnsiTheme="minorHAnsi" w:cstheme="minorHAnsi"/>
          <w:bCs/>
          <w:sz w:val="30"/>
          <w:szCs w:val="30"/>
        </w:rPr>
      </w:pPr>
      <w:r>
        <w:rPr>
          <w:rFonts w:asciiTheme="minorHAnsi" w:hAnsiTheme="minorHAnsi" w:cstheme="minorHAnsi"/>
          <w:sz w:val="30"/>
          <w:szCs w:val="30"/>
        </w:rPr>
        <w:t>Continuazione di: *Luce</w:t>
      </w:r>
    </w:p>
    <w:p w14:paraId="54CB3D14" w14:textId="26970F2C" w:rsidR="00A41A70" w:rsidRPr="003C08FC" w:rsidRDefault="00A41A70" w:rsidP="00934527">
      <w:pPr>
        <w:jc w:val="both"/>
        <w:rPr>
          <w:rFonts w:asciiTheme="minorHAnsi" w:hAnsiTheme="minorHAnsi" w:cstheme="minorHAnsi"/>
          <w:bCs/>
          <w:sz w:val="30"/>
          <w:szCs w:val="30"/>
        </w:rPr>
      </w:pPr>
      <w:r w:rsidRPr="003C08FC">
        <w:rPr>
          <w:rFonts w:asciiTheme="minorHAnsi" w:hAnsiTheme="minorHAnsi" w:cstheme="minorHAnsi"/>
          <w:bCs/>
          <w:sz w:val="30"/>
          <w:szCs w:val="30"/>
        </w:rPr>
        <w:t xml:space="preserve">Soggetto: Politica – Gavirate </w:t>
      </w:r>
      <w:r w:rsidRPr="003C08FC">
        <w:rPr>
          <w:rFonts w:asciiTheme="minorHAnsi" w:hAnsiTheme="minorHAnsi" w:cstheme="minorHAnsi"/>
          <w:bCs/>
          <w:sz w:val="30"/>
          <w:szCs w:val="30"/>
        </w:rPr>
        <w:t xml:space="preserve">&lt;territorio&gt; </w:t>
      </w:r>
      <w:r w:rsidRPr="003C08FC">
        <w:rPr>
          <w:rFonts w:asciiTheme="minorHAnsi" w:hAnsiTheme="minorHAnsi" w:cstheme="minorHAnsi"/>
          <w:bCs/>
          <w:sz w:val="30"/>
          <w:szCs w:val="30"/>
        </w:rPr>
        <w:t>- 1909-1911</w:t>
      </w:r>
      <w:r w:rsidR="003C08FC" w:rsidRPr="003C08FC">
        <w:rPr>
          <w:rFonts w:asciiTheme="minorHAnsi" w:hAnsiTheme="minorHAnsi" w:cstheme="minorHAnsi"/>
          <w:bCs/>
          <w:sz w:val="30"/>
          <w:szCs w:val="30"/>
        </w:rPr>
        <w:t xml:space="preserve">; </w:t>
      </w:r>
      <w:r w:rsidR="003C08FC" w:rsidRPr="003C08FC">
        <w:rPr>
          <w:rFonts w:asciiTheme="minorHAnsi" w:hAnsiTheme="minorHAnsi" w:cstheme="minorHAnsi"/>
          <w:bCs/>
          <w:sz w:val="30"/>
          <w:szCs w:val="30"/>
        </w:rPr>
        <w:t xml:space="preserve">Politica – </w:t>
      </w:r>
      <w:r w:rsidR="003C08FC" w:rsidRPr="003C08FC">
        <w:rPr>
          <w:rFonts w:asciiTheme="minorHAnsi" w:hAnsiTheme="minorHAnsi" w:cstheme="minorHAnsi"/>
          <w:bCs/>
          <w:sz w:val="30"/>
          <w:szCs w:val="30"/>
        </w:rPr>
        <w:t>Brebbia</w:t>
      </w:r>
      <w:r w:rsidR="003C08FC" w:rsidRPr="003C08FC">
        <w:rPr>
          <w:rFonts w:asciiTheme="minorHAnsi" w:hAnsiTheme="minorHAnsi" w:cstheme="minorHAnsi"/>
          <w:bCs/>
          <w:sz w:val="30"/>
          <w:szCs w:val="30"/>
        </w:rPr>
        <w:t xml:space="preserve"> - 1909-1911</w:t>
      </w:r>
    </w:p>
    <w:p w14:paraId="4142565D" w14:textId="77777777" w:rsidR="00A41A70" w:rsidRPr="003C08FC" w:rsidRDefault="00A41A70" w:rsidP="00934527">
      <w:pPr>
        <w:jc w:val="both"/>
        <w:rPr>
          <w:rFonts w:asciiTheme="minorHAnsi" w:hAnsiTheme="minorHAnsi" w:cstheme="minorHAnsi"/>
          <w:sz w:val="30"/>
          <w:szCs w:val="30"/>
        </w:rPr>
      </w:pPr>
      <w:r w:rsidRPr="003C08FC">
        <w:rPr>
          <w:rFonts w:asciiTheme="minorHAnsi" w:hAnsiTheme="minorHAnsi" w:cstheme="minorHAnsi"/>
          <w:b/>
          <w:bCs/>
          <w:color w:val="C00000"/>
          <w:sz w:val="30"/>
          <w:szCs w:val="30"/>
        </w:rPr>
        <w:t>Copia digitale</w:t>
      </w:r>
      <w:r w:rsidRPr="003C08FC">
        <w:rPr>
          <w:rFonts w:asciiTheme="minorHAnsi" w:hAnsiTheme="minorHAnsi" w:cstheme="minorHAnsi"/>
          <w:color w:val="C00000"/>
          <w:sz w:val="30"/>
          <w:szCs w:val="30"/>
        </w:rPr>
        <w:t xml:space="preserve"> </w:t>
      </w:r>
      <w:r w:rsidRPr="003C08FC">
        <w:rPr>
          <w:rFonts w:asciiTheme="minorHAnsi" w:hAnsiTheme="minorHAnsi" w:cstheme="minorHAnsi"/>
          <w:sz w:val="30"/>
          <w:szCs w:val="30"/>
        </w:rPr>
        <w:t>1911 a:</w:t>
      </w:r>
    </w:p>
    <w:p w14:paraId="28F7F498" w14:textId="77777777" w:rsidR="00A41A70" w:rsidRPr="003C08FC" w:rsidRDefault="00A41A70" w:rsidP="00934527">
      <w:pPr>
        <w:jc w:val="both"/>
        <w:rPr>
          <w:rFonts w:asciiTheme="minorHAnsi" w:hAnsiTheme="minorHAnsi" w:cstheme="minorHAnsi"/>
          <w:sz w:val="30"/>
          <w:szCs w:val="30"/>
        </w:rPr>
      </w:pPr>
      <w:r w:rsidRPr="003C08FC">
        <w:rPr>
          <w:rFonts w:asciiTheme="minorHAnsi" w:hAnsiTheme="minorHAnsi" w:cstheme="minorHAnsi"/>
          <w:sz w:val="30"/>
          <w:szCs w:val="30"/>
        </w:rPr>
        <w:t>*</w:t>
      </w:r>
      <w:hyperlink r:id="rId7" w:history="1">
        <w:r w:rsidRPr="003C08FC">
          <w:rPr>
            <w:rStyle w:val="Collegamentoipertestuale"/>
            <w:rFonts w:asciiTheme="minorHAnsi" w:hAnsiTheme="minorHAnsi" w:cstheme="minorHAnsi"/>
            <w:sz w:val="30"/>
            <w:szCs w:val="30"/>
          </w:rPr>
          <w:t>http://emeroteca.braidense.it/gea/scheda_testata.php?IDTestata=585</w:t>
        </w:r>
      </w:hyperlink>
    </w:p>
    <w:p w14:paraId="4B6F37A5" w14:textId="77777777" w:rsidR="00A41A70" w:rsidRPr="003C08FC" w:rsidRDefault="00A41A70" w:rsidP="00934527">
      <w:pPr>
        <w:jc w:val="both"/>
        <w:rPr>
          <w:rFonts w:asciiTheme="minorHAnsi" w:hAnsiTheme="minorHAnsi" w:cstheme="minorHAnsi"/>
          <w:sz w:val="30"/>
          <w:szCs w:val="30"/>
        </w:rPr>
      </w:pPr>
      <w:r w:rsidRPr="003C08FC">
        <w:rPr>
          <w:rFonts w:asciiTheme="minorHAnsi" w:hAnsiTheme="minorHAnsi" w:cstheme="minorHAnsi"/>
          <w:sz w:val="30"/>
          <w:szCs w:val="30"/>
        </w:rPr>
        <w:t>*</w:t>
      </w:r>
      <w:hyperlink r:id="rId8" w:history="1">
        <w:r w:rsidRPr="003C08FC">
          <w:rPr>
            <w:rStyle w:val="Collegamentoipertestuale"/>
            <w:rFonts w:asciiTheme="minorHAnsi" w:hAnsiTheme="minorHAnsi" w:cstheme="minorHAnsi"/>
            <w:sz w:val="30"/>
            <w:szCs w:val="30"/>
          </w:rPr>
          <w:t>http://www.internetculturale.it/it/913/emeroteca-digitale-italiana/periodic/testata/7494</w:t>
        </w:r>
      </w:hyperlink>
    </w:p>
    <w:p w14:paraId="0EA3ED46" w14:textId="77777777" w:rsidR="00A41A70" w:rsidRPr="00934527" w:rsidRDefault="00A41A70" w:rsidP="00934527">
      <w:pPr>
        <w:jc w:val="both"/>
        <w:rPr>
          <w:rFonts w:asciiTheme="minorHAnsi" w:hAnsiTheme="minorHAnsi" w:cstheme="minorHAnsi"/>
          <w:sz w:val="22"/>
          <w:szCs w:val="22"/>
        </w:rPr>
      </w:pPr>
    </w:p>
    <w:p w14:paraId="0290AC5B" w14:textId="77777777" w:rsidR="00A41A70" w:rsidRPr="00934527" w:rsidRDefault="00A41A70" w:rsidP="00934527">
      <w:pPr>
        <w:jc w:val="both"/>
        <w:rPr>
          <w:rFonts w:asciiTheme="minorHAnsi" w:hAnsiTheme="minorHAnsi" w:cstheme="minorHAnsi"/>
          <w:b/>
          <w:bCs/>
          <w:color w:val="C00000"/>
          <w:sz w:val="44"/>
          <w:szCs w:val="44"/>
        </w:rPr>
      </w:pPr>
      <w:r w:rsidRPr="00934527">
        <w:rPr>
          <w:rFonts w:asciiTheme="minorHAnsi" w:hAnsiTheme="minorHAnsi" w:cstheme="minorHAnsi"/>
          <w:b/>
          <w:bCs/>
          <w:color w:val="C00000"/>
          <w:sz w:val="44"/>
          <w:szCs w:val="44"/>
        </w:rPr>
        <w:t>Informazioni storico-bibliografiche</w:t>
      </w:r>
    </w:p>
    <w:p w14:paraId="64024DEA" w14:textId="70E49D9C" w:rsidR="00BE4BBC" w:rsidRPr="003C08FC" w:rsidRDefault="00BE4BBC" w:rsidP="00934527">
      <w:pPr>
        <w:jc w:val="both"/>
        <w:rPr>
          <w:rFonts w:asciiTheme="minorHAnsi" w:hAnsiTheme="minorHAnsi" w:cstheme="minorHAnsi"/>
          <w:sz w:val="28"/>
          <w:szCs w:val="28"/>
        </w:rPr>
      </w:pPr>
      <w:r w:rsidRPr="003C08FC">
        <w:rPr>
          <w:rFonts w:asciiTheme="minorHAnsi" w:hAnsiTheme="minorHAnsi" w:cstheme="minorHAnsi"/>
          <w:sz w:val="28"/>
          <w:szCs w:val="28"/>
        </w:rPr>
        <w:t xml:space="preserve">Corriere del Popolo Variazioni di titolo: già “Luce”. Sottotitolo: Periodico quindicinale. Organo del Collegio elettorale di Gavirate. Poi, Settimanale della Plaga Gavirate Luino Cuvio (dal n. 8 del 7 maggio 1910). Poi, Settimanale della Plaga Gavirate Angera Luino (dal n. 9 del 14 maggio 1910). Poi, Settimanale della Plaga Gavirate Luino </w:t>
      </w:r>
      <w:proofErr w:type="spellStart"/>
      <w:r w:rsidRPr="003C08FC">
        <w:rPr>
          <w:rFonts w:asciiTheme="minorHAnsi" w:hAnsiTheme="minorHAnsi" w:cstheme="minorHAnsi"/>
          <w:sz w:val="28"/>
          <w:szCs w:val="28"/>
        </w:rPr>
        <w:t>Maccangno</w:t>
      </w:r>
      <w:proofErr w:type="spellEnd"/>
      <w:r w:rsidRPr="003C08FC">
        <w:rPr>
          <w:rFonts w:asciiTheme="minorHAnsi" w:hAnsiTheme="minorHAnsi" w:cstheme="minorHAnsi"/>
          <w:sz w:val="28"/>
          <w:szCs w:val="28"/>
        </w:rPr>
        <w:t xml:space="preserve"> Angera Cuvio (dal n. 38 del 3 dicembre 1910). Luogo di pubblicazione: Brebbia. Luogo di stampa: Arona. Gavirate (dal n. 1 del 6 gennaio 1911). Arona </w:t>
      </w:r>
      <w:proofErr w:type="gramStart"/>
      <w:r w:rsidRPr="003C08FC">
        <w:rPr>
          <w:rFonts w:asciiTheme="minorHAnsi" w:hAnsiTheme="minorHAnsi" w:cstheme="minorHAnsi"/>
          <w:sz w:val="28"/>
          <w:szCs w:val="28"/>
        </w:rPr>
        <w:t>( dal</w:t>
      </w:r>
      <w:proofErr w:type="gramEnd"/>
      <w:r w:rsidRPr="003C08FC">
        <w:rPr>
          <w:rFonts w:asciiTheme="minorHAnsi" w:hAnsiTheme="minorHAnsi" w:cstheme="minorHAnsi"/>
          <w:sz w:val="28"/>
          <w:szCs w:val="28"/>
        </w:rPr>
        <w:t xml:space="preserve"> n. 4 del 27 gennaio 1911). Tipografia: Tipografia </w:t>
      </w:r>
      <w:proofErr w:type="spellStart"/>
      <w:r w:rsidRPr="003C08FC">
        <w:rPr>
          <w:rFonts w:asciiTheme="minorHAnsi" w:hAnsiTheme="minorHAnsi" w:cstheme="minorHAnsi"/>
          <w:sz w:val="28"/>
          <w:szCs w:val="28"/>
        </w:rPr>
        <w:t>Alganon</w:t>
      </w:r>
      <w:proofErr w:type="spellEnd"/>
      <w:r w:rsidRPr="003C08FC">
        <w:rPr>
          <w:rFonts w:asciiTheme="minorHAnsi" w:hAnsiTheme="minorHAnsi" w:cstheme="minorHAnsi"/>
          <w:sz w:val="28"/>
          <w:szCs w:val="28"/>
        </w:rPr>
        <w:t xml:space="preserve">. Tipografia Carlo Binda (dal n. 1 del 6 gennaio 1911). Tipografia </w:t>
      </w:r>
      <w:proofErr w:type="spellStart"/>
      <w:r w:rsidRPr="003C08FC">
        <w:rPr>
          <w:rFonts w:asciiTheme="minorHAnsi" w:hAnsiTheme="minorHAnsi" w:cstheme="minorHAnsi"/>
          <w:sz w:val="28"/>
          <w:szCs w:val="28"/>
        </w:rPr>
        <w:t>Alganon</w:t>
      </w:r>
      <w:proofErr w:type="spellEnd"/>
      <w:r w:rsidRPr="003C08FC">
        <w:rPr>
          <w:rFonts w:asciiTheme="minorHAnsi" w:hAnsiTheme="minorHAnsi" w:cstheme="minorHAnsi"/>
          <w:sz w:val="28"/>
          <w:szCs w:val="28"/>
        </w:rPr>
        <w:t xml:space="preserve"> (dal n. 4 del 27 gennaio 1911). Durata: A. 1, n. 1, </w:t>
      </w:r>
      <w:proofErr w:type="gramStart"/>
      <w:r w:rsidRPr="003C08FC">
        <w:rPr>
          <w:rFonts w:asciiTheme="minorHAnsi" w:hAnsiTheme="minorHAnsi" w:cstheme="minorHAnsi"/>
          <w:sz w:val="28"/>
          <w:szCs w:val="28"/>
        </w:rPr>
        <w:t>1 ottobre</w:t>
      </w:r>
      <w:proofErr w:type="gramEnd"/>
      <w:r w:rsidRPr="003C08FC">
        <w:rPr>
          <w:rFonts w:asciiTheme="minorHAnsi" w:hAnsiTheme="minorHAnsi" w:cstheme="minorHAnsi"/>
          <w:sz w:val="28"/>
          <w:szCs w:val="28"/>
        </w:rPr>
        <w:t xml:space="preserve"> 1909 – A. 3, n. 52, 29 dicembre 1911. Periodicità: quindicinale. Settimanale (dal n. 8 del 7 maggio 1910). Direttore: don Luigi Mari. Gerente responsabile: Carlo Barberis. Carlo Binda (dal n. 1 del 6 gennaio 1911). Giacomo </w:t>
      </w:r>
      <w:proofErr w:type="spellStart"/>
      <w:r w:rsidRPr="003C08FC">
        <w:rPr>
          <w:rFonts w:asciiTheme="minorHAnsi" w:hAnsiTheme="minorHAnsi" w:cstheme="minorHAnsi"/>
          <w:sz w:val="28"/>
          <w:szCs w:val="28"/>
        </w:rPr>
        <w:t>Julita</w:t>
      </w:r>
      <w:proofErr w:type="spellEnd"/>
      <w:r w:rsidRPr="003C08FC">
        <w:rPr>
          <w:rFonts w:asciiTheme="minorHAnsi" w:hAnsiTheme="minorHAnsi" w:cstheme="minorHAnsi"/>
          <w:sz w:val="28"/>
          <w:szCs w:val="28"/>
        </w:rPr>
        <w:t xml:space="preserve"> (dal n. 4 del 27 gennaio 1911). Formato: 50 cm Collocazione: Biblioteca Nazionale Braidense (6-20 gennaio 1911). Biblioteca Nazionale di Firenze. Collaboratori: Francesco Magri, Enrico Molteni, </w:t>
      </w:r>
      <w:proofErr w:type="spellStart"/>
      <w:proofErr w:type="gramStart"/>
      <w:r w:rsidRPr="003C08FC">
        <w:rPr>
          <w:rFonts w:asciiTheme="minorHAnsi" w:hAnsiTheme="minorHAnsi" w:cstheme="minorHAnsi"/>
          <w:sz w:val="28"/>
          <w:szCs w:val="28"/>
        </w:rPr>
        <w:t>G.Sironi</w:t>
      </w:r>
      <w:proofErr w:type="spellEnd"/>
      <w:proofErr w:type="gramEnd"/>
      <w:r w:rsidRPr="003C08FC">
        <w:rPr>
          <w:rFonts w:asciiTheme="minorHAnsi" w:hAnsiTheme="minorHAnsi" w:cstheme="minorHAnsi"/>
          <w:sz w:val="28"/>
          <w:szCs w:val="28"/>
        </w:rPr>
        <w:t>. Note descrittive: Prosecuzione della “Luce”1 di Brebbia, il periodico proseguì la sua azione di propaganda delle idee sociali della Chiesa. Nell’ottobre 1910 il direttore dichiarò di lasciare il giornale ma in seguito riprese la direzione restando in carica sino alla chiusura delle pubblicazioni. Dopo la chiusura de “Il Sassolino” di Luino, l’organo cattolico di Brebbia divenne l’unico foglio cattolico della zona dei laghi. Il “Corriere del popolo” prestò molta attenzione al mondo del lavoro e alle sue istituzioni: pubblicò articoli sulla Cassa Nazionale di previdenza per gli operai, sulla Società degli agricoltori italiani, sulle Cooperative alimentari e sui Circoli vinicoli. Nel marzo 1910 il periodico divenne organo del Segretario di Plaga per le opere economiche operaie.</w:t>
      </w:r>
    </w:p>
    <w:p w14:paraId="6C5564D0" w14:textId="77777777" w:rsidR="003C08FC" w:rsidRPr="00BE4BBC" w:rsidRDefault="003C08FC" w:rsidP="00934527">
      <w:pPr>
        <w:jc w:val="both"/>
        <w:rPr>
          <w:rFonts w:asciiTheme="minorHAnsi" w:hAnsiTheme="minorHAnsi" w:cstheme="minorHAnsi"/>
          <w:sz w:val="22"/>
          <w:szCs w:val="22"/>
        </w:rPr>
      </w:pPr>
    </w:p>
    <w:p w14:paraId="0330E293" w14:textId="4DE452CD" w:rsidR="00A41A70" w:rsidRPr="00934527" w:rsidRDefault="00A41A70" w:rsidP="00934527">
      <w:pPr>
        <w:jc w:val="both"/>
        <w:rPr>
          <w:rFonts w:asciiTheme="minorHAnsi" w:hAnsiTheme="minorHAnsi" w:cstheme="minorHAnsi"/>
          <w:b/>
          <w:bCs/>
          <w:color w:val="C00000"/>
          <w:sz w:val="44"/>
          <w:szCs w:val="44"/>
        </w:rPr>
      </w:pPr>
      <w:r w:rsidRPr="00934527">
        <w:rPr>
          <w:rFonts w:asciiTheme="minorHAnsi" w:hAnsiTheme="minorHAnsi" w:cstheme="minorHAnsi"/>
          <w:b/>
          <w:bCs/>
          <w:color w:val="C00000"/>
          <w:sz w:val="44"/>
          <w:szCs w:val="44"/>
        </w:rPr>
        <w:t>Note e riferimenti bibliografici</w:t>
      </w:r>
    </w:p>
    <w:p w14:paraId="01DD270C" w14:textId="77777777" w:rsidR="003C08FC" w:rsidRPr="003C08FC" w:rsidRDefault="003C08FC" w:rsidP="003C08FC">
      <w:pPr>
        <w:pStyle w:val="Paragrafoelenco"/>
        <w:numPr>
          <w:ilvl w:val="0"/>
          <w:numId w:val="1"/>
        </w:numPr>
        <w:jc w:val="both"/>
        <w:rPr>
          <w:rFonts w:cstheme="minorHAnsi"/>
          <w:sz w:val="28"/>
          <w:szCs w:val="28"/>
        </w:rPr>
      </w:pPr>
      <w:r w:rsidRPr="003C08FC">
        <w:rPr>
          <w:rFonts w:asciiTheme="minorHAnsi" w:hAnsiTheme="minorHAnsi" w:cstheme="minorHAnsi"/>
          <w:sz w:val="28"/>
          <w:szCs w:val="28"/>
        </w:rPr>
        <w:t xml:space="preserve">Luigi Ambrosoli I Periodici operai e socialisti di Varese dal 1860 al 1826, SugarCo Edizioni, Milano 1975 pp.105-106, </w:t>
      </w:r>
    </w:p>
    <w:p w14:paraId="68EB05BF" w14:textId="77777777" w:rsidR="003C08FC" w:rsidRPr="003C08FC" w:rsidRDefault="003C08FC" w:rsidP="003C08FC">
      <w:pPr>
        <w:pStyle w:val="Paragrafoelenco"/>
        <w:numPr>
          <w:ilvl w:val="0"/>
          <w:numId w:val="1"/>
        </w:numPr>
        <w:jc w:val="both"/>
        <w:rPr>
          <w:rFonts w:cstheme="minorHAnsi"/>
          <w:sz w:val="28"/>
          <w:szCs w:val="28"/>
        </w:rPr>
      </w:pPr>
      <w:r w:rsidRPr="003C08FC">
        <w:rPr>
          <w:rFonts w:asciiTheme="minorHAnsi" w:hAnsiTheme="minorHAnsi" w:cstheme="minorHAnsi"/>
          <w:sz w:val="28"/>
          <w:szCs w:val="28"/>
        </w:rPr>
        <w:t xml:space="preserve">Angelo Robbiati, I periodici del movimento sociale cattolico lombardo (1860-1926), Vita e Pensiero, Milano 1978 pp. 144-143, </w:t>
      </w:r>
    </w:p>
    <w:p w14:paraId="41E0E763" w14:textId="77777777" w:rsidR="003C08FC" w:rsidRPr="003C08FC" w:rsidRDefault="003C08FC" w:rsidP="003C08FC">
      <w:pPr>
        <w:pStyle w:val="Paragrafoelenco"/>
        <w:numPr>
          <w:ilvl w:val="0"/>
          <w:numId w:val="1"/>
        </w:numPr>
        <w:jc w:val="both"/>
        <w:rPr>
          <w:rFonts w:cstheme="minorHAnsi"/>
          <w:sz w:val="28"/>
          <w:szCs w:val="28"/>
        </w:rPr>
      </w:pPr>
      <w:r w:rsidRPr="003C08FC">
        <w:rPr>
          <w:rFonts w:asciiTheme="minorHAnsi" w:hAnsiTheme="minorHAnsi" w:cstheme="minorHAnsi"/>
          <w:sz w:val="28"/>
          <w:szCs w:val="28"/>
        </w:rPr>
        <w:t xml:space="preserve">Livio Ghiringhelli Un 1 Su questo giornale </w:t>
      </w:r>
    </w:p>
    <w:p w14:paraId="311536E3" w14:textId="6C0034DC" w:rsidR="003C08FC" w:rsidRPr="003C08FC" w:rsidRDefault="003C08FC" w:rsidP="003C08FC">
      <w:pPr>
        <w:pStyle w:val="Paragrafoelenco"/>
        <w:numPr>
          <w:ilvl w:val="0"/>
          <w:numId w:val="1"/>
        </w:numPr>
        <w:jc w:val="both"/>
        <w:rPr>
          <w:rFonts w:cstheme="minorHAnsi"/>
          <w:sz w:val="28"/>
          <w:szCs w:val="28"/>
        </w:rPr>
      </w:pPr>
      <w:r w:rsidRPr="003C08FC">
        <w:rPr>
          <w:rFonts w:cstheme="minorHAnsi"/>
          <w:sz w:val="28"/>
          <w:szCs w:val="28"/>
        </w:rPr>
        <w:t>A</w:t>
      </w:r>
      <w:r w:rsidRPr="003C08FC">
        <w:rPr>
          <w:rFonts w:asciiTheme="minorHAnsi" w:hAnsiTheme="minorHAnsi" w:cstheme="minorHAnsi"/>
          <w:sz w:val="28"/>
          <w:szCs w:val="28"/>
        </w:rPr>
        <w:t xml:space="preserve">postolo del cattolicesimo sociale. Don Luigi Mari Macchione Editore, Varese 2007 pp. 74-81 </w:t>
      </w:r>
    </w:p>
    <w:p w14:paraId="5CC0A8F3" w14:textId="15B56F5B" w:rsidR="0031062F" w:rsidRPr="003C08FC" w:rsidRDefault="003C08FC" w:rsidP="00934527">
      <w:pPr>
        <w:pStyle w:val="Paragrafoelenco"/>
        <w:numPr>
          <w:ilvl w:val="0"/>
          <w:numId w:val="1"/>
        </w:numPr>
        <w:jc w:val="both"/>
        <w:rPr>
          <w:rFonts w:asciiTheme="minorHAnsi" w:hAnsiTheme="minorHAnsi" w:cstheme="minorHAnsi"/>
          <w:sz w:val="28"/>
          <w:szCs w:val="28"/>
        </w:rPr>
      </w:pPr>
      <w:r w:rsidRPr="003C08FC">
        <w:rPr>
          <w:rFonts w:asciiTheme="minorHAnsi" w:hAnsiTheme="minorHAnsi" w:cstheme="minorHAnsi"/>
          <w:sz w:val="28"/>
          <w:szCs w:val="28"/>
        </w:rPr>
        <w:t>Pietro Macchione Immagine Varese Macchione Editore, Varese 2008 pag. 227</w:t>
      </w:r>
    </w:p>
    <w:sectPr w:rsidR="0031062F" w:rsidRPr="003C08FC"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305AC"/>
    <w:multiLevelType w:val="hybridMultilevel"/>
    <w:tmpl w:val="F9B2CC9E"/>
    <w:lvl w:ilvl="0" w:tplc="1CAEAB4C">
      <w:start w:val="11"/>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854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32E1"/>
    <w:rsid w:val="001D32E1"/>
    <w:rsid w:val="0031062F"/>
    <w:rsid w:val="003605E3"/>
    <w:rsid w:val="00375F4B"/>
    <w:rsid w:val="003811E4"/>
    <w:rsid w:val="003C08FC"/>
    <w:rsid w:val="00653982"/>
    <w:rsid w:val="00725E74"/>
    <w:rsid w:val="0085255A"/>
    <w:rsid w:val="00934527"/>
    <w:rsid w:val="00A41A70"/>
    <w:rsid w:val="00BE4BBC"/>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EED3"/>
  <w15:chartTrackingRefBased/>
  <w15:docId w15:val="{3A379771-9687-4B6B-B248-D1377802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A70"/>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1D32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D32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D32E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D32E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D32E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D32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32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32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32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32E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D32E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D32E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D32E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D32E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D32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32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32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32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32E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32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32E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32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32E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32E1"/>
    <w:rPr>
      <w:i/>
      <w:iCs/>
      <w:color w:val="404040" w:themeColor="text1" w:themeTint="BF"/>
    </w:rPr>
  </w:style>
  <w:style w:type="paragraph" w:styleId="Paragrafoelenco">
    <w:name w:val="List Paragraph"/>
    <w:basedOn w:val="Normale"/>
    <w:uiPriority w:val="34"/>
    <w:qFormat/>
    <w:rsid w:val="001D32E1"/>
    <w:pPr>
      <w:ind w:left="720"/>
      <w:contextualSpacing/>
    </w:pPr>
  </w:style>
  <w:style w:type="character" w:styleId="Enfasiintensa">
    <w:name w:val="Intense Emphasis"/>
    <w:basedOn w:val="Carpredefinitoparagrafo"/>
    <w:uiPriority w:val="21"/>
    <w:qFormat/>
    <w:rsid w:val="001D32E1"/>
    <w:rPr>
      <w:i/>
      <w:iCs/>
      <w:color w:val="365F91" w:themeColor="accent1" w:themeShade="BF"/>
    </w:rPr>
  </w:style>
  <w:style w:type="paragraph" w:styleId="Citazioneintensa">
    <w:name w:val="Intense Quote"/>
    <w:basedOn w:val="Normale"/>
    <w:next w:val="Normale"/>
    <w:link w:val="CitazioneintensaCarattere"/>
    <w:uiPriority w:val="30"/>
    <w:qFormat/>
    <w:rsid w:val="001D32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D32E1"/>
    <w:rPr>
      <w:i/>
      <w:iCs/>
      <w:color w:val="365F91" w:themeColor="accent1" w:themeShade="BF"/>
    </w:rPr>
  </w:style>
  <w:style w:type="character" w:styleId="Riferimentointenso">
    <w:name w:val="Intense Reference"/>
    <w:basedOn w:val="Carpredefinitoparagrafo"/>
    <w:uiPriority w:val="32"/>
    <w:qFormat/>
    <w:rsid w:val="001D32E1"/>
    <w:rPr>
      <w:b/>
      <w:bCs/>
      <w:smallCaps/>
      <w:color w:val="365F91" w:themeColor="accent1" w:themeShade="BF"/>
      <w:spacing w:val="5"/>
    </w:rPr>
  </w:style>
  <w:style w:type="character" w:styleId="Collegamentoipertestuale">
    <w:name w:val="Hyperlink"/>
    <w:rsid w:val="00A41A70"/>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culturale.it/it/913/emeroteca-digitale-italiana/periodic/testata/7494" TargetMode="External"/><Relationship Id="rId3" Type="http://schemas.openxmlformats.org/officeDocument/2006/relationships/styles" Target="styles.xml"/><Relationship Id="rId7" Type="http://schemas.openxmlformats.org/officeDocument/2006/relationships/hyperlink" Target="http://emeroteca.braidense.it/gea/scheda_testata.php?IDTestata=5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1870-2AB9-4F6D-A978-27509882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663</Words>
  <Characters>3780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2025-10-12T16:06:00Z</dcterms:created>
  <dcterms:modified xsi:type="dcterms:W3CDTF">2025-10-12T17:20:00Z</dcterms:modified>
</cp:coreProperties>
</file>