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F3DA1" w14:textId="0727C495" w:rsidR="009A39E2" w:rsidRPr="00141CAB" w:rsidRDefault="009A39E2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141CAB">
        <w:rPr>
          <w:rFonts w:asciiTheme="minorHAnsi" w:hAnsiTheme="minorHAnsi" w:cstheme="minorHAnsi"/>
          <w:b/>
          <w:color w:val="C00000"/>
          <w:sz w:val="44"/>
          <w:szCs w:val="44"/>
        </w:rPr>
        <w:t>HX2859</w:t>
      </w:r>
      <w:r w:rsidRPr="00141CAB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141CAB">
        <w:rPr>
          <w:rFonts w:asciiTheme="minorHAnsi" w:hAnsiTheme="minorHAnsi" w:cstheme="minorHAnsi"/>
          <w:i/>
        </w:rPr>
        <w:tab/>
      </w:r>
      <w:r w:rsidRPr="00141CAB">
        <w:rPr>
          <w:rFonts w:asciiTheme="minorHAnsi" w:hAnsiTheme="minorHAnsi" w:cstheme="minorHAnsi"/>
          <w:i/>
          <w:sz w:val="16"/>
          <w:szCs w:val="16"/>
        </w:rPr>
        <w:tab/>
      </w:r>
      <w:r w:rsidRPr="00141CAB">
        <w:rPr>
          <w:rFonts w:asciiTheme="minorHAnsi" w:hAnsiTheme="minorHAnsi" w:cstheme="minorHAnsi"/>
          <w:i/>
          <w:sz w:val="16"/>
          <w:szCs w:val="16"/>
        </w:rPr>
        <w:tab/>
      </w:r>
      <w:r w:rsidRPr="00141CAB">
        <w:rPr>
          <w:rFonts w:asciiTheme="minorHAnsi" w:hAnsiTheme="minorHAnsi" w:cstheme="minorHAnsi"/>
          <w:i/>
          <w:sz w:val="16"/>
          <w:szCs w:val="16"/>
        </w:rPr>
        <w:tab/>
      </w:r>
      <w:r w:rsidRPr="00141CAB">
        <w:rPr>
          <w:rFonts w:asciiTheme="minorHAnsi" w:hAnsiTheme="minorHAnsi" w:cstheme="minorHAnsi"/>
          <w:i/>
          <w:sz w:val="16"/>
          <w:szCs w:val="16"/>
        </w:rPr>
        <w:tab/>
      </w:r>
      <w:r w:rsidRPr="00141CAB">
        <w:rPr>
          <w:rFonts w:asciiTheme="minorHAnsi" w:hAnsiTheme="minorHAnsi" w:cstheme="minorHAnsi"/>
          <w:i/>
          <w:sz w:val="16"/>
          <w:szCs w:val="16"/>
        </w:rPr>
        <w:tab/>
      </w:r>
      <w:r w:rsidRPr="00141CAB">
        <w:rPr>
          <w:rFonts w:asciiTheme="minorHAnsi" w:hAnsiTheme="minorHAnsi" w:cstheme="minorHAnsi"/>
          <w:i/>
          <w:sz w:val="16"/>
          <w:szCs w:val="16"/>
        </w:rPr>
        <w:tab/>
      </w:r>
      <w:r w:rsidRPr="00141CAB">
        <w:rPr>
          <w:rFonts w:asciiTheme="minorHAnsi" w:hAnsiTheme="minorHAnsi" w:cstheme="minorHAnsi"/>
          <w:i/>
          <w:sz w:val="16"/>
          <w:szCs w:val="16"/>
        </w:rPr>
        <w:tab/>
        <w:t>Scheda creata il 28 febbraio 2026</w:t>
      </w:r>
    </w:p>
    <w:p w14:paraId="731C123E" w14:textId="6B1B937D" w:rsidR="009A39E2" w:rsidRPr="00141CAB" w:rsidRDefault="009A39E2" w:rsidP="00141CA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41CAB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69A55129" w14:textId="678AFFD6" w:rsidR="009A39E2" w:rsidRPr="00141CAB" w:rsidRDefault="00BE249E" w:rsidP="00141CAB">
      <w:pPr>
        <w:jc w:val="both"/>
        <w:rPr>
          <w:rFonts w:asciiTheme="minorHAnsi" w:hAnsiTheme="minorHAnsi" w:cstheme="minorHAnsi"/>
          <w:sz w:val="32"/>
          <w:szCs w:val="32"/>
        </w:rPr>
      </w:pPr>
      <w:r w:rsidRPr="00141CA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0E8A5DAE" wp14:editId="0A367E95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252800" cy="1800000"/>
            <wp:effectExtent l="0" t="0" r="5080" b="0"/>
            <wp:wrapSquare wrapText="bothSides"/>
            <wp:docPr id="818077512" name="Immagine 1" descr="immagine per scheda con id FOG049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FOG04919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9E2" w:rsidRPr="00141CAB">
        <w:rPr>
          <w:rFonts w:asciiTheme="minorHAnsi" w:hAnsiTheme="minorHAnsi" w:cstheme="minorHAnsi"/>
          <w:bCs/>
          <w:sz w:val="32"/>
          <w:szCs w:val="32"/>
        </w:rPr>
        <w:t>Il</w:t>
      </w:r>
      <w:r w:rsidR="009A39E2" w:rsidRPr="00141CAB">
        <w:rPr>
          <w:rFonts w:asciiTheme="minorHAnsi" w:hAnsiTheme="minorHAnsi" w:cstheme="minorHAnsi"/>
          <w:b/>
          <w:bCs/>
          <w:sz w:val="32"/>
          <w:szCs w:val="32"/>
        </w:rPr>
        <w:t xml:space="preserve"> *</w:t>
      </w:r>
      <w:proofErr w:type="gramStart"/>
      <w:r w:rsidR="009A39E2" w:rsidRPr="00141CAB">
        <w:rPr>
          <w:rFonts w:asciiTheme="minorHAnsi" w:hAnsiTheme="minorHAnsi" w:cstheme="minorHAnsi"/>
          <w:b/>
          <w:bCs/>
          <w:sz w:val="32"/>
          <w:szCs w:val="32"/>
        </w:rPr>
        <w:t>D</w:t>
      </w:r>
      <w:r w:rsidR="009A39E2" w:rsidRPr="00141CAB">
        <w:rPr>
          <w:rFonts w:asciiTheme="minorHAnsi" w:hAnsiTheme="minorHAnsi" w:cstheme="minorHAnsi"/>
          <w:b/>
          <w:bCs/>
          <w:sz w:val="32"/>
          <w:szCs w:val="32"/>
        </w:rPr>
        <w:t xml:space="preserve">iomede </w:t>
      </w:r>
      <w:r w:rsidR="009A39E2" w:rsidRPr="00141CAB">
        <w:rPr>
          <w:rFonts w:asciiTheme="minorHAnsi" w:hAnsiTheme="minorHAnsi" w:cstheme="minorHAnsi"/>
          <w:bCs/>
          <w:sz w:val="32"/>
          <w:szCs w:val="32"/>
        </w:rPr>
        <w:t>:</w:t>
      </w:r>
      <w:proofErr w:type="gramEnd"/>
      <w:r w:rsidR="009A39E2" w:rsidRPr="00141CAB">
        <w:rPr>
          <w:rFonts w:asciiTheme="minorHAnsi" w:hAnsiTheme="minorHAnsi" w:cstheme="minorHAnsi"/>
          <w:bCs/>
          <w:sz w:val="32"/>
          <w:szCs w:val="32"/>
        </w:rPr>
        <w:t xml:space="preserve"> giornale settimanale.</w:t>
      </w:r>
      <w:r w:rsidR="009A39E2" w:rsidRPr="00141CAB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9A39E2" w:rsidRPr="00141CAB">
        <w:rPr>
          <w:rFonts w:asciiTheme="minorHAnsi" w:hAnsiTheme="minorHAnsi" w:cstheme="minorHAnsi"/>
          <w:sz w:val="32"/>
          <w:szCs w:val="32"/>
        </w:rPr>
        <w:t xml:space="preserve">– Anno 1, n. 1 (16 luglio </w:t>
      </w:r>
      <w:proofErr w:type="gramStart"/>
      <w:r w:rsidR="009A39E2" w:rsidRPr="00141CAB">
        <w:rPr>
          <w:rFonts w:asciiTheme="minorHAnsi" w:hAnsiTheme="minorHAnsi" w:cstheme="minorHAnsi"/>
          <w:sz w:val="32"/>
          <w:szCs w:val="32"/>
        </w:rPr>
        <w:t>1864)-</w:t>
      </w:r>
      <w:proofErr w:type="gramEnd"/>
      <w:r w:rsidR="009A39E2" w:rsidRPr="00141CAB">
        <w:rPr>
          <w:rFonts w:asciiTheme="minorHAnsi" w:hAnsiTheme="minorHAnsi" w:cstheme="minorHAnsi"/>
          <w:sz w:val="32"/>
          <w:szCs w:val="32"/>
        </w:rPr>
        <w:t xml:space="preserve">anno 1, n. 16 (19 novembre 1864). - </w:t>
      </w:r>
      <w:proofErr w:type="gramStart"/>
      <w:r w:rsidR="009A39E2" w:rsidRPr="00141CAB">
        <w:rPr>
          <w:rFonts w:asciiTheme="minorHAnsi" w:hAnsiTheme="minorHAnsi" w:cstheme="minorHAnsi"/>
          <w:sz w:val="32"/>
          <w:szCs w:val="32"/>
        </w:rPr>
        <w:t>Lucera :</w:t>
      </w:r>
      <w:proofErr w:type="gramEnd"/>
      <w:r w:rsidR="009A39E2" w:rsidRPr="00141CA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9A39E2" w:rsidRPr="00141CAB">
        <w:rPr>
          <w:rFonts w:asciiTheme="minorHAnsi" w:hAnsiTheme="minorHAnsi" w:cstheme="minorHAnsi"/>
          <w:sz w:val="32"/>
          <w:szCs w:val="32"/>
        </w:rPr>
        <w:t>Scepi</w:t>
      </w:r>
      <w:proofErr w:type="spellEnd"/>
      <w:r w:rsidR="009A39E2" w:rsidRPr="00141CAB">
        <w:rPr>
          <w:rFonts w:asciiTheme="minorHAnsi" w:hAnsiTheme="minorHAnsi" w:cstheme="minorHAnsi"/>
          <w:sz w:val="32"/>
          <w:szCs w:val="32"/>
        </w:rPr>
        <w:t xml:space="preserve">, 1864. – 1 </w:t>
      </w:r>
      <w:proofErr w:type="gramStart"/>
      <w:r w:rsidR="009A39E2" w:rsidRPr="00141CAB">
        <w:rPr>
          <w:rFonts w:asciiTheme="minorHAnsi" w:hAnsiTheme="minorHAnsi" w:cstheme="minorHAnsi"/>
          <w:sz w:val="32"/>
          <w:szCs w:val="32"/>
        </w:rPr>
        <w:t>volume ;</w:t>
      </w:r>
      <w:proofErr w:type="gramEnd"/>
      <w:r w:rsidR="009A39E2" w:rsidRPr="00141CAB">
        <w:rPr>
          <w:rFonts w:asciiTheme="minorHAnsi" w:hAnsiTheme="minorHAnsi" w:cstheme="minorHAnsi"/>
          <w:sz w:val="32"/>
          <w:szCs w:val="32"/>
        </w:rPr>
        <w:t xml:space="preserve"> 37 cm. - FOG0491941</w:t>
      </w:r>
    </w:p>
    <w:p w14:paraId="06278D88" w14:textId="77777777" w:rsidR="009A39E2" w:rsidRPr="00141CAB" w:rsidRDefault="009A39E2" w:rsidP="00141CAB">
      <w:pPr>
        <w:jc w:val="both"/>
        <w:rPr>
          <w:rFonts w:asciiTheme="minorHAnsi" w:hAnsiTheme="minorHAnsi" w:cstheme="minorHAnsi"/>
          <w:color w:val="4F81BD"/>
          <w:sz w:val="32"/>
          <w:szCs w:val="32"/>
        </w:rPr>
      </w:pPr>
      <w:r w:rsidRPr="00141CAB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141CAB">
        <w:rPr>
          <w:rFonts w:asciiTheme="minorHAnsi" w:hAnsiTheme="minorHAnsi" w:cstheme="minorHAnsi"/>
          <w:color w:val="C00000"/>
          <w:sz w:val="32"/>
          <w:szCs w:val="32"/>
        </w:rPr>
        <w:t xml:space="preserve"> </w:t>
      </w:r>
      <w:r w:rsidRPr="00141CAB">
        <w:rPr>
          <w:rFonts w:asciiTheme="minorHAnsi" w:hAnsiTheme="minorHAnsi" w:cstheme="minorHAnsi"/>
          <w:sz w:val="32"/>
          <w:szCs w:val="32"/>
        </w:rPr>
        <w:t xml:space="preserve">a: </w:t>
      </w:r>
      <w:hyperlink r:id="rId6" w:history="1">
        <w:r w:rsidRPr="00141CAB">
          <w:rPr>
            <w:rStyle w:val="Collegamentoipertestuale"/>
            <w:rFonts w:asciiTheme="minorHAnsi" w:hAnsiTheme="minorHAnsi" w:cstheme="minorHAnsi"/>
            <w:sz w:val="32"/>
            <w:szCs w:val="32"/>
          </w:rPr>
          <w:t>http://www.internetculturale.it/it/913/emeroteca-digitale-italiana/periodic/testata/8062</w:t>
        </w:r>
      </w:hyperlink>
    </w:p>
    <w:p w14:paraId="793CD1A8" w14:textId="77777777" w:rsidR="00734C96" w:rsidRPr="00141CAB" w:rsidRDefault="00734C96" w:rsidP="00141CAB">
      <w:pPr>
        <w:jc w:val="both"/>
        <w:rPr>
          <w:rFonts w:asciiTheme="minorHAnsi" w:hAnsiTheme="minorHAnsi" w:cstheme="minorHAnsi"/>
          <w:color w:val="4F81BD"/>
          <w:sz w:val="22"/>
          <w:szCs w:val="22"/>
        </w:rPr>
      </w:pPr>
    </w:p>
    <w:p w14:paraId="2881439D" w14:textId="546ECB32" w:rsidR="00734C96" w:rsidRPr="00141CAB" w:rsidRDefault="00BE249E" w:rsidP="00141CAB">
      <w:pPr>
        <w:jc w:val="both"/>
        <w:rPr>
          <w:rFonts w:asciiTheme="minorHAnsi" w:hAnsiTheme="minorHAnsi" w:cstheme="minorHAnsi"/>
          <w:color w:val="4F81BD"/>
          <w:sz w:val="22"/>
          <w:szCs w:val="22"/>
        </w:rPr>
      </w:pPr>
      <w:r w:rsidRPr="00141CAB">
        <w:rPr>
          <w:rFonts w:asciiTheme="minorHAnsi" w:hAnsiTheme="minorHAnsi" w:cstheme="minorHAnsi"/>
          <w:noProof/>
          <w:color w:val="4F81BD"/>
          <w:sz w:val="22"/>
          <w:szCs w:val="22"/>
        </w:rPr>
        <w:drawing>
          <wp:inline distT="0" distB="0" distL="0" distR="0" wp14:anchorId="7506C3BE" wp14:editId="03CC3E17">
            <wp:extent cx="1483200" cy="2160000"/>
            <wp:effectExtent l="0" t="0" r="3175" b="0"/>
            <wp:docPr id="61165646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1CAB">
        <w:rPr>
          <w:rFonts w:asciiTheme="minorHAnsi" w:hAnsiTheme="minorHAnsi" w:cstheme="minorHAnsi"/>
          <w:noProof/>
          <w:color w:val="4F81BD"/>
          <w:sz w:val="22"/>
          <w:szCs w:val="22"/>
        </w:rPr>
        <w:drawing>
          <wp:inline distT="0" distB="0" distL="0" distR="0" wp14:anchorId="7D90C9F4" wp14:editId="0EFFBB97">
            <wp:extent cx="1526400" cy="2160000"/>
            <wp:effectExtent l="0" t="0" r="0" b="0"/>
            <wp:docPr id="86980163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1CAB">
        <w:rPr>
          <w:rFonts w:asciiTheme="minorHAnsi" w:hAnsiTheme="minorHAnsi" w:cstheme="minorHAnsi"/>
          <w:noProof/>
          <w:color w:val="4F81BD"/>
          <w:sz w:val="22"/>
          <w:szCs w:val="22"/>
        </w:rPr>
        <w:drawing>
          <wp:inline distT="0" distB="0" distL="0" distR="0" wp14:anchorId="7EF6AE72" wp14:editId="5596A333">
            <wp:extent cx="1483200" cy="2160000"/>
            <wp:effectExtent l="0" t="0" r="3175" b="0"/>
            <wp:docPr id="128764465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4C96" w:rsidRPr="00141CAB">
        <w:rPr>
          <w:rFonts w:asciiTheme="minorHAnsi" w:hAnsiTheme="minorHAnsi" w:cstheme="minorHAnsi"/>
          <w:noProof/>
        </w:rPr>
        <w:drawing>
          <wp:inline distT="0" distB="0" distL="0" distR="0" wp14:anchorId="78A36290" wp14:editId="2602D448">
            <wp:extent cx="1270800" cy="1800000"/>
            <wp:effectExtent l="0" t="0" r="5715" b="0"/>
            <wp:docPr id="1754831502" name="Immagine 2" descr="Immagine che contiene testo, Viso umano, poster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831502" name="Immagine 2" descr="Immagine che contiene testo, Viso umano, poster, uom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82ACA" w14:textId="7CEEC555" w:rsidR="00734C96" w:rsidRPr="00141CAB" w:rsidRDefault="00734C96" w:rsidP="00141CAB">
      <w:pPr>
        <w:jc w:val="both"/>
        <w:rPr>
          <w:rFonts w:asciiTheme="minorHAnsi" w:hAnsiTheme="minorHAnsi" w:cstheme="minorHAnsi"/>
          <w:sz w:val="32"/>
          <w:szCs w:val="32"/>
        </w:rPr>
      </w:pPr>
      <w:r w:rsidRPr="00141CAB">
        <w:rPr>
          <w:rFonts w:asciiTheme="minorHAnsi" w:hAnsiTheme="minorHAnsi" w:cstheme="minorHAnsi"/>
          <w:sz w:val="32"/>
          <w:szCs w:val="32"/>
        </w:rPr>
        <w:t>*</w:t>
      </w:r>
      <w:proofErr w:type="gramStart"/>
      <w:r w:rsidRPr="00141CAB">
        <w:rPr>
          <w:rFonts w:asciiTheme="minorHAnsi" w:hAnsiTheme="minorHAnsi" w:cstheme="minorHAnsi"/>
          <w:b/>
          <w:bCs/>
          <w:sz w:val="32"/>
          <w:szCs w:val="32"/>
        </w:rPr>
        <w:t>Diomede</w:t>
      </w:r>
      <w:r w:rsidRPr="00141CAB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141CAB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141CAB">
        <w:rPr>
          <w:rFonts w:asciiTheme="minorHAnsi" w:hAnsiTheme="minorHAnsi" w:cstheme="minorHAnsi"/>
          <w:sz w:val="32"/>
          <w:szCs w:val="32"/>
        </w:rPr>
        <w:t xml:space="preserve"> t</w:t>
      </w:r>
      <w:r w:rsidRPr="00141CAB">
        <w:rPr>
          <w:rFonts w:asciiTheme="minorHAnsi" w:hAnsiTheme="minorHAnsi" w:cstheme="minorHAnsi"/>
          <w:sz w:val="32"/>
          <w:szCs w:val="32"/>
        </w:rPr>
        <w:t xml:space="preserve">ra passato e </w:t>
      </w:r>
      <w:proofErr w:type="gramStart"/>
      <w:r w:rsidRPr="00141CAB">
        <w:rPr>
          <w:rFonts w:asciiTheme="minorHAnsi" w:hAnsiTheme="minorHAnsi" w:cstheme="minorHAnsi"/>
          <w:sz w:val="32"/>
          <w:szCs w:val="32"/>
        </w:rPr>
        <w:t>futuro :</w:t>
      </w:r>
      <w:proofErr w:type="gramEnd"/>
      <w:r w:rsidRPr="00141CAB">
        <w:rPr>
          <w:rFonts w:asciiTheme="minorHAnsi" w:hAnsiTheme="minorHAnsi" w:cstheme="minorHAnsi"/>
          <w:sz w:val="32"/>
          <w:szCs w:val="32"/>
        </w:rPr>
        <w:t xml:space="preserve"> rivista di attualità, cultura e promozione del territorio. </w:t>
      </w:r>
      <w:r w:rsidRPr="00141CAB">
        <w:rPr>
          <w:rFonts w:asciiTheme="minorHAnsi" w:hAnsiTheme="minorHAnsi" w:cstheme="minorHAnsi"/>
          <w:sz w:val="32"/>
          <w:szCs w:val="32"/>
        </w:rPr>
        <w:t>–</w:t>
      </w:r>
      <w:r w:rsidRPr="00141CAB">
        <w:rPr>
          <w:rFonts w:asciiTheme="minorHAnsi" w:hAnsiTheme="minorHAnsi" w:cstheme="minorHAnsi"/>
          <w:sz w:val="32"/>
          <w:szCs w:val="32"/>
        </w:rPr>
        <w:t xml:space="preserve"> </w:t>
      </w:r>
      <w:r w:rsidRPr="00141CAB">
        <w:rPr>
          <w:rFonts w:asciiTheme="minorHAnsi" w:hAnsiTheme="minorHAnsi" w:cstheme="minorHAnsi"/>
          <w:sz w:val="32"/>
          <w:szCs w:val="32"/>
        </w:rPr>
        <w:t>Anno 1, n. 1 (</w:t>
      </w:r>
      <w:r w:rsidR="00BE249E" w:rsidRPr="00141CAB">
        <w:rPr>
          <w:rFonts w:asciiTheme="minorHAnsi" w:hAnsiTheme="minorHAnsi" w:cstheme="minorHAnsi"/>
          <w:sz w:val="32"/>
          <w:szCs w:val="32"/>
        </w:rPr>
        <w:t xml:space="preserve">dicembre </w:t>
      </w:r>
      <w:proofErr w:type="gramStart"/>
      <w:r w:rsidRPr="00141CAB">
        <w:rPr>
          <w:rFonts w:asciiTheme="minorHAnsi" w:hAnsiTheme="minorHAnsi" w:cstheme="minorHAnsi"/>
          <w:sz w:val="32"/>
          <w:szCs w:val="32"/>
        </w:rPr>
        <w:t>2009)-</w:t>
      </w:r>
      <w:proofErr w:type="gramEnd"/>
      <w:r w:rsidRPr="00141CAB">
        <w:rPr>
          <w:rFonts w:asciiTheme="minorHAnsi" w:hAnsiTheme="minorHAnsi" w:cstheme="minorHAnsi"/>
          <w:sz w:val="32"/>
          <w:szCs w:val="32"/>
        </w:rPr>
        <w:t>anno 3</w:t>
      </w:r>
      <w:r w:rsidR="00BE249E" w:rsidRPr="00141CAB">
        <w:rPr>
          <w:rFonts w:asciiTheme="minorHAnsi" w:hAnsiTheme="minorHAnsi" w:cstheme="minorHAnsi"/>
          <w:sz w:val="32"/>
          <w:szCs w:val="32"/>
        </w:rPr>
        <w:t>, n. 10/11</w:t>
      </w:r>
      <w:r w:rsidRPr="00141CAB">
        <w:rPr>
          <w:rFonts w:asciiTheme="minorHAnsi" w:hAnsiTheme="minorHAnsi" w:cstheme="minorHAnsi"/>
          <w:sz w:val="32"/>
          <w:szCs w:val="32"/>
        </w:rPr>
        <w:t xml:space="preserve"> (</w:t>
      </w:r>
      <w:r w:rsidR="00BE249E" w:rsidRPr="00141CAB">
        <w:rPr>
          <w:rFonts w:asciiTheme="minorHAnsi" w:hAnsiTheme="minorHAnsi" w:cstheme="minorHAnsi"/>
          <w:sz w:val="32"/>
          <w:szCs w:val="32"/>
        </w:rPr>
        <w:t xml:space="preserve">agosto/nov. </w:t>
      </w:r>
      <w:r w:rsidRPr="00141CAB">
        <w:rPr>
          <w:rFonts w:asciiTheme="minorHAnsi" w:hAnsiTheme="minorHAnsi" w:cstheme="minorHAnsi"/>
          <w:sz w:val="32"/>
          <w:szCs w:val="32"/>
        </w:rPr>
        <w:t xml:space="preserve">2011); </w:t>
      </w:r>
      <w:r w:rsidR="00BE249E" w:rsidRPr="00141CAB">
        <w:rPr>
          <w:rFonts w:asciiTheme="minorHAnsi" w:hAnsiTheme="minorHAnsi" w:cstheme="minorHAnsi"/>
          <w:sz w:val="32"/>
          <w:szCs w:val="32"/>
        </w:rPr>
        <w:t xml:space="preserve">nuova serie, anno 1, n. 1 (giugno </w:t>
      </w:r>
      <w:proofErr w:type="gramStart"/>
      <w:r w:rsidR="00BE249E" w:rsidRPr="00141CAB">
        <w:rPr>
          <w:rFonts w:asciiTheme="minorHAnsi" w:hAnsiTheme="minorHAnsi" w:cstheme="minorHAnsi"/>
          <w:sz w:val="32"/>
          <w:szCs w:val="32"/>
        </w:rPr>
        <w:t>2022)-</w:t>
      </w:r>
      <w:proofErr w:type="gramEnd"/>
      <w:r w:rsidR="00BE249E" w:rsidRPr="00141CAB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="00BE249E" w:rsidRPr="00141CAB">
        <w:rPr>
          <w:rFonts w:asciiTheme="minorHAnsi" w:hAnsiTheme="minorHAnsi" w:cstheme="minorHAnsi"/>
          <w:sz w:val="32"/>
          <w:szCs w:val="32"/>
        </w:rPr>
        <w:t xml:space="preserve">  </w:t>
      </w:r>
      <w:r w:rsidRPr="00141CAB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141CAB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141CAB">
        <w:rPr>
          <w:rFonts w:asciiTheme="minorHAnsi" w:hAnsiTheme="minorHAnsi" w:cstheme="minorHAnsi"/>
          <w:sz w:val="32"/>
          <w:szCs w:val="32"/>
        </w:rPr>
        <w:t>Foggia :</w:t>
      </w:r>
      <w:proofErr w:type="gramEnd"/>
      <w:r w:rsidRPr="00141CAB">
        <w:rPr>
          <w:rFonts w:asciiTheme="minorHAnsi" w:hAnsiTheme="minorHAnsi" w:cstheme="minorHAnsi"/>
          <w:sz w:val="32"/>
          <w:szCs w:val="32"/>
        </w:rPr>
        <w:t xml:space="preserve"> Koinè Comunicazione, 2009-20</w:t>
      </w:r>
      <w:r w:rsidRPr="00141CAB">
        <w:rPr>
          <w:rFonts w:asciiTheme="minorHAnsi" w:hAnsiTheme="minorHAnsi" w:cstheme="minorHAnsi"/>
          <w:sz w:val="32"/>
          <w:szCs w:val="32"/>
        </w:rPr>
        <w:t>23</w:t>
      </w:r>
      <w:r w:rsidRPr="00141CAB">
        <w:rPr>
          <w:rFonts w:asciiTheme="minorHAnsi" w:hAnsiTheme="minorHAnsi" w:cstheme="minorHAnsi"/>
          <w:sz w:val="32"/>
          <w:szCs w:val="32"/>
        </w:rPr>
        <w:t xml:space="preserve">. </w:t>
      </w:r>
      <w:r w:rsidRPr="00141CAB">
        <w:rPr>
          <w:rFonts w:asciiTheme="minorHAnsi" w:hAnsiTheme="minorHAnsi" w:cstheme="minorHAnsi"/>
          <w:sz w:val="32"/>
          <w:szCs w:val="32"/>
        </w:rPr>
        <w:t>–</w:t>
      </w:r>
      <w:r w:rsidRPr="00141CAB">
        <w:rPr>
          <w:rFonts w:asciiTheme="minorHAnsi" w:hAnsiTheme="minorHAnsi" w:cstheme="minorHAnsi"/>
          <w:sz w:val="32"/>
          <w:szCs w:val="32"/>
        </w:rPr>
        <w:t xml:space="preserve"> </w:t>
      </w:r>
      <w:r w:rsidRPr="00141CAB">
        <w:rPr>
          <w:rFonts w:asciiTheme="minorHAnsi" w:hAnsiTheme="minorHAnsi" w:cstheme="minorHAnsi"/>
          <w:sz w:val="32"/>
          <w:szCs w:val="32"/>
        </w:rPr>
        <w:t xml:space="preserve">4 </w:t>
      </w:r>
      <w:proofErr w:type="gramStart"/>
      <w:r w:rsidRPr="00141CAB">
        <w:rPr>
          <w:rFonts w:asciiTheme="minorHAnsi" w:hAnsiTheme="minorHAnsi" w:cstheme="minorHAnsi"/>
          <w:sz w:val="32"/>
          <w:szCs w:val="32"/>
        </w:rPr>
        <w:t>v</w:t>
      </w:r>
      <w:r w:rsidRPr="00141CAB">
        <w:rPr>
          <w:rFonts w:asciiTheme="minorHAnsi" w:hAnsiTheme="minorHAnsi" w:cstheme="minorHAnsi"/>
          <w:sz w:val="32"/>
          <w:szCs w:val="32"/>
        </w:rPr>
        <w:t>olumi :</w:t>
      </w:r>
      <w:proofErr w:type="gramEnd"/>
      <w:r w:rsidRPr="00141CAB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141CAB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141CAB">
        <w:rPr>
          <w:rFonts w:asciiTheme="minorHAnsi" w:hAnsiTheme="minorHAnsi" w:cstheme="minorHAnsi"/>
          <w:sz w:val="32"/>
          <w:szCs w:val="32"/>
        </w:rPr>
        <w:t xml:space="preserve"> 24 cm.</w:t>
      </w:r>
      <w:r w:rsidRPr="00141CAB">
        <w:rPr>
          <w:rFonts w:asciiTheme="minorHAnsi" w:hAnsiTheme="minorHAnsi" w:cstheme="minorHAnsi"/>
          <w:sz w:val="32"/>
          <w:szCs w:val="32"/>
        </w:rPr>
        <w:t xml:space="preserve"> ((</w:t>
      </w:r>
      <w:r w:rsidR="00BE249E" w:rsidRPr="00141CAB">
        <w:rPr>
          <w:rFonts w:asciiTheme="minorHAnsi" w:hAnsiTheme="minorHAnsi" w:cstheme="minorHAnsi"/>
          <w:sz w:val="32"/>
          <w:szCs w:val="32"/>
        </w:rPr>
        <w:t xml:space="preserve">Bimestrale; trimestrale dal 2022. - </w:t>
      </w:r>
      <w:r w:rsidRPr="00141CAB">
        <w:rPr>
          <w:rFonts w:asciiTheme="minorHAnsi" w:hAnsiTheme="minorHAnsi" w:cstheme="minorHAnsi"/>
          <w:sz w:val="32"/>
          <w:szCs w:val="32"/>
        </w:rPr>
        <w:t>Non pubblicata dal 2012 al 202</w:t>
      </w:r>
      <w:r w:rsidR="00BE249E" w:rsidRPr="00141CAB">
        <w:rPr>
          <w:rFonts w:asciiTheme="minorHAnsi" w:hAnsiTheme="minorHAnsi" w:cstheme="minorHAnsi"/>
          <w:sz w:val="32"/>
          <w:szCs w:val="32"/>
        </w:rPr>
        <w:t>1</w:t>
      </w:r>
      <w:r w:rsidRPr="00141CAB">
        <w:rPr>
          <w:rFonts w:asciiTheme="minorHAnsi" w:hAnsiTheme="minorHAnsi" w:cstheme="minorHAnsi"/>
          <w:sz w:val="32"/>
          <w:szCs w:val="32"/>
        </w:rPr>
        <w:t xml:space="preserve">. – Poi sottotitolo: </w:t>
      </w:r>
      <w:r w:rsidRPr="00141CAB">
        <w:rPr>
          <w:rFonts w:asciiTheme="minorHAnsi" w:hAnsiTheme="minorHAnsi" w:cstheme="minorHAnsi"/>
          <w:sz w:val="32"/>
          <w:szCs w:val="32"/>
        </w:rPr>
        <w:t>rivista di attualità, cultura</w:t>
      </w:r>
      <w:r w:rsidRPr="00141CAB">
        <w:rPr>
          <w:rFonts w:asciiTheme="minorHAnsi" w:hAnsiTheme="minorHAnsi" w:cstheme="minorHAnsi"/>
          <w:sz w:val="32"/>
          <w:szCs w:val="32"/>
        </w:rPr>
        <w:t>.</w:t>
      </w:r>
      <w:r w:rsidRPr="00141CAB">
        <w:rPr>
          <w:rFonts w:asciiTheme="minorHAnsi" w:hAnsiTheme="minorHAnsi" w:cstheme="minorHAnsi"/>
          <w:sz w:val="32"/>
          <w:szCs w:val="32"/>
        </w:rPr>
        <w:t xml:space="preserve"> </w:t>
      </w:r>
      <w:r w:rsidRPr="00141CAB">
        <w:rPr>
          <w:rFonts w:asciiTheme="minorHAnsi" w:hAnsiTheme="minorHAnsi" w:cstheme="minorHAnsi"/>
          <w:sz w:val="32"/>
          <w:szCs w:val="32"/>
        </w:rPr>
        <w:t>storia</w:t>
      </w:r>
      <w:r w:rsidRPr="00141CAB">
        <w:rPr>
          <w:rFonts w:asciiTheme="minorHAnsi" w:hAnsiTheme="minorHAnsi" w:cstheme="minorHAnsi"/>
          <w:sz w:val="32"/>
          <w:szCs w:val="32"/>
        </w:rPr>
        <w:t xml:space="preserve"> del</w:t>
      </w:r>
      <w:r w:rsidRPr="00141CAB">
        <w:rPr>
          <w:rFonts w:asciiTheme="minorHAnsi" w:hAnsiTheme="minorHAnsi" w:cstheme="minorHAnsi"/>
          <w:sz w:val="32"/>
          <w:szCs w:val="32"/>
        </w:rPr>
        <w:t>la</w:t>
      </w:r>
      <w:r w:rsidRPr="00141CAB">
        <w:rPr>
          <w:rFonts w:asciiTheme="minorHAnsi" w:hAnsiTheme="minorHAnsi" w:cstheme="minorHAnsi"/>
          <w:sz w:val="32"/>
          <w:szCs w:val="32"/>
        </w:rPr>
        <w:t xml:space="preserve"> </w:t>
      </w:r>
      <w:r w:rsidRPr="00141CAB">
        <w:rPr>
          <w:rFonts w:asciiTheme="minorHAnsi" w:hAnsiTheme="minorHAnsi" w:cstheme="minorHAnsi"/>
          <w:sz w:val="32"/>
          <w:szCs w:val="32"/>
        </w:rPr>
        <w:t xml:space="preserve">Capitanata. - </w:t>
      </w:r>
      <w:r w:rsidRPr="00141CAB">
        <w:rPr>
          <w:rFonts w:asciiTheme="minorHAnsi" w:hAnsiTheme="minorHAnsi" w:cstheme="minorHAnsi"/>
          <w:sz w:val="32"/>
          <w:szCs w:val="32"/>
        </w:rPr>
        <w:t>FOG0558676</w:t>
      </w:r>
    </w:p>
    <w:p w14:paraId="0FA6B21B" w14:textId="206BC890" w:rsidR="00734C96" w:rsidRPr="00141CAB" w:rsidRDefault="00734C96" w:rsidP="00141CAB">
      <w:pPr>
        <w:jc w:val="both"/>
        <w:rPr>
          <w:rFonts w:asciiTheme="minorHAnsi" w:hAnsiTheme="minorHAnsi" w:cstheme="minorHAnsi"/>
          <w:sz w:val="32"/>
          <w:szCs w:val="32"/>
        </w:rPr>
      </w:pPr>
      <w:r w:rsidRPr="00141CAB">
        <w:rPr>
          <w:rFonts w:asciiTheme="minorHAnsi" w:hAnsiTheme="minorHAnsi" w:cstheme="minorHAnsi"/>
          <w:sz w:val="32"/>
          <w:szCs w:val="32"/>
        </w:rPr>
        <w:t>Variante del titolo: *</w:t>
      </w:r>
      <w:r w:rsidRPr="00141CAB">
        <w:rPr>
          <w:rFonts w:asciiTheme="minorHAnsi" w:hAnsiTheme="minorHAnsi" w:cstheme="minorHAnsi"/>
          <w:sz w:val="32"/>
          <w:szCs w:val="32"/>
        </w:rPr>
        <w:t>Diomede. Tra passato e futuro</w:t>
      </w:r>
    </w:p>
    <w:p w14:paraId="4B01329A" w14:textId="77777777" w:rsidR="00BE249E" w:rsidRPr="00141CAB" w:rsidRDefault="00BE249E" w:rsidP="00141CAB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76D3FC8" w14:textId="5A132C16" w:rsidR="00BE249E" w:rsidRPr="00141CAB" w:rsidRDefault="00BE249E" w:rsidP="00141CAB">
      <w:pPr>
        <w:jc w:val="both"/>
        <w:rPr>
          <w:rFonts w:asciiTheme="minorHAnsi" w:hAnsiTheme="minorHAnsi" w:cstheme="minorHAnsi"/>
          <w:color w:val="4F81BD"/>
          <w:sz w:val="32"/>
          <w:szCs w:val="32"/>
        </w:rPr>
      </w:pPr>
      <w:r w:rsidRPr="00141CAB">
        <w:rPr>
          <w:rFonts w:asciiTheme="minorHAnsi" w:hAnsiTheme="minorHAnsi" w:cstheme="minorHAnsi"/>
          <w:sz w:val="32"/>
          <w:szCs w:val="32"/>
        </w:rPr>
        <w:t xml:space="preserve">Soggetto: Capitanata </w:t>
      </w:r>
      <w:r w:rsidRPr="00141CAB">
        <w:rPr>
          <w:rFonts w:asciiTheme="minorHAnsi" w:hAnsiTheme="minorHAnsi" w:cstheme="minorHAnsi"/>
          <w:sz w:val="32"/>
          <w:szCs w:val="32"/>
        </w:rPr>
        <w:t>–</w:t>
      </w:r>
      <w:r w:rsidRPr="00141CAB">
        <w:rPr>
          <w:rFonts w:asciiTheme="minorHAnsi" w:hAnsiTheme="minorHAnsi" w:cstheme="minorHAnsi"/>
          <w:sz w:val="32"/>
          <w:szCs w:val="32"/>
        </w:rPr>
        <w:t xml:space="preserve"> </w:t>
      </w:r>
      <w:r w:rsidRPr="00141CAB">
        <w:rPr>
          <w:rFonts w:asciiTheme="minorHAnsi" w:hAnsiTheme="minorHAnsi" w:cstheme="minorHAnsi"/>
          <w:sz w:val="32"/>
          <w:szCs w:val="32"/>
        </w:rPr>
        <w:t xml:space="preserve">Periodici; Foggia – Periodici; </w:t>
      </w:r>
      <w:r w:rsidRPr="00141CAB">
        <w:rPr>
          <w:rFonts w:asciiTheme="minorHAnsi" w:hAnsiTheme="minorHAnsi" w:cstheme="minorHAnsi"/>
          <w:sz w:val="32"/>
          <w:szCs w:val="32"/>
        </w:rPr>
        <w:t xml:space="preserve">Foggia </w:t>
      </w:r>
      <w:r w:rsidRPr="00141CAB">
        <w:rPr>
          <w:rFonts w:asciiTheme="minorHAnsi" w:hAnsiTheme="minorHAnsi" w:cstheme="minorHAnsi"/>
          <w:sz w:val="32"/>
          <w:szCs w:val="32"/>
        </w:rPr>
        <w:t xml:space="preserve">&lt;prov.&gt; </w:t>
      </w:r>
      <w:r w:rsidRPr="00141CAB">
        <w:rPr>
          <w:rFonts w:asciiTheme="minorHAnsi" w:hAnsiTheme="minorHAnsi" w:cstheme="minorHAnsi"/>
          <w:sz w:val="32"/>
          <w:szCs w:val="32"/>
        </w:rPr>
        <w:t>- Periodici</w:t>
      </w:r>
    </w:p>
    <w:p w14:paraId="0B9ED565" w14:textId="77777777" w:rsidR="00BE249E" w:rsidRPr="00141CAB" w:rsidRDefault="00BE249E" w:rsidP="00141CAB">
      <w:pPr>
        <w:jc w:val="both"/>
        <w:rPr>
          <w:rFonts w:asciiTheme="minorHAnsi" w:hAnsiTheme="minorHAnsi" w:cstheme="minorHAnsi"/>
        </w:rPr>
      </w:pPr>
    </w:p>
    <w:p w14:paraId="60F283AC" w14:textId="4B402EB0" w:rsidR="00BE249E" w:rsidRPr="00141CAB" w:rsidRDefault="00BE249E" w:rsidP="00141CAB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141CAB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1CA10D23" w14:textId="295772D4" w:rsidR="00BE249E" w:rsidRPr="00141CAB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141CAB">
        <w:rPr>
          <w:rFonts w:asciiTheme="minorHAnsi" w:hAnsiTheme="minorHAnsi" w:cstheme="minorHAnsi"/>
          <w:b/>
          <w:bCs/>
          <w:sz w:val="16"/>
          <w:szCs w:val="16"/>
        </w:rPr>
        <w:t>2009</w:t>
      </w:r>
      <w:r w:rsidRPr="00141CAB">
        <w:rPr>
          <w:rFonts w:asciiTheme="minorHAnsi" w:hAnsiTheme="minorHAnsi" w:cstheme="minorHAnsi"/>
          <w:sz w:val="16"/>
          <w:szCs w:val="16"/>
        </w:rPr>
        <w:t xml:space="preserve">. </w:t>
      </w:r>
      <w:r w:rsidRPr="00141CAB">
        <w:rPr>
          <w:rFonts w:asciiTheme="minorHAnsi" w:hAnsiTheme="minorHAnsi" w:cstheme="minorHAnsi"/>
          <w:sz w:val="16"/>
          <w:szCs w:val="16"/>
        </w:rPr>
        <w:t xml:space="preserve">A cosa può mai servire una nuova rivista, come </w:t>
      </w:r>
      <w:r w:rsidRPr="00141CAB">
        <w:rPr>
          <w:rFonts w:asciiTheme="minorHAnsi" w:hAnsiTheme="minorHAnsi" w:cstheme="minorHAnsi"/>
          <w:i/>
          <w:iCs/>
          <w:sz w:val="16"/>
          <w:szCs w:val="16"/>
        </w:rPr>
        <w:t>‘Diomede’</w:t>
      </w:r>
      <w:r w:rsidRPr="00141CAB">
        <w:rPr>
          <w:rFonts w:asciiTheme="minorHAnsi" w:hAnsiTheme="minorHAnsi" w:cstheme="minorHAnsi"/>
          <w:sz w:val="16"/>
          <w:szCs w:val="16"/>
        </w:rPr>
        <w:t>, che nasce in una provincia considerata povera, arretrata e lontana dai luoghi dove si decide? Se ci convinciamo che la Capitanata è proprio tale, forse servirà a ben poco. Occorre invece convincersi che questa terra tutto è tranne che povera e arretrata. Forse – vittimismi di bassa lega a parte – è anche lontana dai centri di potere dove le decisioni che contano vengono prese sopra la nostra testa…</w:t>
      </w:r>
    </w:p>
    <w:p w14:paraId="36EBFC4F" w14:textId="000A1102" w:rsidR="00BE249E" w:rsidRPr="00141CAB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hyperlink r:id="rId11" w:history="1">
        <w:r w:rsidRPr="00141CAB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https://diomedetrapassatoefuturo.it/shop/rivista-diomede-numero-1-anno-1-vs/</w:t>
        </w:r>
      </w:hyperlink>
      <w:r w:rsidRPr="00141CAB">
        <w:rPr>
          <w:rFonts w:asciiTheme="minorHAnsi" w:hAnsiTheme="minorHAnsi" w:cstheme="minorHAnsi"/>
          <w:sz w:val="16"/>
          <w:szCs w:val="16"/>
        </w:rPr>
        <w:t xml:space="preserve">.  </w:t>
      </w:r>
    </w:p>
    <w:p w14:paraId="3FF584C9" w14:textId="77777777" w:rsidR="00BE249E" w:rsidRPr="00141CAB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152ECBFA" w14:textId="54BD60AE" w:rsidR="00BE249E" w:rsidRPr="00141CAB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141CAB">
        <w:rPr>
          <w:rFonts w:asciiTheme="minorHAnsi" w:hAnsiTheme="minorHAnsi" w:cstheme="minorHAnsi"/>
          <w:b/>
          <w:bCs/>
          <w:sz w:val="16"/>
          <w:szCs w:val="16"/>
        </w:rPr>
        <w:lastRenderedPageBreak/>
        <w:t>2022</w:t>
      </w:r>
      <w:r w:rsidRPr="00141CAB">
        <w:rPr>
          <w:rFonts w:asciiTheme="minorHAnsi" w:hAnsiTheme="minorHAnsi" w:cstheme="minorHAnsi"/>
          <w:sz w:val="16"/>
          <w:szCs w:val="16"/>
        </w:rPr>
        <w:t xml:space="preserve">.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 xml:space="preserve">“Diomede” </w:t>
      </w:r>
      <w:r w:rsidRPr="00141CAB">
        <w:rPr>
          <w:rFonts w:asciiTheme="minorHAnsi" w:hAnsiTheme="minorHAnsi" w:cstheme="minorHAnsi"/>
          <w:sz w:val="16"/>
          <w:szCs w:val="16"/>
        </w:rPr>
        <w:t xml:space="preserve">riabbraccia la città e la Capitanata, edita dalla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Koinè Comunicazione</w:t>
      </w:r>
      <w:r w:rsidRPr="00141CAB">
        <w:rPr>
          <w:rFonts w:asciiTheme="minorHAnsi" w:hAnsiTheme="minorHAnsi" w:cstheme="minorHAnsi"/>
          <w:sz w:val="16"/>
          <w:szCs w:val="16"/>
        </w:rPr>
        <w:t xml:space="preserve"> di Foggia, sotto la direzione di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Maurizio De Tullio</w:t>
      </w:r>
      <w:r w:rsidRPr="00141CAB">
        <w:rPr>
          <w:rFonts w:asciiTheme="minorHAnsi" w:hAnsiTheme="minorHAnsi" w:cstheme="minorHAnsi"/>
          <w:sz w:val="16"/>
          <w:szCs w:val="16"/>
        </w:rPr>
        <w:t xml:space="preserve"> e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Francesco De Vito</w:t>
      </w:r>
      <w:r w:rsidRPr="00141CAB">
        <w:rPr>
          <w:rFonts w:asciiTheme="minorHAnsi" w:hAnsiTheme="minorHAnsi" w:cstheme="minorHAnsi"/>
          <w:sz w:val="16"/>
          <w:szCs w:val="16"/>
        </w:rPr>
        <w:t xml:space="preserve"> e con la collaborazione di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 xml:space="preserve">Loris Castriota Skanderbegh </w:t>
      </w:r>
      <w:r w:rsidRPr="00141CAB">
        <w:rPr>
          <w:rFonts w:asciiTheme="minorHAnsi" w:hAnsiTheme="minorHAnsi" w:cstheme="minorHAnsi"/>
          <w:sz w:val="16"/>
          <w:szCs w:val="16"/>
        </w:rPr>
        <w:t>in qualità di direttore responsabile.</w:t>
      </w:r>
      <w:r w:rsidRPr="00141CAB">
        <w:rPr>
          <w:rFonts w:asciiTheme="minorHAnsi" w:hAnsiTheme="minorHAnsi" w:cstheme="minorHAnsi"/>
          <w:sz w:val="16"/>
          <w:szCs w:val="16"/>
        </w:rPr>
        <w:t xml:space="preserve"> </w:t>
      </w:r>
      <w:hyperlink r:id="rId12" w:history="1">
        <w:r w:rsidRPr="00141CAB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https://diomedetrapassatoefuturo.it/shop/rivista-diomede-numero-1-anno-1-n-s/</w:t>
        </w:r>
      </w:hyperlink>
      <w:r w:rsidRPr="00141CAB">
        <w:rPr>
          <w:rFonts w:asciiTheme="minorHAnsi" w:hAnsiTheme="minorHAnsi" w:cstheme="minorHAnsi"/>
          <w:sz w:val="16"/>
          <w:szCs w:val="16"/>
        </w:rPr>
        <w:t xml:space="preserve">. </w:t>
      </w:r>
    </w:p>
    <w:p w14:paraId="3D5DF557" w14:textId="77777777" w:rsidR="00BE249E" w:rsidRPr="00141CAB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67E83231" w14:textId="46C53729" w:rsidR="00BE249E" w:rsidRPr="00BE249E" w:rsidRDefault="00BE249E" w:rsidP="00141CAB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BE249E">
        <w:rPr>
          <w:rFonts w:asciiTheme="minorHAnsi" w:hAnsiTheme="minorHAnsi" w:cstheme="minorHAnsi"/>
          <w:b/>
          <w:bCs/>
          <w:sz w:val="16"/>
          <w:szCs w:val="16"/>
        </w:rPr>
        <w:t>Presentazione Rivista DIOMEDE Tra passato e futuro | Il Programma</w:t>
      </w:r>
    </w:p>
    <w:p w14:paraId="51DA77F6" w14:textId="41BBD6ED" w:rsidR="00BE249E" w:rsidRPr="00BE249E" w:rsidRDefault="00141CAB" w:rsidP="00141CAB">
      <w:pPr>
        <w:jc w:val="both"/>
        <w:rPr>
          <w:rStyle w:val="Collegamentoipertestuale"/>
          <w:rFonts w:asciiTheme="minorHAnsi" w:hAnsiTheme="minorHAnsi" w:cstheme="minorHAnsi"/>
          <w:b/>
          <w:bCs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fldChar w:fldCharType="begin"/>
      </w:r>
      <w:r>
        <w:rPr>
          <w:rFonts w:asciiTheme="minorHAnsi" w:hAnsiTheme="minorHAnsi" w:cstheme="minorHAnsi"/>
          <w:b/>
          <w:bCs/>
          <w:sz w:val="16"/>
          <w:szCs w:val="16"/>
        </w:rPr>
        <w:instrText>HYPERLINK "https://www.foggiafilmfestival.com/2022/library-2022/library-2022-programma/?fbclid=IwY2xjawQPrmVleHRuA2FlbQIxMQBzcnRjBmFwcF9pZBAyMjIwMzkxNzg4MjAwODkyAAEek0oBH_JYhH1LRDRyW8JKEm3RvA4bpXGjwdMBlETAeQfR7YJ2Xc42wPskP0M_aem_g7MsIn6phZwDIRf5K_GhwA"</w:instrText>
      </w:r>
      <w:r>
        <w:rPr>
          <w:rFonts w:asciiTheme="minorHAnsi" w:hAnsiTheme="minorHAnsi" w:cstheme="minorHAnsi"/>
          <w:b/>
          <w:bCs/>
          <w:sz w:val="16"/>
          <w:szCs w:val="16"/>
        </w:rPr>
      </w:r>
      <w:r>
        <w:rPr>
          <w:rFonts w:asciiTheme="minorHAnsi" w:hAnsiTheme="minorHAnsi" w:cstheme="minorHAnsi"/>
          <w:b/>
          <w:bCs/>
          <w:sz w:val="16"/>
          <w:szCs w:val="16"/>
        </w:rPr>
        <w:fldChar w:fldCharType="separate"/>
      </w:r>
      <w:r w:rsidR="00BE249E" w:rsidRPr="00BE249E">
        <w:rPr>
          <w:rStyle w:val="Collegamentoipertestuale"/>
          <w:rFonts w:asciiTheme="minorHAnsi" w:hAnsiTheme="minorHAnsi" w:cstheme="minorHAnsi"/>
          <w:b/>
          <w:bCs/>
          <w:sz w:val="16"/>
          <w:szCs w:val="16"/>
        </w:rPr>
        <w:t>Lunedì 21 novembre 2022, ore 18:30, Auditorium Santa Chiara</w:t>
      </w:r>
    </w:p>
    <w:p w14:paraId="4539035D" w14:textId="2109D96F" w:rsidR="00BE249E" w:rsidRPr="00BE249E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BE249E">
        <w:rPr>
          <w:rStyle w:val="Collegamentoipertestuale"/>
          <w:rFonts w:asciiTheme="minorHAnsi" w:hAnsiTheme="minorHAnsi" w:cstheme="minorHAnsi"/>
          <w:b/>
          <w:bCs/>
          <w:sz w:val="16"/>
          <w:szCs w:val="16"/>
        </w:rPr>
        <w:t>Presentazione Rivista di Attualità, Cultura, Storia della Capitanata</w:t>
      </w:r>
      <w:r w:rsidR="00141CAB">
        <w:rPr>
          <w:rFonts w:asciiTheme="minorHAnsi" w:hAnsiTheme="minorHAnsi" w:cstheme="minorHAnsi"/>
          <w:b/>
          <w:bCs/>
          <w:sz w:val="16"/>
          <w:szCs w:val="16"/>
        </w:rPr>
        <w:fldChar w:fldCharType="end"/>
      </w:r>
    </w:p>
    <w:p w14:paraId="3742EF50" w14:textId="77777777" w:rsidR="00BE249E" w:rsidRPr="00BE249E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BE249E">
        <w:rPr>
          <w:rFonts w:asciiTheme="minorHAnsi" w:hAnsiTheme="minorHAnsi" w:cstheme="minorHAnsi"/>
          <w:sz w:val="16"/>
          <w:szCs w:val="16"/>
        </w:rPr>
        <w:t xml:space="preserve">Intervengono: Maurizio De Tullio, direttore; Francesco de Vito, direttore editoriale; Loris Castriota Skanderbegh, direttore responsabile. Dialoga con gli ospiti Pino Bruno. &gt; </w:t>
      </w:r>
      <w:r w:rsidRPr="00BE249E">
        <w:rPr>
          <w:rFonts w:asciiTheme="minorHAnsi" w:hAnsiTheme="minorHAnsi" w:cstheme="minorHAnsi"/>
          <w:i/>
          <w:iCs/>
          <w:sz w:val="16"/>
          <w:szCs w:val="16"/>
        </w:rPr>
        <w:t>Ingresso libero fino a esaurimento posti.</w:t>
      </w:r>
    </w:p>
    <w:p w14:paraId="3E761D12" w14:textId="77777777" w:rsidR="00BE249E" w:rsidRPr="00BE249E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BE249E">
        <w:rPr>
          <w:rFonts w:asciiTheme="minorHAnsi" w:hAnsiTheme="minorHAnsi" w:cstheme="minorHAnsi"/>
          <w:sz w:val="16"/>
          <w:szCs w:val="16"/>
        </w:rPr>
        <w:t>Titolo: Diomede-Tra passato e futuro</w:t>
      </w:r>
    </w:p>
    <w:p w14:paraId="54460677" w14:textId="77777777" w:rsidR="00BE249E" w:rsidRPr="00BE249E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BE249E">
        <w:rPr>
          <w:rFonts w:asciiTheme="minorHAnsi" w:hAnsiTheme="minorHAnsi" w:cstheme="minorHAnsi"/>
          <w:sz w:val="16"/>
          <w:szCs w:val="16"/>
        </w:rPr>
        <w:t>Direttore: Maurizio De Tullio</w:t>
      </w:r>
    </w:p>
    <w:p w14:paraId="1D72F5A6" w14:textId="77777777" w:rsidR="00BE249E" w:rsidRPr="00BE249E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BE249E">
        <w:rPr>
          <w:rFonts w:asciiTheme="minorHAnsi" w:hAnsiTheme="minorHAnsi" w:cstheme="minorHAnsi"/>
          <w:sz w:val="16"/>
          <w:szCs w:val="16"/>
        </w:rPr>
        <w:t>Direttore editoriale: Francesco de Vito</w:t>
      </w:r>
    </w:p>
    <w:p w14:paraId="5E46A2CA" w14:textId="77777777" w:rsidR="00BE249E" w:rsidRPr="00BE249E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BE249E">
        <w:rPr>
          <w:rFonts w:asciiTheme="minorHAnsi" w:hAnsiTheme="minorHAnsi" w:cstheme="minorHAnsi"/>
          <w:sz w:val="16"/>
          <w:szCs w:val="16"/>
        </w:rPr>
        <w:t>Direttore responsabile: Loris Castriota Skanderbegh</w:t>
      </w:r>
    </w:p>
    <w:p w14:paraId="56E01625" w14:textId="77777777" w:rsidR="00BE249E" w:rsidRPr="00BE249E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BE249E">
        <w:rPr>
          <w:rFonts w:asciiTheme="minorHAnsi" w:hAnsiTheme="minorHAnsi" w:cstheme="minorHAnsi"/>
          <w:sz w:val="16"/>
          <w:szCs w:val="16"/>
        </w:rPr>
        <w:t xml:space="preserve">Casa Editore: </w:t>
      </w:r>
      <w:proofErr w:type="spellStart"/>
      <w:r w:rsidRPr="00BE249E">
        <w:rPr>
          <w:rFonts w:asciiTheme="minorHAnsi" w:hAnsiTheme="minorHAnsi" w:cstheme="minorHAnsi"/>
          <w:sz w:val="16"/>
          <w:szCs w:val="16"/>
        </w:rPr>
        <w:t>Koiné</w:t>
      </w:r>
      <w:proofErr w:type="spellEnd"/>
      <w:r w:rsidRPr="00BE249E">
        <w:rPr>
          <w:rFonts w:asciiTheme="minorHAnsi" w:hAnsiTheme="minorHAnsi" w:cstheme="minorHAnsi"/>
          <w:sz w:val="16"/>
          <w:szCs w:val="16"/>
        </w:rPr>
        <w:t xml:space="preserve"> Comunicazione s.r.l.</w:t>
      </w:r>
    </w:p>
    <w:p w14:paraId="6DBE5F75" w14:textId="77777777" w:rsidR="00BE249E" w:rsidRPr="00BE249E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BE249E">
        <w:rPr>
          <w:rFonts w:asciiTheme="minorHAnsi" w:hAnsiTheme="minorHAnsi" w:cstheme="minorHAnsi"/>
          <w:sz w:val="16"/>
          <w:szCs w:val="16"/>
        </w:rPr>
        <w:t>Pagine: 60</w:t>
      </w:r>
    </w:p>
    <w:p w14:paraId="3B60F96D" w14:textId="77777777" w:rsidR="00BE249E" w:rsidRPr="00BE249E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BE249E">
        <w:rPr>
          <w:rFonts w:asciiTheme="minorHAnsi" w:hAnsiTheme="minorHAnsi" w:cstheme="minorHAnsi"/>
          <w:sz w:val="16"/>
          <w:szCs w:val="16"/>
        </w:rPr>
        <w:t>Prezzo copertina: € 5,00</w:t>
      </w:r>
    </w:p>
    <w:p w14:paraId="124D900F" w14:textId="77777777" w:rsidR="00BE249E" w:rsidRPr="00BE249E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BE249E">
        <w:rPr>
          <w:rFonts w:asciiTheme="minorHAnsi" w:hAnsiTheme="minorHAnsi" w:cstheme="minorHAnsi"/>
          <w:sz w:val="16"/>
          <w:szCs w:val="16"/>
        </w:rPr>
        <w:t>Abbonamento annuale € 20,00 (4 numeri)</w:t>
      </w:r>
    </w:p>
    <w:p w14:paraId="449C5189" w14:textId="7FBE0DA5" w:rsidR="00BE249E" w:rsidRPr="00BE249E" w:rsidRDefault="00BE249E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BE249E">
        <w:rPr>
          <w:rFonts w:asciiTheme="minorHAnsi" w:hAnsiTheme="minorHAnsi" w:cstheme="minorHAnsi"/>
          <w:sz w:val="16"/>
          <w:szCs w:val="16"/>
        </w:rPr>
        <w:t>Direzione, redazione, pubblicità</w:t>
      </w:r>
      <w:r w:rsidR="00141CAB">
        <w:rPr>
          <w:rFonts w:asciiTheme="minorHAnsi" w:hAnsiTheme="minorHAnsi" w:cstheme="minorHAnsi"/>
          <w:sz w:val="16"/>
          <w:szCs w:val="16"/>
        </w:rPr>
        <w:t xml:space="preserve"> </w:t>
      </w:r>
      <w:r w:rsidRPr="00BE249E">
        <w:rPr>
          <w:rFonts w:asciiTheme="minorHAnsi" w:hAnsiTheme="minorHAnsi" w:cstheme="minorHAnsi"/>
          <w:sz w:val="16"/>
          <w:szCs w:val="16"/>
        </w:rPr>
        <w:t>71121 Foggia, Piazza Cesare Battisti, 27</w:t>
      </w:r>
      <w:r w:rsidR="00141CAB">
        <w:rPr>
          <w:rFonts w:asciiTheme="minorHAnsi" w:hAnsiTheme="minorHAnsi" w:cstheme="minorHAnsi"/>
          <w:sz w:val="16"/>
          <w:szCs w:val="16"/>
        </w:rPr>
        <w:t xml:space="preserve"> </w:t>
      </w:r>
      <w:hyperlink r:id="rId13" w:history="1">
        <w:r w:rsidR="00141CAB" w:rsidRPr="00BE249E">
          <w:rPr>
            <w:rStyle w:val="Collegamentoipertestuale"/>
            <w:rFonts w:asciiTheme="minorHAnsi" w:hAnsiTheme="minorHAnsi" w:cstheme="minorHAnsi"/>
            <w:sz w:val="16"/>
            <w:szCs w:val="16"/>
          </w:rPr>
          <w:t>info@diomedetrapassatoefuturo.it</w:t>
        </w:r>
      </w:hyperlink>
      <w:r w:rsidR="00141CAB">
        <w:rPr>
          <w:rFonts w:asciiTheme="minorHAnsi" w:hAnsiTheme="minorHAnsi" w:cstheme="minorHAnsi"/>
          <w:sz w:val="16"/>
          <w:szCs w:val="16"/>
        </w:rPr>
        <w:t xml:space="preserve"> </w:t>
      </w:r>
      <w:r w:rsidRPr="00BE249E">
        <w:rPr>
          <w:rFonts w:asciiTheme="minorHAnsi" w:hAnsiTheme="minorHAnsi" w:cstheme="minorHAnsi"/>
          <w:sz w:val="16"/>
          <w:szCs w:val="16"/>
        </w:rPr>
        <w:t>www.diomedetrapassatoefuturo.it</w:t>
      </w:r>
      <w:r w:rsidRPr="00BE249E">
        <w:rPr>
          <w:rFonts w:asciiTheme="minorHAnsi" w:hAnsiTheme="minorHAnsi" w:cstheme="minorHAnsi"/>
          <w:sz w:val="16"/>
          <w:szCs w:val="16"/>
        </w:rPr>
        <w:br/>
        <w:t>+39 0881 568063</w:t>
      </w:r>
    </w:p>
    <w:p w14:paraId="59DEF4C8" w14:textId="77777777" w:rsidR="00141CAB" w:rsidRPr="00141CAB" w:rsidRDefault="00141CAB" w:rsidP="00141CAB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085DBBC7" w14:textId="77777777" w:rsidR="00141CAB" w:rsidRPr="00141CAB" w:rsidRDefault="00141CAB" w:rsidP="00141CAB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hyperlink r:id="rId14" w:history="1">
        <w:r w:rsidRPr="00141CAB">
          <w:rPr>
            <w:rStyle w:val="Collegamentoipertestuale"/>
            <w:rFonts w:asciiTheme="minorHAnsi" w:hAnsiTheme="minorHAnsi" w:cstheme="minorHAnsi"/>
            <w:b/>
            <w:bCs/>
            <w:sz w:val="16"/>
            <w:szCs w:val="16"/>
          </w:rPr>
          <w:t>Diomede, in una rivista tutta la Capitanata bella e possibile</w:t>
        </w:r>
      </w:hyperlink>
    </w:p>
    <w:p w14:paraId="68E430A0" w14:textId="7097A605" w:rsidR="00141CAB" w:rsidRPr="00141CAB" w:rsidRDefault="00141CAB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141CAB">
        <w:rPr>
          <w:rFonts w:asciiTheme="minorHAnsi" w:hAnsiTheme="minorHAnsi" w:cstheme="minorHAnsi"/>
          <w:sz w:val="16"/>
          <w:szCs w:val="16"/>
        </w:rPr>
        <w:t xml:space="preserve">Lo confesso candidamente agli amici e lettori di </w:t>
      </w:r>
      <w:r w:rsidRPr="00141CAB">
        <w:rPr>
          <w:rFonts w:asciiTheme="minorHAnsi" w:hAnsiTheme="minorHAnsi" w:cstheme="minorHAnsi"/>
          <w:i/>
          <w:iCs/>
          <w:sz w:val="16"/>
          <w:szCs w:val="16"/>
        </w:rPr>
        <w:t>Lettere Meridiane</w:t>
      </w:r>
      <w:r w:rsidRPr="00141CAB">
        <w:rPr>
          <w:rFonts w:asciiTheme="minorHAnsi" w:hAnsiTheme="minorHAnsi" w:cstheme="minorHAnsi"/>
          <w:sz w:val="16"/>
          <w:szCs w:val="16"/>
        </w:rPr>
        <w:t>: non mi torna facile scrivere una recensione su autori, o giornali, o libri cui voglio bene.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141CAB">
        <w:rPr>
          <w:rFonts w:asciiTheme="minorHAnsi" w:hAnsiTheme="minorHAnsi" w:cstheme="minorHAnsi"/>
          <w:sz w:val="16"/>
          <w:szCs w:val="16"/>
        </w:rPr>
        <w:t xml:space="preserve">Ma non posso più esimermi dal farlo, a proposito di </w:t>
      </w:r>
      <w:r w:rsidRPr="00141CAB">
        <w:rPr>
          <w:rFonts w:asciiTheme="minorHAnsi" w:hAnsiTheme="minorHAnsi" w:cstheme="minorHAnsi"/>
          <w:i/>
          <w:iCs/>
          <w:sz w:val="16"/>
          <w:szCs w:val="16"/>
        </w:rPr>
        <w:t>Diomede</w:t>
      </w:r>
      <w:r w:rsidRPr="00141CAB">
        <w:rPr>
          <w:rFonts w:asciiTheme="minorHAnsi" w:hAnsiTheme="minorHAnsi" w:cstheme="minorHAnsi"/>
          <w:sz w:val="16"/>
          <w:szCs w:val="16"/>
        </w:rPr>
        <w:t xml:space="preserve">, la splendida rivista inventata e diretta da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Maurizio De Tullio</w:t>
      </w:r>
      <w:r w:rsidRPr="00141CAB">
        <w:rPr>
          <w:rFonts w:asciiTheme="minorHAnsi" w:hAnsiTheme="minorHAnsi" w:cstheme="minorHAnsi"/>
          <w:sz w:val="16"/>
          <w:szCs w:val="16"/>
        </w:rPr>
        <w:t xml:space="preserve">, insieme a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Francesco de Vito</w:t>
      </w:r>
      <w:r w:rsidRPr="00141CAB">
        <w:rPr>
          <w:rFonts w:asciiTheme="minorHAnsi" w:hAnsiTheme="minorHAnsi" w:cstheme="minorHAnsi"/>
          <w:sz w:val="16"/>
          <w:szCs w:val="16"/>
        </w:rPr>
        <w:t xml:space="preserve"> (direttore editoriale) e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 xml:space="preserve">Loris Castriota </w:t>
      </w:r>
      <w:proofErr w:type="spellStart"/>
      <w:r w:rsidRPr="00141CAB">
        <w:rPr>
          <w:rFonts w:asciiTheme="minorHAnsi" w:hAnsiTheme="minorHAnsi" w:cstheme="minorHAnsi"/>
          <w:b/>
          <w:bCs/>
          <w:sz w:val="16"/>
          <w:szCs w:val="16"/>
        </w:rPr>
        <w:t>Skandeberg</w:t>
      </w:r>
      <w:proofErr w:type="spellEnd"/>
      <w:r w:rsidRPr="00141CAB">
        <w:rPr>
          <w:rFonts w:asciiTheme="minorHAnsi" w:hAnsiTheme="minorHAnsi" w:cstheme="minorHAnsi"/>
          <w:sz w:val="16"/>
          <w:szCs w:val="16"/>
        </w:rPr>
        <w:t xml:space="preserve"> (direttore responsabile): sono passati ormai tre anni e </w:t>
      </w:r>
      <w:proofErr w:type="gramStart"/>
      <w:r w:rsidRPr="00141CAB">
        <w:rPr>
          <w:rFonts w:asciiTheme="minorHAnsi" w:hAnsiTheme="minorHAnsi" w:cstheme="minorHAnsi"/>
          <w:sz w:val="16"/>
          <w:szCs w:val="16"/>
        </w:rPr>
        <w:t>11</w:t>
      </w:r>
      <w:proofErr w:type="gramEnd"/>
      <w:r w:rsidRPr="00141CAB">
        <w:rPr>
          <w:rFonts w:asciiTheme="minorHAnsi" w:hAnsiTheme="minorHAnsi" w:cstheme="minorHAnsi"/>
          <w:sz w:val="16"/>
          <w:szCs w:val="16"/>
        </w:rPr>
        <w:t xml:space="preserve"> numeri dalla prima uscita e un ulteriore ritardo sarebbe imperdonabile.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141CAB">
        <w:rPr>
          <w:rFonts w:asciiTheme="minorHAnsi" w:hAnsiTheme="minorHAnsi" w:cstheme="minorHAnsi"/>
          <w:sz w:val="16"/>
          <w:szCs w:val="16"/>
        </w:rPr>
        <w:t xml:space="preserve">Verso Maurizio – che mi ha lusingato volendomi tra le «firme» della redazione – nutro una stima, un’amicizia e un affetto immensi. Ma non sono questi sentimenti che mi spingono a dire che </w:t>
      </w:r>
      <w:r w:rsidRPr="00141CAB">
        <w:rPr>
          <w:rFonts w:asciiTheme="minorHAnsi" w:hAnsiTheme="minorHAnsi" w:cstheme="minorHAnsi"/>
          <w:i/>
          <w:iCs/>
          <w:sz w:val="16"/>
          <w:szCs w:val="16"/>
        </w:rPr>
        <w:t>Diomede</w:t>
      </w:r>
      <w:r w:rsidRPr="00141CAB">
        <w:rPr>
          <w:rFonts w:asciiTheme="minorHAnsi" w:hAnsiTheme="minorHAnsi" w:cstheme="minorHAnsi"/>
          <w:sz w:val="16"/>
          <w:szCs w:val="16"/>
        </w:rPr>
        <w:t xml:space="preserve"> non è soltanto una bella e preziosa rivista, una vetrina della Capitanata migliore, del suo presente, del suo passato. È assai di più: un pezzo della bellezza profonda ed inespressa della Capitanata. Quella bellezza che, opportunamente riconosciuta, custodita e valorizzata potrebbe diventare una straordinaria risorsa di futuro per la nostra terra, e che viene invece spesso sottaciuta, ignorata quando non vilipesa.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141CAB">
        <w:rPr>
          <w:rFonts w:asciiTheme="minorHAnsi" w:hAnsiTheme="minorHAnsi" w:cstheme="minorHAnsi"/>
          <w:sz w:val="16"/>
          <w:szCs w:val="16"/>
        </w:rPr>
        <w:t>Lo certifica in modo inoppugnabile l’</w:t>
      </w:r>
      <w:proofErr w:type="gramStart"/>
      <w:r w:rsidRPr="00141CAB">
        <w:rPr>
          <w:rFonts w:asciiTheme="minorHAnsi" w:hAnsiTheme="minorHAnsi" w:cstheme="minorHAnsi"/>
          <w:sz w:val="16"/>
          <w:szCs w:val="16"/>
        </w:rPr>
        <w:t>11°</w:t>
      </w:r>
      <w:proofErr w:type="gramEnd"/>
      <w:r w:rsidRPr="00141CAB">
        <w:rPr>
          <w:rFonts w:asciiTheme="minorHAnsi" w:hAnsiTheme="minorHAnsi" w:cstheme="minorHAnsi"/>
          <w:sz w:val="16"/>
          <w:szCs w:val="16"/>
        </w:rPr>
        <w:t xml:space="preserve"> numero, in edicola da qualche giorno. Lo scandaglio dei bravi redattori scende nel profondo della memoria e dell’identità della Capitanata, regalando ai lettori sorprese e perfino stupore.</w:t>
      </w:r>
    </w:p>
    <w:p w14:paraId="152A671C" w14:textId="4A8E113D" w:rsidR="00141CAB" w:rsidRPr="00141CAB" w:rsidRDefault="00141CAB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141CAB">
        <w:rPr>
          <w:rFonts w:asciiTheme="minorHAnsi" w:hAnsiTheme="minorHAnsi" w:cstheme="minorHAnsi"/>
          <w:sz w:val="16"/>
          <w:szCs w:val="16"/>
        </w:rPr>
        <w:t xml:space="preserve">E non mancano veri e propri scoop, a cominciare dall’approfondito articolo di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Saverio Cioce</w:t>
      </w:r>
      <w:r w:rsidRPr="00141CAB">
        <w:rPr>
          <w:rFonts w:asciiTheme="minorHAnsi" w:hAnsiTheme="minorHAnsi" w:cstheme="minorHAnsi"/>
          <w:sz w:val="16"/>
          <w:szCs w:val="16"/>
        </w:rPr>
        <w:t xml:space="preserve"> su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Giò Ponti</w:t>
      </w:r>
      <w:r w:rsidRPr="00141CAB">
        <w:rPr>
          <w:rFonts w:asciiTheme="minorHAnsi" w:hAnsiTheme="minorHAnsi" w:cstheme="minorHAnsi"/>
          <w:sz w:val="16"/>
          <w:szCs w:val="16"/>
        </w:rPr>
        <w:t xml:space="preserve"> a San Menaio: pochi lo sanno, ma il grande designer ha firmato le maioliche che impreziosiscono la fermata Bellariva alla stazione del centro turistico garganico.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  Teresa Maria Rauzino</w:t>
      </w:r>
      <w:r w:rsidRPr="00141CAB">
        <w:rPr>
          <w:rFonts w:asciiTheme="minorHAnsi" w:hAnsiTheme="minorHAnsi" w:cstheme="minorHAnsi"/>
          <w:sz w:val="16"/>
          <w:szCs w:val="16"/>
        </w:rPr>
        <w:t xml:space="preserve"> racconta invece quel gioiello pressoché sconosciuto che è Villa Rosa a Manfredonia e la «storia d’amore di ieri, senza l’amore di oggi» che c’è dietro.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Pasquale Episcopo</w:t>
      </w:r>
      <w:r w:rsidRPr="00141CAB">
        <w:rPr>
          <w:rFonts w:asciiTheme="minorHAnsi" w:hAnsiTheme="minorHAnsi" w:cstheme="minorHAnsi"/>
          <w:sz w:val="16"/>
          <w:szCs w:val="16"/>
        </w:rPr>
        <w:t xml:space="preserve"> ci fa scoprire l’insolito pappagallo cacatua che compare tra le miniature del trattato scritto da Federico II, «De ars </w:t>
      </w:r>
      <w:proofErr w:type="spellStart"/>
      <w:r w:rsidRPr="00141CAB">
        <w:rPr>
          <w:rFonts w:asciiTheme="minorHAnsi" w:hAnsiTheme="minorHAnsi" w:cstheme="minorHAnsi"/>
          <w:sz w:val="16"/>
          <w:szCs w:val="16"/>
        </w:rPr>
        <w:t>venandi</w:t>
      </w:r>
      <w:proofErr w:type="spellEnd"/>
      <w:r w:rsidRPr="00141CAB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141CAB">
        <w:rPr>
          <w:rFonts w:asciiTheme="minorHAnsi" w:hAnsiTheme="minorHAnsi" w:cstheme="minorHAnsi"/>
          <w:sz w:val="16"/>
          <w:szCs w:val="16"/>
        </w:rPr>
        <w:t>cum</w:t>
      </w:r>
      <w:proofErr w:type="spellEnd"/>
      <w:r w:rsidRPr="00141CAB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141CAB">
        <w:rPr>
          <w:rFonts w:asciiTheme="minorHAnsi" w:hAnsiTheme="minorHAnsi" w:cstheme="minorHAnsi"/>
          <w:sz w:val="16"/>
          <w:szCs w:val="16"/>
        </w:rPr>
        <w:t>avibus</w:t>
      </w:r>
      <w:proofErr w:type="spellEnd"/>
      <w:r w:rsidRPr="00141CAB">
        <w:rPr>
          <w:rFonts w:asciiTheme="minorHAnsi" w:hAnsiTheme="minorHAnsi" w:cstheme="minorHAnsi"/>
          <w:sz w:val="16"/>
          <w:szCs w:val="16"/>
        </w:rPr>
        <w:t>».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Antonio Gelormini</w:t>
      </w:r>
      <w:r w:rsidRPr="00141CAB">
        <w:rPr>
          <w:rFonts w:asciiTheme="minorHAnsi" w:hAnsiTheme="minorHAnsi" w:cstheme="minorHAnsi"/>
          <w:sz w:val="16"/>
          <w:szCs w:val="16"/>
        </w:rPr>
        <w:t xml:space="preserve"> ricostruisce la lunga storia dei panettoni e pandori Maina, partita da Troia.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Tommaso Palermo</w:t>
      </w:r>
      <w:r w:rsidRPr="00141CAB">
        <w:rPr>
          <w:rFonts w:asciiTheme="minorHAnsi" w:hAnsiTheme="minorHAnsi" w:cstheme="minorHAnsi"/>
          <w:sz w:val="16"/>
          <w:szCs w:val="16"/>
        </w:rPr>
        <w:t xml:space="preserve"> svela il segreto di un’epigrafe nella grotta di Venere Sosandra che getta luca sul rapporto antico tra la perla del Gargano e Venezia.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Giuseppe Trincucci</w:t>
      </w:r>
      <w:r w:rsidRPr="00141CAB">
        <w:rPr>
          <w:rFonts w:asciiTheme="minorHAnsi" w:hAnsiTheme="minorHAnsi" w:cstheme="minorHAnsi"/>
          <w:sz w:val="16"/>
          <w:szCs w:val="16"/>
        </w:rPr>
        <w:t xml:space="preserve"> ricorda quell’autentico profeta dell’Illuminismo che è stato il lucerino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Giuseppe Maria Secondo</w:t>
      </w:r>
      <w:r w:rsidRPr="00141CAB">
        <w:rPr>
          <w:rFonts w:asciiTheme="minorHAnsi" w:hAnsiTheme="minorHAnsi" w:cstheme="minorHAnsi"/>
          <w:sz w:val="16"/>
          <w:szCs w:val="16"/>
        </w:rPr>
        <w:t xml:space="preserve">, mentre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Maurizio De Tullio</w:t>
      </w:r>
      <w:r w:rsidRPr="00141CAB">
        <w:rPr>
          <w:rFonts w:asciiTheme="minorHAnsi" w:hAnsiTheme="minorHAnsi" w:cstheme="minorHAnsi"/>
          <w:sz w:val="16"/>
          <w:szCs w:val="16"/>
        </w:rPr>
        <w:t xml:space="preserve"> è andato a pescare e ad intervistare uno degli allora giovani foggia che parteciparono a Giochi senza Frontiere, sfiorando la vittoria.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141CAB">
        <w:rPr>
          <w:rFonts w:asciiTheme="minorHAnsi" w:hAnsiTheme="minorHAnsi" w:cstheme="minorHAnsi"/>
          <w:sz w:val="16"/>
          <w:szCs w:val="16"/>
        </w:rPr>
        <w:t xml:space="preserve">E ancora, il ricordo del commediografo attore, regista e poeta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Michele Pellicano</w:t>
      </w:r>
      <w:r w:rsidRPr="00141CAB">
        <w:rPr>
          <w:rFonts w:asciiTheme="minorHAnsi" w:hAnsiTheme="minorHAnsi" w:cstheme="minorHAnsi"/>
          <w:sz w:val="16"/>
          <w:szCs w:val="16"/>
        </w:rPr>
        <w:t xml:space="preserve">, firmato da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Gianni Ruggiero</w:t>
      </w:r>
      <w:r w:rsidRPr="00141CAB">
        <w:rPr>
          <w:rFonts w:asciiTheme="minorHAnsi" w:hAnsiTheme="minorHAnsi" w:cstheme="minorHAnsi"/>
          <w:sz w:val="16"/>
          <w:szCs w:val="16"/>
        </w:rPr>
        <w:t xml:space="preserve">, la storia quasi sconosciuta di un grave fatto di sangue che accadde alla Cartiera, con l’uccisione del direttore per mano di un dipendente, rievocata da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Dario Corsico</w:t>
      </w:r>
      <w:r w:rsidRPr="00141CAB">
        <w:rPr>
          <w:rFonts w:asciiTheme="minorHAnsi" w:hAnsiTheme="minorHAnsi" w:cstheme="minorHAnsi"/>
          <w:sz w:val="16"/>
          <w:szCs w:val="16"/>
        </w:rPr>
        <w:t xml:space="preserve">, un «saporito» articolo di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Michele Sforza</w:t>
      </w:r>
      <w:r w:rsidRPr="00141CAB">
        <w:rPr>
          <w:rFonts w:asciiTheme="minorHAnsi" w:hAnsiTheme="minorHAnsi" w:cstheme="minorHAnsi"/>
          <w:sz w:val="16"/>
          <w:szCs w:val="16"/>
        </w:rPr>
        <w:t xml:space="preserve"> che auspica il riconoscimento della doc per quel gioiello della tradizione culinaria foggiana che sono gli «</w:t>
      </w:r>
      <w:proofErr w:type="spellStart"/>
      <w:r w:rsidRPr="00141CAB">
        <w:rPr>
          <w:rFonts w:asciiTheme="minorHAnsi" w:hAnsiTheme="minorHAnsi" w:cstheme="minorHAnsi"/>
          <w:sz w:val="16"/>
          <w:szCs w:val="16"/>
        </w:rPr>
        <w:t>scagliozzi</w:t>
      </w:r>
      <w:proofErr w:type="spellEnd"/>
      <w:r w:rsidRPr="00141CAB">
        <w:rPr>
          <w:rFonts w:asciiTheme="minorHAnsi" w:hAnsiTheme="minorHAnsi" w:cstheme="minorHAnsi"/>
          <w:sz w:val="16"/>
          <w:szCs w:val="16"/>
        </w:rPr>
        <w:t>».</w:t>
      </w:r>
      <w:r w:rsidRPr="00141CAB">
        <w:rPr>
          <w:rFonts w:asciiTheme="minorHAnsi" w:hAnsiTheme="minorHAnsi" w:cstheme="minorHAnsi"/>
          <w:sz w:val="16"/>
          <w:szCs w:val="16"/>
        </w:rPr>
        <w:br/>
        <w:t xml:space="preserve">Sono solo alcune delle tante prelibatezze che </w:t>
      </w:r>
      <w:r w:rsidRPr="00141CAB">
        <w:rPr>
          <w:rFonts w:asciiTheme="minorHAnsi" w:hAnsiTheme="minorHAnsi" w:cstheme="minorHAnsi"/>
          <w:i/>
          <w:iCs/>
          <w:sz w:val="16"/>
          <w:szCs w:val="16"/>
        </w:rPr>
        <w:t>Diomede</w:t>
      </w:r>
      <w:r w:rsidRPr="00141CAB">
        <w:rPr>
          <w:rFonts w:asciiTheme="minorHAnsi" w:hAnsiTheme="minorHAnsi" w:cstheme="minorHAnsi"/>
          <w:sz w:val="16"/>
          <w:szCs w:val="16"/>
        </w:rPr>
        <w:t xml:space="preserve"> puntualmente elargisce ai lettori in questo, ma anche nei numeri che l’hanno preceduto. Una rivista ben scritta, ben illustrata e ben impaginata (complimenti al grafico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Alessandro Pavino</w:t>
      </w:r>
      <w:r w:rsidRPr="00141CAB">
        <w:rPr>
          <w:rFonts w:asciiTheme="minorHAnsi" w:hAnsiTheme="minorHAnsi" w:cstheme="minorHAnsi"/>
          <w:sz w:val="16"/>
          <w:szCs w:val="16"/>
        </w:rPr>
        <w:t>), ma soprattutto coraggiosa.</w:t>
      </w:r>
      <w:r w:rsidRPr="00141CAB">
        <w:rPr>
          <w:rFonts w:asciiTheme="minorHAnsi" w:hAnsiTheme="minorHAnsi" w:cstheme="minorHAnsi"/>
          <w:sz w:val="16"/>
          <w:szCs w:val="16"/>
        </w:rPr>
        <w:br/>
        <w:t>Ci vuole del fegato a stampare un periodico, in un momento in cui l’informazione viaggia quasi tutta on line, l’approfondimento sta diventando merce sempre più rara, e le tipografie e le edicole chiudono i battenti.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141CAB">
        <w:rPr>
          <w:rFonts w:asciiTheme="minorHAnsi" w:hAnsiTheme="minorHAnsi" w:cstheme="minorHAnsi"/>
          <w:sz w:val="16"/>
          <w:szCs w:val="16"/>
        </w:rPr>
        <w:t xml:space="preserve">L’impresa è titanica, e rilancia la sfida della prima serie di </w:t>
      </w:r>
      <w:r w:rsidRPr="00141CAB">
        <w:rPr>
          <w:rFonts w:asciiTheme="minorHAnsi" w:hAnsiTheme="minorHAnsi" w:cstheme="minorHAnsi"/>
          <w:i/>
          <w:iCs/>
          <w:sz w:val="16"/>
          <w:szCs w:val="16"/>
        </w:rPr>
        <w:t>Diomede</w:t>
      </w:r>
      <w:r w:rsidRPr="00141CAB">
        <w:rPr>
          <w:rFonts w:asciiTheme="minorHAnsi" w:hAnsiTheme="minorHAnsi" w:cstheme="minorHAnsi"/>
          <w:sz w:val="16"/>
          <w:szCs w:val="16"/>
        </w:rPr>
        <w:t xml:space="preserve">, uscita tra il 2009 e il 2011, sempre ad iniziativa di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Maurizio De Tullio</w:t>
      </w:r>
      <w:r w:rsidRPr="00141CAB">
        <w:rPr>
          <w:rFonts w:asciiTheme="minorHAnsi" w:hAnsiTheme="minorHAnsi" w:cstheme="minorHAnsi"/>
          <w:sz w:val="16"/>
          <w:szCs w:val="16"/>
        </w:rPr>
        <w:t xml:space="preserve">, accompagnato allora da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Cesare Soldi</w:t>
      </w:r>
      <w:r w:rsidRPr="00141CAB">
        <w:rPr>
          <w:rFonts w:asciiTheme="minorHAnsi" w:hAnsiTheme="minorHAnsi" w:cstheme="minorHAnsi"/>
          <w:sz w:val="16"/>
          <w:szCs w:val="16"/>
        </w:rPr>
        <w:t>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141CAB">
        <w:rPr>
          <w:rFonts w:asciiTheme="minorHAnsi" w:hAnsiTheme="minorHAnsi" w:cstheme="minorHAnsi"/>
          <w:sz w:val="16"/>
          <w:szCs w:val="16"/>
        </w:rPr>
        <w:t>Il risultato è entusiasmante, avendo partorito quella che è stata meritatamente definita «la più bella rivista pubblicata in Capitanata» (e non solo in Capitanata, aggiungiamo noi).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141CAB">
        <w:rPr>
          <w:rFonts w:asciiTheme="minorHAnsi" w:hAnsiTheme="minorHAnsi" w:cstheme="minorHAnsi"/>
          <w:sz w:val="16"/>
          <w:szCs w:val="16"/>
        </w:rPr>
        <w:t>L’augurio è che duri, e si consolidi, diventando un punto di riferimento di quella Capitanata bella e possibile che nella valorizzazione della bellezza può trovare un nuovo slancio di futuro.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141CAB">
        <w:rPr>
          <w:rFonts w:asciiTheme="minorHAnsi" w:hAnsiTheme="minorHAnsi" w:cstheme="minorHAnsi"/>
          <w:i/>
          <w:iCs/>
          <w:sz w:val="16"/>
          <w:szCs w:val="16"/>
        </w:rPr>
        <w:t>Diomede</w:t>
      </w:r>
      <w:r w:rsidRPr="00141CAB">
        <w:rPr>
          <w:rFonts w:asciiTheme="minorHAnsi" w:hAnsiTheme="minorHAnsi" w:cstheme="minorHAnsi"/>
          <w:sz w:val="16"/>
          <w:szCs w:val="16"/>
        </w:rPr>
        <w:t xml:space="preserve"> può essere acquistato in edicola, oppure in abbonamento. Info sul </w:t>
      </w:r>
      <w:hyperlink r:id="rId15" w:history="1">
        <w:r w:rsidRPr="00141CAB">
          <w:rPr>
            <w:rStyle w:val="Collegamentoipertestuale"/>
            <w:rFonts w:asciiTheme="minorHAnsi" w:hAnsiTheme="minorHAnsi" w:cstheme="minorHAnsi"/>
            <w:sz w:val="16"/>
            <w:szCs w:val="16"/>
          </w:rPr>
          <w:t>bel sito della rivista</w:t>
        </w:r>
      </w:hyperlink>
      <w:r w:rsidRPr="00141CAB">
        <w:rPr>
          <w:rFonts w:asciiTheme="minorHAnsi" w:hAnsiTheme="minorHAnsi" w:cstheme="minorHAnsi"/>
          <w:sz w:val="16"/>
          <w:szCs w:val="16"/>
        </w:rPr>
        <w:t xml:space="preserve"> dov’è possibile trovare anche un’ampia rassegna degli articoli della prima serie. L’immagine che illustra il post è di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Enzo Chiomenti</w:t>
      </w:r>
      <w:r w:rsidRPr="00141CAB">
        <w:rPr>
          <w:rFonts w:asciiTheme="minorHAnsi" w:hAnsiTheme="minorHAnsi" w:cstheme="minorHAnsi"/>
          <w:sz w:val="16"/>
          <w:szCs w:val="16"/>
        </w:rPr>
        <w:t>, grande disegnatore e fumettista cerignolano.</w:t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Geppe Inserra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>, 26 dicembre 2024</w:t>
      </w:r>
    </w:p>
    <w:p w14:paraId="0A901D60" w14:textId="58EE4F39" w:rsidR="00141CAB" w:rsidRPr="00141CAB" w:rsidRDefault="00141CAB" w:rsidP="00141CAB">
      <w:pPr>
        <w:jc w:val="both"/>
        <w:rPr>
          <w:rFonts w:asciiTheme="minorHAnsi" w:hAnsiTheme="minorHAnsi" w:cstheme="minorHAnsi"/>
          <w:sz w:val="16"/>
          <w:szCs w:val="16"/>
        </w:rPr>
      </w:pPr>
      <w:hyperlink r:id="rId16" w:history="1">
        <w:r w:rsidRPr="00141CAB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https://www.letteremeridiane.org/2024/12/diomede-in-una-rivista-tutta-la-capitanata-bella-e-possibile/</w:t>
        </w:r>
      </w:hyperlink>
      <w:r w:rsidRPr="00141CAB">
        <w:rPr>
          <w:rFonts w:asciiTheme="minorHAnsi" w:hAnsiTheme="minorHAnsi" w:cstheme="minorHAnsi"/>
          <w:sz w:val="16"/>
          <w:szCs w:val="16"/>
        </w:rPr>
        <w:t xml:space="preserve">. </w:t>
      </w:r>
    </w:p>
    <w:p w14:paraId="00C7AD4D" w14:textId="77777777" w:rsidR="00141CAB" w:rsidRPr="00141CAB" w:rsidRDefault="00141CAB" w:rsidP="00141CAB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 w14:paraId="0ED3ADE1" w14:textId="63164397" w:rsidR="00141CAB" w:rsidRPr="00141CAB" w:rsidRDefault="00141CAB" w:rsidP="00141CAB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141CAB">
        <w:rPr>
          <w:rFonts w:asciiTheme="minorHAnsi" w:hAnsiTheme="minorHAnsi" w:cstheme="minorHAnsi"/>
          <w:b/>
          <w:bCs/>
          <w:sz w:val="16"/>
          <w:szCs w:val="16"/>
        </w:rPr>
        <w:t>Foggia, tra passato e futuro la rivista “Diomede” si presenta da centonove/novantasei</w:t>
      </w:r>
      <w:r w:rsidRPr="00141CAB">
        <w:rPr>
          <w:rFonts w:asciiTheme="minorHAnsi" w:hAnsiTheme="minorHAnsi" w:cstheme="minorHAnsi"/>
          <w:b/>
          <w:bCs/>
          <w:sz w:val="16"/>
          <w:szCs w:val="16"/>
        </w:rPr>
        <w:t xml:space="preserve">. </w:t>
      </w:r>
      <w:proofErr w:type="gramStart"/>
      <w:r w:rsidRPr="00141CAB">
        <w:rPr>
          <w:rFonts w:asciiTheme="minorHAnsi" w:hAnsiTheme="minorHAnsi" w:cstheme="minorHAnsi"/>
          <w:b/>
          <w:bCs/>
          <w:sz w:val="16"/>
          <w:szCs w:val="16"/>
        </w:rPr>
        <w:t>1 aprile</w:t>
      </w:r>
      <w:proofErr w:type="gramEnd"/>
      <w:r w:rsidRPr="00141CAB">
        <w:rPr>
          <w:rFonts w:asciiTheme="minorHAnsi" w:hAnsiTheme="minorHAnsi" w:cstheme="minorHAnsi"/>
          <w:b/>
          <w:bCs/>
          <w:sz w:val="16"/>
          <w:szCs w:val="16"/>
        </w:rPr>
        <w:t xml:space="preserve"> 2025</w:t>
      </w:r>
    </w:p>
    <w:p w14:paraId="69C25838" w14:textId="77777777" w:rsidR="00141CAB" w:rsidRPr="00141CAB" w:rsidRDefault="00141CAB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141CAB">
        <w:rPr>
          <w:rFonts w:asciiTheme="minorHAnsi" w:hAnsiTheme="minorHAnsi" w:cstheme="minorHAnsi"/>
          <w:sz w:val="16"/>
          <w:szCs w:val="16"/>
        </w:rPr>
        <w:t xml:space="preserve">“Diomede” è una rivista che si caratterizza per una scelta di campo ben precisa: raccontare la storia, la cultura, le tradizioni, i personaggi meno noti di Foggia e della Capitanata per favorire maggiormente la promozione e la conoscenza del territorio. Giunta al terzo anno di vita, la rivista trimestrale diretta da Maurizio De Tullio, con il supporto dell’editore Francesco De Vito e del direttore responsabile Loris Castriota Skanderbegh, ha collezionato nei vari numeri approfondimenti, interviste, notizie in esclusiva che hanno sempre avuto il merito di mettere in risalto risorse, bellezze e storie della nostra terra. Sarà proprio un focus sulla mission di “Diomede. Tra passato e futuro” e sui contenuti dell’ultimo numero pubblicato al centro del nuovo incontro in programma venerdì 4 aprile 2025 a Foggia negli spazi della bottega “centonove/novantasei” nell’ambito dei “Venerdì in Bottega”. </w:t>
      </w:r>
    </w:p>
    <w:p w14:paraId="5FBF411F" w14:textId="440A1ADF" w:rsidR="00141CAB" w:rsidRPr="00141CAB" w:rsidRDefault="00141CAB" w:rsidP="00141CAB">
      <w:pPr>
        <w:jc w:val="both"/>
        <w:rPr>
          <w:rFonts w:asciiTheme="minorHAnsi" w:hAnsiTheme="minorHAnsi" w:cstheme="minorHAnsi"/>
          <w:sz w:val="16"/>
          <w:szCs w:val="16"/>
        </w:rPr>
      </w:pPr>
      <w:r w:rsidRPr="00141CAB">
        <w:rPr>
          <w:rFonts w:asciiTheme="minorHAnsi" w:hAnsiTheme="minorHAnsi" w:cstheme="minorHAnsi"/>
          <w:b/>
          <w:bCs/>
          <w:sz w:val="16"/>
          <w:szCs w:val="16"/>
        </w:rPr>
        <w:t>L'APPUNTAMENTO.</w:t>
      </w:r>
      <w:r w:rsidRPr="00141CAB">
        <w:rPr>
          <w:rFonts w:asciiTheme="minorHAnsi" w:hAnsiTheme="minorHAnsi" w:cstheme="minorHAnsi"/>
          <w:sz w:val="16"/>
          <w:szCs w:val="16"/>
        </w:rPr>
        <w:t xml:space="preserve"> A presentare il nuovo numero della rivista e a confrontarsi anche sui temi del giornalismo di approfondimento saranno Maurizio De Tullio, direttore di “Diomede”, Loris Castriota Skanderbegh, direttore responsabile, Geppe Inserra, redattore. Attraverso libri, sapori, laboratori i “Venerdì in Bottega” hanno la finalità di favorire la conoscenza di autori/autrici, degustare prodotti del territorio, valorizzare le espressioni artistiche, culturali e sociali delle nostre comunità. Come quelle narrate da “Diomede”, che nella copertina di marzo a cura di Alessandro Pavino richiama un episodio suggestivo, come spiegato da Alessandro De Troia, e cioè la possibilità che a Lucera siano conservati gli occhiali di Celestino V, il Papa del famoso “Gran rifiuto”. Non solo. Approfondimenti sulla </w:t>
      </w:r>
      <w:proofErr w:type="gramStart"/>
      <w:r w:rsidRPr="00141CAB">
        <w:rPr>
          <w:rFonts w:asciiTheme="minorHAnsi" w:hAnsiTheme="minorHAnsi" w:cstheme="minorHAnsi"/>
          <w:sz w:val="16"/>
          <w:szCs w:val="16"/>
        </w:rPr>
        <w:t>1a</w:t>
      </w:r>
      <w:proofErr w:type="gramEnd"/>
      <w:r w:rsidRPr="00141CAB">
        <w:rPr>
          <w:rFonts w:asciiTheme="minorHAnsi" w:hAnsiTheme="minorHAnsi" w:cstheme="minorHAnsi"/>
          <w:sz w:val="16"/>
          <w:szCs w:val="16"/>
        </w:rPr>
        <w:t xml:space="preserve"> e </w:t>
      </w:r>
      <w:proofErr w:type="gramStart"/>
      <w:r w:rsidRPr="00141CAB">
        <w:rPr>
          <w:rFonts w:asciiTheme="minorHAnsi" w:hAnsiTheme="minorHAnsi" w:cstheme="minorHAnsi"/>
          <w:sz w:val="16"/>
          <w:szCs w:val="16"/>
        </w:rPr>
        <w:t>2a</w:t>
      </w:r>
      <w:proofErr w:type="gramEnd"/>
      <w:r w:rsidRPr="00141CAB">
        <w:rPr>
          <w:rFonts w:asciiTheme="minorHAnsi" w:hAnsiTheme="minorHAnsi" w:cstheme="minorHAnsi"/>
          <w:sz w:val="16"/>
          <w:szCs w:val="16"/>
        </w:rPr>
        <w:t xml:space="preserve"> Guerra Mondiale, sulla vicenda relativa all’area del Poligrafico di Foggia che durante il secondo conflitto ospitò uno stabilimento chimico voluto da Mussolini per la produzione di pericolosi e potenti gas urticanti, l’eccidio sconosciuto dei ferrovieri foggiani, consumatosi il 18 aprile 1905 e tanto altro ancora. </w:t>
      </w:r>
    </w:p>
    <w:p w14:paraId="15FF26B8" w14:textId="00B8E983" w:rsidR="00141CAB" w:rsidRPr="00141CAB" w:rsidRDefault="00141CAB" w:rsidP="00141CAB">
      <w:pPr>
        <w:jc w:val="both"/>
        <w:rPr>
          <w:rFonts w:asciiTheme="minorHAnsi" w:hAnsiTheme="minorHAnsi" w:cstheme="minorHAnsi"/>
          <w:sz w:val="16"/>
          <w:szCs w:val="16"/>
        </w:rPr>
      </w:pPr>
      <w:hyperlink r:id="rId17" w:history="1">
        <w:r w:rsidRPr="00141CAB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https://www.foggiacittaaperta.it/news/read/foggia-tra-passato-e-futuro-la-rivista-diomede-centonove-novantasei</w:t>
        </w:r>
      </w:hyperlink>
      <w:r w:rsidRPr="00141CAB">
        <w:rPr>
          <w:rFonts w:asciiTheme="minorHAnsi" w:hAnsiTheme="minorHAnsi" w:cstheme="minorHAnsi"/>
          <w:sz w:val="16"/>
          <w:szCs w:val="16"/>
        </w:rPr>
        <w:t xml:space="preserve">. </w:t>
      </w:r>
    </w:p>
    <w:sectPr w:rsidR="00141CAB" w:rsidRPr="00141CA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95EBE"/>
    <w:multiLevelType w:val="multilevel"/>
    <w:tmpl w:val="ECE00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1712E"/>
    <w:multiLevelType w:val="multilevel"/>
    <w:tmpl w:val="80E68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5306731">
    <w:abstractNumId w:val="0"/>
  </w:num>
  <w:num w:numId="2" w16cid:durableId="250050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51B28"/>
    <w:rsid w:val="00141CAB"/>
    <w:rsid w:val="002836CB"/>
    <w:rsid w:val="0031062F"/>
    <w:rsid w:val="00351B28"/>
    <w:rsid w:val="003605E3"/>
    <w:rsid w:val="00375F4B"/>
    <w:rsid w:val="003811E4"/>
    <w:rsid w:val="00653982"/>
    <w:rsid w:val="00734C96"/>
    <w:rsid w:val="009A39E2"/>
    <w:rsid w:val="00BE249E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DDDC1"/>
  <w15:chartTrackingRefBased/>
  <w15:docId w15:val="{30A1818A-976F-4007-B0B8-41AE48B3C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39E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51B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1B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1B2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1B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1B2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1B2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1B2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1B2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1B2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1B2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1B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1B2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1B2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1B2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1B2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1B2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1B2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1B2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1B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1B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1B2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1B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1B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1B2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1B2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1B2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1B2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1B2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1B2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9A39E2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4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diomedetrapassatoefuturo.i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diomedetrapassatoefuturo.it/shop/rivista-diomede-numero-1-anno-1-n-s/" TargetMode="External"/><Relationship Id="rId17" Type="http://schemas.openxmlformats.org/officeDocument/2006/relationships/hyperlink" Target="https://www.foggiacittaaperta.it/news/read/foggia-tra-passato-e-futuro-la-rivista-diomede-centonove-novantase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etteremeridiane.org/2024/12/diomede-in-una-rivista-tutta-la-capitanata-bella-e-possibil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internetculturale.it/it/913/emeroteca-digitale-italiana/periodic/testata/8062" TargetMode="External"/><Relationship Id="rId11" Type="http://schemas.openxmlformats.org/officeDocument/2006/relationships/hyperlink" Target="https://diomedetrapassatoefuturo.it/shop/rivista-diomede-numero-1-anno-1-vs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diomedetrapassatoefuturo.it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letteremeridiane.org/2024/12/diomede-in-una-rivista-tutta-la-capitanata-bella-e-possibil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1548</Words>
  <Characters>8828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2026-02-28T09:11:00Z</dcterms:created>
  <dcterms:modified xsi:type="dcterms:W3CDTF">2026-02-28T11:27:00Z</dcterms:modified>
</cp:coreProperties>
</file>