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98CD" w14:textId="5E6F91D7" w:rsidR="006C1674" w:rsidRPr="00CA2C81" w:rsidRDefault="006C1674" w:rsidP="006C1674">
      <w:pPr>
        <w:jc w:val="both"/>
        <w:rPr>
          <w:rFonts w:asciiTheme="minorHAnsi" w:hAnsiTheme="minorHAnsi" w:cstheme="minorHAnsi"/>
          <w:bCs/>
          <w:sz w:val="22"/>
          <w:szCs w:val="22"/>
        </w:rPr>
      </w:pPr>
      <w:bookmarkStart w:id="0" w:name="_Hlk214548754"/>
      <w:r w:rsidRPr="0014755A">
        <w:rPr>
          <w:rFonts w:asciiTheme="minorHAnsi" w:hAnsiTheme="minorHAnsi" w:cstheme="minorHAnsi"/>
          <w:b/>
          <w:bCs/>
          <w:color w:val="C00000"/>
          <w:sz w:val="44"/>
          <w:szCs w:val="44"/>
        </w:rPr>
        <w:t>HX3</w:t>
      </w:r>
      <w:r w:rsidR="00ED2F3F">
        <w:rPr>
          <w:rFonts w:asciiTheme="minorHAnsi" w:hAnsiTheme="minorHAnsi" w:cstheme="minorHAnsi"/>
          <w:b/>
          <w:bCs/>
          <w:color w:val="C00000"/>
          <w:sz w:val="44"/>
          <w:szCs w:val="44"/>
        </w:rPr>
        <w:t>089</w:t>
      </w:r>
      <w:r w:rsidRPr="0014755A">
        <w:rPr>
          <w:rFonts w:asciiTheme="minorHAnsi" w:hAnsiTheme="minorHAnsi" w:cstheme="minorHAnsi"/>
          <w:b/>
          <w:bCs/>
          <w:color w:val="C00000"/>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Pr="00CA2C81">
        <w:rPr>
          <w:rFonts w:asciiTheme="minorHAnsi" w:hAnsiTheme="minorHAnsi" w:cstheme="minorHAnsi"/>
          <w:bCs/>
          <w:i/>
          <w:sz w:val="16"/>
          <w:szCs w:val="16"/>
        </w:rPr>
        <w:t>Scheda creata</w:t>
      </w:r>
      <w:r w:rsidR="00700C5F">
        <w:rPr>
          <w:rFonts w:asciiTheme="minorHAnsi" w:hAnsiTheme="minorHAnsi" w:cstheme="minorHAnsi"/>
          <w:bCs/>
          <w:i/>
          <w:sz w:val="16"/>
          <w:szCs w:val="16"/>
        </w:rPr>
        <w:t xml:space="preserve"> il </w:t>
      </w:r>
      <w:r>
        <w:rPr>
          <w:rFonts w:asciiTheme="minorHAnsi" w:hAnsiTheme="minorHAnsi" w:cstheme="minorHAnsi"/>
          <w:bCs/>
          <w:i/>
          <w:sz w:val="16"/>
          <w:szCs w:val="16"/>
        </w:rPr>
        <w:t xml:space="preserve">20 </w:t>
      </w:r>
      <w:r w:rsidR="00700C5F">
        <w:rPr>
          <w:rFonts w:asciiTheme="minorHAnsi" w:hAnsiTheme="minorHAnsi" w:cstheme="minorHAnsi"/>
          <w:bCs/>
          <w:i/>
          <w:sz w:val="16"/>
          <w:szCs w:val="16"/>
        </w:rPr>
        <w:t>novem</w:t>
      </w:r>
      <w:r>
        <w:rPr>
          <w:rFonts w:asciiTheme="minorHAnsi" w:hAnsiTheme="minorHAnsi" w:cstheme="minorHAnsi"/>
          <w:bCs/>
          <w:i/>
          <w:sz w:val="16"/>
          <w:szCs w:val="16"/>
        </w:rPr>
        <w:t>bre 2025</w:t>
      </w:r>
    </w:p>
    <w:p w14:paraId="0FF55C22" w14:textId="2DB956E0" w:rsidR="006C1674" w:rsidRDefault="006C1674" w:rsidP="006C1674">
      <w:pPr>
        <w:jc w:val="both"/>
        <w:rPr>
          <w:rFonts w:asciiTheme="minorHAnsi" w:hAnsiTheme="minorHAnsi" w:cstheme="minorHAnsi"/>
          <w:b/>
          <w:bCs/>
          <w:color w:val="C00000"/>
          <w:sz w:val="44"/>
          <w:szCs w:val="44"/>
        </w:rPr>
      </w:pPr>
      <w:r w:rsidRPr="0014755A">
        <w:rPr>
          <w:rFonts w:asciiTheme="minorHAnsi" w:hAnsiTheme="minorHAnsi" w:cstheme="minorHAnsi"/>
          <w:b/>
          <w:bCs/>
          <w:color w:val="C00000"/>
          <w:sz w:val="44"/>
          <w:szCs w:val="44"/>
        </w:rPr>
        <w:t xml:space="preserve">Descrizione </w:t>
      </w:r>
      <w:r>
        <w:rPr>
          <w:rFonts w:asciiTheme="minorHAnsi" w:hAnsiTheme="minorHAnsi" w:cstheme="minorHAnsi"/>
          <w:b/>
          <w:bCs/>
          <w:color w:val="C00000"/>
          <w:sz w:val="44"/>
          <w:szCs w:val="44"/>
        </w:rPr>
        <w:t>storico-</w:t>
      </w:r>
      <w:r w:rsidRPr="0014755A">
        <w:rPr>
          <w:rFonts w:asciiTheme="minorHAnsi" w:hAnsiTheme="minorHAnsi" w:cstheme="minorHAnsi"/>
          <w:b/>
          <w:bCs/>
          <w:color w:val="C00000"/>
          <w:sz w:val="44"/>
          <w:szCs w:val="44"/>
        </w:rPr>
        <w:t>bibliografica</w:t>
      </w:r>
    </w:p>
    <w:bookmarkEnd w:id="0"/>
    <w:p w14:paraId="050BEB8D" w14:textId="5BACA613"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 xml:space="preserve">Ariele </w:t>
      </w:r>
      <w:r w:rsidRPr="00D31D27">
        <w:rPr>
          <w:rFonts w:asciiTheme="minorHAnsi" w:hAnsiTheme="minorHAnsi" w:cstheme="minorHAnsi"/>
          <w:sz w:val="26"/>
          <w:szCs w:val="26"/>
        </w:rPr>
        <w:t>:</w:t>
      </w:r>
      <w:proofErr w:type="gramEnd"/>
      <w:r w:rsidRPr="00D31D27">
        <w:rPr>
          <w:rFonts w:asciiTheme="minorHAnsi" w:hAnsiTheme="minorHAnsi" w:cstheme="minorHAnsi"/>
          <w:sz w:val="26"/>
          <w:szCs w:val="26"/>
        </w:rPr>
        <w:t xml:space="preserve"> cronaca del tempo. - Anno 1, n. 1 (24 dicembre </w:t>
      </w:r>
      <w:proofErr w:type="gramStart"/>
      <w:r w:rsidRPr="00D31D27">
        <w:rPr>
          <w:rFonts w:asciiTheme="minorHAnsi" w:hAnsiTheme="minorHAnsi" w:cstheme="minorHAnsi"/>
          <w:sz w:val="26"/>
          <w:szCs w:val="26"/>
        </w:rPr>
        <w:t>1881)-</w:t>
      </w:r>
      <w:proofErr w:type="gramEnd"/>
      <w:r w:rsidRPr="00D31D27">
        <w:rPr>
          <w:rFonts w:asciiTheme="minorHAnsi" w:hAnsiTheme="minorHAnsi" w:cstheme="minorHAnsi"/>
          <w:sz w:val="26"/>
          <w:szCs w:val="26"/>
        </w:rPr>
        <w:t xml:space="preserve">anno 2, n. 7 (1882).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F. Mormile, 1881-1882.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43 cm. ((Settimanale. - LO10736606</w:t>
      </w:r>
    </w:p>
    <w:p w14:paraId="3F1C7613" w14:textId="34484F28"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    -anno 2, n. 50 (1883).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Augenio</w:t>
      </w:r>
      <w:proofErr w:type="spellEnd"/>
      <w:r w:rsidRPr="00D31D27">
        <w:rPr>
          <w:rFonts w:asciiTheme="minorHAnsi" w:hAnsiTheme="minorHAnsi" w:cstheme="minorHAnsi"/>
          <w:sz w:val="26"/>
          <w:szCs w:val="26"/>
        </w:rPr>
        <w:t>, 188</w:t>
      </w:r>
      <w:r w:rsidR="00B52706" w:rsidRPr="00D31D27">
        <w:rPr>
          <w:rFonts w:asciiTheme="minorHAnsi" w:hAnsiTheme="minorHAnsi" w:cstheme="minorHAnsi"/>
          <w:sz w:val="26"/>
          <w:szCs w:val="26"/>
        </w:rPr>
        <w:t>2</w:t>
      </w:r>
      <w:r w:rsidRPr="00D31D27">
        <w:rPr>
          <w:rFonts w:asciiTheme="minorHAnsi" w:hAnsiTheme="minorHAnsi" w:cstheme="minorHAnsi"/>
          <w:sz w:val="26"/>
          <w:szCs w:val="26"/>
        </w:rPr>
        <w:t xml:space="preserve">-1883. – </w:t>
      </w:r>
      <w:r w:rsidR="00B52706" w:rsidRPr="00D31D27">
        <w:rPr>
          <w:rFonts w:asciiTheme="minorHAnsi" w:hAnsiTheme="minorHAnsi" w:cstheme="minorHAnsi"/>
          <w:sz w:val="26"/>
          <w:szCs w:val="26"/>
        </w:rPr>
        <w:t>1</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volum</w:t>
      </w:r>
      <w:r w:rsidR="00B52706" w:rsidRPr="00D31D27">
        <w:rPr>
          <w:rFonts w:asciiTheme="minorHAnsi" w:hAnsiTheme="minorHAnsi" w:cstheme="minorHAnsi"/>
          <w:sz w:val="26"/>
          <w:szCs w:val="26"/>
        </w:rPr>
        <w:t>e</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35 cm. ((Trisettimanale. - Descrizione basata su: Anno 2, n. 9 (6 marzo 1882). - LO10746843</w:t>
      </w:r>
    </w:p>
    <w:p w14:paraId="41BC3A6D" w14:textId="77777777" w:rsidR="006C1674" w:rsidRPr="00D31D27" w:rsidRDefault="006C1674" w:rsidP="00A3693C">
      <w:pPr>
        <w:jc w:val="both"/>
        <w:rPr>
          <w:rFonts w:asciiTheme="minorHAnsi" w:hAnsiTheme="minorHAnsi" w:cstheme="minorHAnsi"/>
          <w:bCs/>
          <w:sz w:val="26"/>
          <w:szCs w:val="26"/>
        </w:rPr>
      </w:pPr>
    </w:p>
    <w:p w14:paraId="16145F00" w14:textId="1949DD51"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noProof/>
          <w:sz w:val="26"/>
          <w:szCs w:val="26"/>
        </w:rPr>
        <w:drawing>
          <wp:anchor distT="0" distB="0" distL="114300" distR="114300" simplePos="0" relativeHeight="251657216" behindDoc="0" locked="0" layoutInCell="1" allowOverlap="1" wp14:anchorId="5CE73759" wp14:editId="5A6F61D8">
            <wp:simplePos x="0" y="0"/>
            <wp:positionH relativeFrom="column">
              <wp:posOffset>0</wp:posOffset>
            </wp:positionH>
            <wp:positionV relativeFrom="paragraph">
              <wp:posOffset>0</wp:posOffset>
            </wp:positionV>
            <wp:extent cx="1746000" cy="2520000"/>
            <wp:effectExtent l="0" t="0" r="6985" b="0"/>
            <wp:wrapSquare wrapText="bothSides"/>
            <wp:docPr id="1112605157" name="Immagine 1" descr="immagine per scheda con id MIL056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MIL05607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1D27">
        <w:rPr>
          <w:rFonts w:asciiTheme="minorHAnsi" w:hAnsiTheme="minorHAnsi" w:cstheme="minorHAnsi"/>
          <w:bCs/>
          <w:sz w:val="26"/>
          <w:szCs w:val="26"/>
        </w:rPr>
        <w:t>Il</w:t>
      </w:r>
      <w:r w:rsidRPr="00D31D27">
        <w:rPr>
          <w:rFonts w:asciiTheme="minorHAnsi" w:hAnsiTheme="minorHAnsi" w:cstheme="minorHAnsi"/>
          <w:b/>
          <w:bCs/>
          <w:sz w:val="26"/>
          <w:szCs w:val="26"/>
        </w:rPr>
        <w:t xml:space="preserve"> *</w:t>
      </w:r>
      <w:proofErr w:type="gramStart"/>
      <w:r w:rsidRPr="00D31D27">
        <w:rPr>
          <w:rFonts w:asciiTheme="minorHAnsi" w:hAnsiTheme="minorHAnsi" w:cstheme="minorHAnsi"/>
          <w:b/>
          <w:bCs/>
          <w:sz w:val="26"/>
          <w:szCs w:val="26"/>
        </w:rPr>
        <w:t xml:space="preserve">Garibaldi </w:t>
      </w:r>
      <w:r w:rsidRPr="00D31D27">
        <w:rPr>
          <w:rFonts w:asciiTheme="minorHAnsi" w:hAnsiTheme="minorHAnsi" w:cstheme="minorHAnsi"/>
          <w:bCs/>
          <w:sz w:val="26"/>
          <w:szCs w:val="26"/>
        </w:rPr>
        <w:t>:</w:t>
      </w:r>
      <w:proofErr w:type="gramEnd"/>
      <w:r w:rsidRPr="00D31D27">
        <w:rPr>
          <w:rFonts w:asciiTheme="minorHAnsi" w:hAnsiTheme="minorHAnsi" w:cstheme="minorHAnsi"/>
          <w:bCs/>
          <w:sz w:val="26"/>
          <w:szCs w:val="26"/>
        </w:rPr>
        <w:t xml:space="preserve"> fascicolo artistico-letterario.</w:t>
      </w:r>
      <w:r w:rsidRPr="00D31D27">
        <w:rPr>
          <w:rFonts w:asciiTheme="minorHAnsi" w:hAnsiTheme="minorHAnsi" w:cstheme="minorHAnsi"/>
          <w:b/>
          <w:bCs/>
          <w:sz w:val="26"/>
          <w:szCs w:val="26"/>
        </w:rPr>
        <w:t xml:space="preserve"> </w:t>
      </w:r>
      <w:r w:rsidRPr="00D31D27">
        <w:rPr>
          <w:rFonts w:asciiTheme="minorHAnsi" w:hAnsiTheme="minorHAnsi" w:cstheme="minorHAnsi"/>
          <w:sz w:val="26"/>
          <w:szCs w:val="26"/>
        </w:rPr>
        <w:t xml:space="preserve">– Ed. di lusso. – N. di saggio (26 agosto </w:t>
      </w:r>
      <w:proofErr w:type="gramStart"/>
      <w:r w:rsidRPr="00D31D27">
        <w:rPr>
          <w:rFonts w:asciiTheme="minorHAnsi" w:hAnsiTheme="minorHAnsi" w:cstheme="minorHAnsi"/>
          <w:sz w:val="26"/>
          <w:szCs w:val="26"/>
        </w:rPr>
        <w:t>1882)-</w:t>
      </w:r>
      <w:proofErr w:type="gramEnd"/>
      <w:r w:rsidRPr="00D31D27">
        <w:rPr>
          <w:rFonts w:asciiTheme="minorHAnsi" w:hAnsiTheme="minorHAnsi" w:cstheme="minorHAnsi"/>
          <w:sz w:val="26"/>
          <w:szCs w:val="26"/>
        </w:rPr>
        <w:t xml:space="preserve">anno 1, n. 3 (21 ottobre 1882). - </w:t>
      </w:r>
      <w:proofErr w:type="gramStart"/>
      <w:r w:rsidRPr="00D31D27">
        <w:rPr>
          <w:rFonts w:asciiTheme="minorHAnsi" w:hAnsiTheme="minorHAnsi" w:cstheme="minorHAnsi"/>
          <w:sz w:val="26"/>
          <w:szCs w:val="26"/>
        </w:rPr>
        <w:t>Milano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C. Borroni,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48 cm. ((Mensile. – Da anno 1, n. 2 (27 settembre 1882) sottotitolo: </w:t>
      </w:r>
      <w:r w:rsidRPr="00D31D27">
        <w:rPr>
          <w:rFonts w:asciiTheme="minorHAnsi" w:hAnsiTheme="minorHAnsi" w:cstheme="minorHAnsi"/>
          <w:bCs/>
          <w:sz w:val="26"/>
          <w:szCs w:val="26"/>
        </w:rPr>
        <w:t>giornale letterario-artistico settimanale. -</w:t>
      </w:r>
      <w:r w:rsidRPr="00D31D27">
        <w:rPr>
          <w:rFonts w:asciiTheme="minorHAnsi" w:hAnsiTheme="minorHAnsi" w:cstheme="minorHAnsi"/>
          <w:sz w:val="26"/>
          <w:szCs w:val="26"/>
        </w:rPr>
        <w:t xml:space="preserve"> MIL0560761</w:t>
      </w:r>
    </w:p>
    <w:p w14:paraId="268D2D43"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b/>
          <w:bCs/>
          <w:color w:val="C00000"/>
          <w:sz w:val="26"/>
          <w:szCs w:val="26"/>
        </w:rPr>
        <w:t>Copia digitale</w:t>
      </w:r>
      <w:r w:rsidRPr="00D31D27">
        <w:rPr>
          <w:rFonts w:asciiTheme="minorHAnsi" w:hAnsiTheme="minorHAnsi" w:cstheme="minorHAnsi"/>
          <w:color w:val="C00000"/>
          <w:sz w:val="26"/>
          <w:szCs w:val="26"/>
        </w:rPr>
        <w:t xml:space="preserve"> </w:t>
      </w:r>
      <w:r w:rsidRPr="00D31D27">
        <w:rPr>
          <w:rFonts w:asciiTheme="minorHAnsi" w:hAnsiTheme="minorHAnsi" w:cstheme="minorHAnsi"/>
          <w:sz w:val="26"/>
          <w:szCs w:val="26"/>
        </w:rPr>
        <w:t>a:</w:t>
      </w:r>
    </w:p>
    <w:p w14:paraId="110E27E7"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*http://emeroteca.braidense.it/gea/scheda_testata.php?IDTestata=838 </w:t>
      </w:r>
    </w:p>
    <w:p w14:paraId="671D841C"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hyperlink r:id="rId6" w:history="1">
        <w:r w:rsidRPr="00D31D27">
          <w:rPr>
            <w:rStyle w:val="Collegamentoipertestuale"/>
            <w:rFonts w:asciiTheme="minorHAnsi" w:hAnsiTheme="minorHAnsi" w:cstheme="minorHAnsi"/>
            <w:sz w:val="26"/>
            <w:szCs w:val="26"/>
          </w:rPr>
          <w:t>http://www.internetculturale.it/it/913/emeroteca-digitale-italiana/periodic/testata/7354</w:t>
        </w:r>
      </w:hyperlink>
    </w:p>
    <w:p w14:paraId="6594E491" w14:textId="77777777" w:rsidR="0031062F" w:rsidRPr="00D31D27" w:rsidRDefault="0031062F" w:rsidP="00A3693C">
      <w:pPr>
        <w:jc w:val="both"/>
        <w:rPr>
          <w:rFonts w:asciiTheme="minorHAnsi" w:hAnsiTheme="minorHAnsi" w:cstheme="minorHAnsi"/>
          <w:sz w:val="26"/>
          <w:szCs w:val="26"/>
        </w:rPr>
      </w:pPr>
    </w:p>
    <w:p w14:paraId="1795FFC8"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democratico popolare. - </w:t>
      </w:r>
      <w:proofErr w:type="gramStart"/>
      <w:r w:rsidRPr="00D31D27">
        <w:rPr>
          <w:rFonts w:asciiTheme="minorHAnsi" w:hAnsiTheme="minorHAnsi" w:cstheme="minorHAnsi"/>
          <w:sz w:val="26"/>
          <w:szCs w:val="26"/>
        </w:rPr>
        <w:t>Firenze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E. Ducci, 1882-1884. – 3 volumi. ((Bisettimanale, poi settimanale. - Il sottotitolo varia in: Giornale popolare. - Descrizione basata su: Anno 1, n. 17 (1-2 ottobre 1882). - LO10747833</w:t>
      </w:r>
    </w:p>
    <w:p w14:paraId="70824D42"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 </w:t>
      </w:r>
      <w:proofErr w:type="gramStart"/>
      <w:r w:rsidRPr="00D31D27">
        <w:rPr>
          <w:rFonts w:asciiTheme="minorHAnsi" w:hAnsiTheme="minorHAnsi" w:cstheme="minorHAnsi"/>
          <w:sz w:val="26"/>
          <w:szCs w:val="26"/>
        </w:rPr>
        <w:t>Livorno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Fabbreschi</w:t>
      </w:r>
      <w:proofErr w:type="spellEnd"/>
      <w:r w:rsidRPr="00D31D27">
        <w:rPr>
          <w:rFonts w:asciiTheme="minorHAnsi" w:hAnsiTheme="minorHAnsi" w:cstheme="minorHAnsi"/>
          <w:sz w:val="26"/>
          <w:szCs w:val="26"/>
        </w:rPr>
        <w:t xml:space="preserve">,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41 cm. ((Periodicità non determinata. - Descrizione basata sul n. 19 (23 ottobre 1882). - IEI0705144</w:t>
      </w:r>
    </w:p>
    <w:p w14:paraId="3E8CFBC9" w14:textId="77777777" w:rsidR="006C1674" w:rsidRPr="00D31D27" w:rsidRDefault="006C1674" w:rsidP="00A3693C">
      <w:pPr>
        <w:jc w:val="both"/>
        <w:rPr>
          <w:rFonts w:asciiTheme="minorHAnsi" w:hAnsiTheme="minorHAnsi" w:cstheme="minorHAnsi"/>
          <w:sz w:val="26"/>
          <w:szCs w:val="26"/>
        </w:rPr>
      </w:pPr>
    </w:p>
    <w:p w14:paraId="4E1EDCAF" w14:textId="7B540DD6"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Il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politico quotidiano. - Anno 1, n. 1 (14 ottobre </w:t>
      </w:r>
      <w:proofErr w:type="gramStart"/>
      <w:r w:rsidRPr="00D31D27">
        <w:rPr>
          <w:rFonts w:asciiTheme="minorHAnsi" w:hAnsiTheme="minorHAnsi" w:cstheme="minorHAnsi"/>
          <w:sz w:val="26"/>
          <w:szCs w:val="26"/>
        </w:rPr>
        <w:t>1882)-</w:t>
      </w:r>
      <w:proofErr w:type="gramEnd"/>
      <w:r w:rsidRPr="00D31D27">
        <w:rPr>
          <w:rFonts w:asciiTheme="minorHAnsi" w:hAnsiTheme="minorHAnsi" w:cstheme="minorHAnsi"/>
          <w:sz w:val="26"/>
          <w:szCs w:val="26"/>
        </w:rPr>
        <w:t xml:space="preserve">anno 1, n. 50 (1882).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Stamp. Salvati,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55 cm. - LO10760474</w:t>
      </w:r>
    </w:p>
    <w:p w14:paraId="40FDF40A" w14:textId="15A63D27" w:rsidR="006C1674"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Giornali – Napoli – 1882</w:t>
      </w:r>
    </w:p>
    <w:p w14:paraId="6D807A3D" w14:textId="77777777" w:rsidR="00921B66" w:rsidRPr="00D31D27" w:rsidRDefault="00921B66" w:rsidP="00A3693C">
      <w:pPr>
        <w:jc w:val="both"/>
        <w:rPr>
          <w:rFonts w:asciiTheme="minorHAnsi" w:hAnsiTheme="minorHAnsi" w:cstheme="minorHAnsi"/>
          <w:sz w:val="26"/>
          <w:szCs w:val="26"/>
        </w:rPr>
      </w:pPr>
    </w:p>
    <w:p w14:paraId="64D15DAA" w14:textId="71CC9C87" w:rsidR="00700C5F" w:rsidRPr="00D31D27" w:rsidRDefault="00700C5F" w:rsidP="00A3693C">
      <w:pPr>
        <w:jc w:val="both"/>
        <w:rPr>
          <w:rFonts w:asciiTheme="minorHAnsi" w:hAnsiTheme="minorHAnsi" w:cstheme="minorHAnsi"/>
          <w:sz w:val="26"/>
          <w:szCs w:val="26"/>
        </w:rPr>
      </w:pPr>
      <w:r w:rsidRPr="00D31D27">
        <w:rPr>
          <w:rFonts w:asciiTheme="minorHAnsi" w:hAnsiTheme="minorHAnsi" w:cstheme="minorHAnsi"/>
          <w:sz w:val="26"/>
          <w:szCs w:val="26"/>
        </w:rPr>
        <w:t>Il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organo degl'interessi italiani al Brasile. - S. </w:t>
      </w:r>
      <w:proofErr w:type="gramStart"/>
      <w:r w:rsidRPr="00D31D27">
        <w:rPr>
          <w:rFonts w:asciiTheme="minorHAnsi" w:hAnsiTheme="minorHAnsi" w:cstheme="minorHAnsi"/>
          <w:sz w:val="26"/>
          <w:szCs w:val="26"/>
        </w:rPr>
        <w:t>Paolo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Typ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Uniao</w:t>
      </w:r>
      <w:proofErr w:type="spellEnd"/>
      <w:r w:rsidRPr="00D31D27">
        <w:rPr>
          <w:rFonts w:asciiTheme="minorHAnsi" w:hAnsiTheme="minorHAnsi" w:cstheme="minorHAnsi"/>
          <w:sz w:val="26"/>
          <w:szCs w:val="26"/>
        </w:rPr>
        <w:t xml:space="preserve">, 1885.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54 cm. ((Settimanale. - </w:t>
      </w:r>
      <w:r w:rsidR="00D55623" w:rsidRPr="00D31D27">
        <w:rPr>
          <w:rFonts w:asciiTheme="minorHAnsi" w:hAnsiTheme="minorHAnsi" w:cstheme="minorHAnsi"/>
          <w:sz w:val="26"/>
          <w:szCs w:val="26"/>
        </w:rPr>
        <w:t xml:space="preserve">Epigrafe: Concordia, lavoro, libertà, L'unione fa la forza. - </w:t>
      </w:r>
      <w:r w:rsidRPr="00D31D27">
        <w:rPr>
          <w:rFonts w:asciiTheme="minorHAnsi" w:hAnsiTheme="minorHAnsi" w:cstheme="minorHAnsi"/>
          <w:sz w:val="26"/>
          <w:szCs w:val="26"/>
        </w:rPr>
        <w:t>Descrizione basata su: anno 1, n. 21 (24/25 ottobre 1885). - LO10760463</w:t>
      </w:r>
    </w:p>
    <w:p w14:paraId="315B7208" w14:textId="0F6F0B3D" w:rsidR="00D55623" w:rsidRPr="00D31D27" w:rsidRDefault="00D55623"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Italiani – Brasile - 1885</w:t>
      </w:r>
    </w:p>
    <w:p w14:paraId="46362233" w14:textId="77777777" w:rsidR="00700C5F" w:rsidRPr="00D31D27" w:rsidRDefault="00700C5F" w:rsidP="00A3693C">
      <w:pPr>
        <w:jc w:val="both"/>
        <w:rPr>
          <w:rFonts w:asciiTheme="minorHAnsi" w:hAnsiTheme="minorHAnsi" w:cstheme="minorHAnsi"/>
          <w:sz w:val="26"/>
          <w:szCs w:val="26"/>
        </w:rPr>
      </w:pPr>
    </w:p>
    <w:p w14:paraId="220271E6" w14:textId="5F46B473"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degli italiani. </w:t>
      </w:r>
      <w:r w:rsidR="00921B66"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921B66" w:rsidRPr="00D31D27">
        <w:rPr>
          <w:rFonts w:asciiTheme="minorHAnsi" w:hAnsiTheme="minorHAnsi" w:cstheme="minorHAnsi"/>
          <w:sz w:val="26"/>
          <w:szCs w:val="26"/>
        </w:rPr>
        <w:t xml:space="preserve">Anno 1, n. 1 (3 luglio </w:t>
      </w:r>
      <w:proofErr w:type="gramStart"/>
      <w:r w:rsidR="00921B66" w:rsidRPr="00D31D27">
        <w:rPr>
          <w:rFonts w:asciiTheme="minorHAnsi" w:hAnsiTheme="minorHAnsi" w:cstheme="minorHAnsi"/>
          <w:sz w:val="26"/>
          <w:szCs w:val="26"/>
        </w:rPr>
        <w:t>1889)-</w:t>
      </w:r>
      <w:proofErr w:type="gramEnd"/>
      <w:r w:rsidR="00921B66" w:rsidRPr="00D31D27">
        <w:rPr>
          <w:rFonts w:asciiTheme="minorHAnsi" w:hAnsiTheme="minorHAnsi" w:cstheme="minorHAnsi"/>
          <w:sz w:val="26"/>
          <w:szCs w:val="26"/>
        </w:rPr>
        <w:t xml:space="preserve">anno 1 (7 settembre 1889). -  </w:t>
      </w:r>
      <w:proofErr w:type="gramStart"/>
      <w:r w:rsidRPr="00D31D27">
        <w:rPr>
          <w:rFonts w:asciiTheme="minorHAnsi" w:hAnsiTheme="minorHAnsi" w:cstheme="minorHAnsi"/>
          <w:sz w:val="26"/>
          <w:szCs w:val="26"/>
        </w:rPr>
        <w:t>Montevideo :</w:t>
      </w:r>
      <w:proofErr w:type="gramEnd"/>
      <w:r w:rsidRPr="00D31D27">
        <w:rPr>
          <w:rFonts w:asciiTheme="minorHAnsi" w:hAnsiTheme="minorHAnsi" w:cstheme="minorHAnsi"/>
          <w:sz w:val="26"/>
          <w:szCs w:val="26"/>
        </w:rPr>
        <w:t xml:space="preserve"> [s.n., 1889].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58 cm. ((Quotidiano. </w:t>
      </w:r>
      <w:r w:rsidR="00921B66"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921B66" w:rsidRPr="00D31D27">
        <w:rPr>
          <w:rFonts w:asciiTheme="minorHAnsi" w:hAnsiTheme="minorHAnsi" w:cstheme="minorHAnsi"/>
          <w:sz w:val="26"/>
          <w:szCs w:val="26"/>
        </w:rPr>
        <w:t xml:space="preserve">Diretto da Carmine Freda. - </w:t>
      </w:r>
      <w:r w:rsidRPr="00D31D27">
        <w:rPr>
          <w:rFonts w:asciiTheme="minorHAnsi" w:hAnsiTheme="minorHAnsi" w:cstheme="minorHAnsi"/>
          <w:sz w:val="26"/>
          <w:szCs w:val="26"/>
        </w:rPr>
        <w:t>Descrizione basata su: anno 1, n. 29 (6 agosto 1889). - LO10747886</w:t>
      </w:r>
    </w:p>
    <w:p w14:paraId="39AB932A" w14:textId="4D490309" w:rsidR="00921B66"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Autore: Freda, Carmine</w:t>
      </w:r>
    </w:p>
    <w:p w14:paraId="52F3E0B0" w14:textId="0AA26E64" w:rsidR="00921B66"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Italiani – Uruguay - 1889</w:t>
      </w:r>
    </w:p>
    <w:p w14:paraId="39391725" w14:textId="77777777" w:rsidR="006C1674" w:rsidRPr="00D31D27" w:rsidRDefault="006C1674" w:rsidP="00A3693C">
      <w:pPr>
        <w:jc w:val="both"/>
        <w:rPr>
          <w:rFonts w:asciiTheme="minorHAnsi" w:hAnsiTheme="minorHAnsi" w:cstheme="minorHAnsi"/>
          <w:sz w:val="26"/>
          <w:szCs w:val="26"/>
        </w:rPr>
      </w:pPr>
    </w:p>
    <w:p w14:paraId="68617E06" w14:textId="080F3CAB"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della capitale. - Anno 1, n. 9 (18 settembre 1891). - </w:t>
      </w:r>
      <w:proofErr w:type="gramStart"/>
      <w:r w:rsidRPr="00D31D27">
        <w:rPr>
          <w:rFonts w:asciiTheme="minorHAnsi" w:hAnsiTheme="minorHAnsi" w:cstheme="minorHAnsi"/>
          <w:sz w:val="26"/>
          <w:szCs w:val="26"/>
        </w:rPr>
        <w:t>Roma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Romana, 1891.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51 cm. - MO10040222</w:t>
      </w:r>
    </w:p>
    <w:p w14:paraId="1C7604C0" w14:textId="0AF7D6E3" w:rsidR="00B52706" w:rsidRPr="00D31D27" w:rsidRDefault="00A3693C" w:rsidP="00A3693C">
      <w:pPr>
        <w:jc w:val="both"/>
        <w:rPr>
          <w:rFonts w:asciiTheme="minorHAnsi" w:hAnsiTheme="minorHAnsi" w:cstheme="minorHAnsi"/>
          <w:sz w:val="26"/>
          <w:szCs w:val="26"/>
        </w:rPr>
      </w:pPr>
      <w:r w:rsidRPr="00D31D27">
        <w:rPr>
          <w:rFonts w:asciiTheme="minorHAnsi" w:hAnsiTheme="minorHAnsi" w:cstheme="minorHAnsi"/>
          <w:sz w:val="26"/>
          <w:szCs w:val="26"/>
        </w:rPr>
        <w:lastRenderedPageBreak/>
        <w:t>Soggetto: Giornali – Roma – 1891</w:t>
      </w:r>
    </w:p>
    <w:p w14:paraId="7B254F90" w14:textId="77777777" w:rsidR="00774DC7" w:rsidRPr="00D31D27" w:rsidRDefault="00774DC7" w:rsidP="00A3693C">
      <w:pPr>
        <w:jc w:val="both"/>
        <w:rPr>
          <w:rFonts w:asciiTheme="minorHAnsi" w:hAnsiTheme="minorHAnsi" w:cstheme="minorHAnsi"/>
          <w:sz w:val="26"/>
          <w:szCs w:val="26"/>
        </w:rPr>
      </w:pPr>
    </w:p>
    <w:p w14:paraId="0EAD043D" w14:textId="51085395" w:rsidR="00774DC7" w:rsidRPr="00D31D27" w:rsidRDefault="00774DC7" w:rsidP="00D31D27">
      <w:pPr>
        <w:jc w:val="both"/>
        <w:rPr>
          <w:rFonts w:asciiTheme="minorHAnsi" w:hAnsiTheme="minorHAnsi" w:cstheme="minorHAnsi"/>
          <w:sz w:val="26"/>
          <w:szCs w:val="26"/>
        </w:rPr>
      </w:pPr>
      <w:r w:rsidRPr="00D31D27">
        <w:rPr>
          <w:rFonts w:asciiTheme="minorHAnsi" w:hAnsiTheme="minorHAnsi" w:cstheme="minorHAnsi"/>
          <w:sz w:val="26"/>
          <w:szCs w:val="26"/>
        </w:rPr>
        <w:drawing>
          <wp:anchor distT="0" distB="0" distL="114300" distR="114300" simplePos="0" relativeHeight="251660288" behindDoc="0" locked="0" layoutInCell="1" allowOverlap="1" wp14:anchorId="678B76DB" wp14:editId="1D49DF75">
            <wp:simplePos x="0" y="0"/>
            <wp:positionH relativeFrom="column">
              <wp:posOffset>1270</wp:posOffset>
            </wp:positionH>
            <wp:positionV relativeFrom="paragraph">
              <wp:posOffset>-1270</wp:posOffset>
            </wp:positionV>
            <wp:extent cx="2534400" cy="1800000"/>
            <wp:effectExtent l="0" t="0" r="0" b="0"/>
            <wp:wrapSquare wrapText="bothSides"/>
            <wp:docPr id="1020902656" name="Immagine 2" descr="Immagine che contiene libro, schizzo, disegn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02656" name="Immagine 2" descr="Immagine che contiene libro, schizzo, disegno, test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44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1D27">
        <w:rPr>
          <w:rFonts w:asciiTheme="minorHAnsi" w:hAnsiTheme="minorHAnsi" w:cstheme="minorHAnsi"/>
          <w:sz w:val="26"/>
          <w:szCs w:val="26"/>
        </w:rPr>
        <w:t>*</w:t>
      </w:r>
      <w:r w:rsidRPr="00D31D27">
        <w:rPr>
          <w:rFonts w:asciiTheme="minorHAnsi" w:hAnsiTheme="minorHAnsi" w:cstheme="minorHAnsi"/>
          <w:b/>
          <w:bCs/>
          <w:sz w:val="26"/>
          <w:szCs w:val="26"/>
        </w:rPr>
        <w:t xml:space="preserve">27 maggio </w:t>
      </w:r>
      <w:proofErr w:type="gramStart"/>
      <w:r w:rsidRPr="00D31D27">
        <w:rPr>
          <w:rFonts w:asciiTheme="minorHAnsi" w:hAnsiTheme="minorHAnsi" w:cstheme="minorHAnsi"/>
          <w:b/>
          <w:bCs/>
          <w:sz w:val="26"/>
          <w:szCs w:val="26"/>
        </w:rPr>
        <w:t>1860</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w:t>
      </w:r>
      <w:r w:rsidRPr="00D31D27">
        <w:rPr>
          <w:rFonts w:asciiTheme="minorHAnsi" w:hAnsiTheme="minorHAnsi" w:cstheme="minorHAnsi"/>
          <w:sz w:val="26"/>
          <w:szCs w:val="26"/>
        </w:rPr>
        <w:t xml:space="preserve">numero </w:t>
      </w:r>
      <w:proofErr w:type="gramStart"/>
      <w:r w:rsidRPr="00D31D27">
        <w:rPr>
          <w:rFonts w:asciiTheme="minorHAnsi" w:hAnsiTheme="minorHAnsi" w:cstheme="minorHAnsi"/>
          <w:sz w:val="26"/>
          <w:szCs w:val="26"/>
        </w:rPr>
        <w:t>unico</w:t>
      </w:r>
      <w:r w:rsidR="00D31D27" w:rsidRPr="00D31D27">
        <w:rPr>
          <w:rFonts w:asciiTheme="minorHAnsi" w:hAnsiTheme="minorHAnsi" w:cstheme="minorHAnsi"/>
          <w:sz w:val="26"/>
          <w:szCs w:val="26"/>
        </w:rPr>
        <w:t xml:space="preserve"> :</w:t>
      </w:r>
      <w:proofErr w:type="gramEnd"/>
      <w:r w:rsidR="00D31D27" w:rsidRPr="00D31D27">
        <w:rPr>
          <w:rFonts w:asciiTheme="minorHAnsi" w:hAnsiTheme="minorHAnsi" w:cstheme="minorHAnsi"/>
          <w:sz w:val="26"/>
          <w:szCs w:val="26"/>
        </w:rPr>
        <w:t xml:space="preserve"> Palermo 27 maggio 1885</w:t>
      </w:r>
      <w:r w:rsidRPr="00D31D27">
        <w:rPr>
          <w:rFonts w:asciiTheme="minorHAnsi" w:hAnsiTheme="minorHAnsi" w:cstheme="minorHAnsi"/>
          <w:sz w:val="26"/>
          <w:szCs w:val="26"/>
        </w:rPr>
        <w:t xml:space="preserve">. </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Palermo</w:t>
      </w:r>
      <w:r w:rsidR="00D31D27" w:rsidRPr="00D31D27">
        <w:rPr>
          <w:rFonts w:asciiTheme="minorHAnsi" w:hAnsiTheme="minorHAnsi" w:cstheme="minorHAnsi"/>
          <w:sz w:val="26"/>
          <w:szCs w:val="26"/>
        </w:rPr>
        <w:t xml:space="preserve"> :</w:t>
      </w:r>
      <w:proofErr w:type="gramEnd"/>
      <w:r w:rsidR="00D31D27" w:rsidRPr="00D31D27">
        <w:rPr>
          <w:rFonts w:asciiTheme="minorHAnsi" w:hAnsiTheme="minorHAnsi" w:cstheme="minorHAnsi"/>
          <w:sz w:val="26"/>
          <w:szCs w:val="26"/>
        </w:rPr>
        <w:t xml:space="preserve"> </w:t>
      </w:r>
      <w:r w:rsidRPr="00D31D27">
        <w:rPr>
          <w:rFonts w:asciiTheme="minorHAnsi" w:hAnsiTheme="minorHAnsi" w:cstheme="minorHAnsi"/>
          <w:sz w:val="26"/>
          <w:szCs w:val="26"/>
        </w:rPr>
        <w:t>[s.n., 1885</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- 30 p., [7</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c. di </w:t>
      </w:r>
      <w:proofErr w:type="gramStart"/>
      <w:r w:rsidRPr="00D31D27">
        <w:rPr>
          <w:rFonts w:asciiTheme="minorHAnsi" w:hAnsiTheme="minorHAnsi" w:cstheme="minorHAnsi"/>
          <w:sz w:val="26"/>
          <w:szCs w:val="26"/>
        </w:rPr>
        <w:t>tav. :</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ill. ;</w:t>
      </w:r>
      <w:proofErr w:type="gramEnd"/>
      <w:r w:rsidRPr="00D31D27">
        <w:rPr>
          <w:rFonts w:asciiTheme="minorHAnsi" w:hAnsiTheme="minorHAnsi" w:cstheme="minorHAnsi"/>
          <w:sz w:val="26"/>
          <w:szCs w:val="26"/>
        </w:rPr>
        <w:t xml:space="preserve"> 43</w:t>
      </w:r>
      <w:r w:rsidR="00D31D27" w:rsidRPr="00D31D27">
        <w:rPr>
          <w:rFonts w:asciiTheme="minorHAnsi" w:hAnsiTheme="minorHAnsi" w:cstheme="minorHAnsi"/>
          <w:sz w:val="26"/>
          <w:szCs w:val="26"/>
        </w:rPr>
        <w:t>x31</w:t>
      </w:r>
      <w:r w:rsidRPr="00D31D27">
        <w:rPr>
          <w:rFonts w:asciiTheme="minorHAnsi" w:hAnsiTheme="minorHAnsi" w:cstheme="minorHAnsi"/>
          <w:sz w:val="26"/>
          <w:szCs w:val="26"/>
        </w:rPr>
        <w:t xml:space="preserve"> cm. </w:t>
      </w:r>
      <w:r w:rsidRPr="00D31D27">
        <w:rPr>
          <w:rFonts w:asciiTheme="minorHAnsi" w:hAnsiTheme="minorHAnsi" w:cstheme="minorHAnsi"/>
          <w:sz w:val="26"/>
          <w:szCs w:val="26"/>
        </w:rPr>
        <w:t>((</w:t>
      </w:r>
      <w:r w:rsidRPr="00D31D27">
        <w:rPr>
          <w:rFonts w:asciiTheme="minorHAnsi" w:hAnsiTheme="minorHAnsi" w:cstheme="minorHAnsi"/>
          <w:sz w:val="26"/>
          <w:szCs w:val="26"/>
        </w:rPr>
        <w:t>Tit</w:t>
      </w:r>
      <w:r w:rsidRPr="00D31D27">
        <w:rPr>
          <w:rFonts w:asciiTheme="minorHAnsi" w:hAnsiTheme="minorHAnsi" w:cstheme="minorHAnsi"/>
          <w:sz w:val="26"/>
          <w:szCs w:val="26"/>
        </w:rPr>
        <w:t>olo</w:t>
      </w:r>
      <w:r w:rsidRPr="00D31D27">
        <w:rPr>
          <w:rFonts w:asciiTheme="minorHAnsi" w:hAnsiTheme="minorHAnsi" w:cstheme="minorHAnsi"/>
          <w:sz w:val="26"/>
          <w:szCs w:val="26"/>
        </w:rPr>
        <w:t xml:space="preserve"> dalla cop</w:t>
      </w:r>
      <w:r w:rsidRPr="00D31D27">
        <w:rPr>
          <w:rFonts w:asciiTheme="minorHAnsi" w:hAnsiTheme="minorHAnsi" w:cstheme="minorHAnsi"/>
          <w:sz w:val="26"/>
          <w:szCs w:val="26"/>
        </w:rPr>
        <w:t>ertina</w:t>
      </w:r>
      <w:r w:rsidRPr="00D31D27">
        <w:rPr>
          <w:rFonts w:asciiTheme="minorHAnsi" w:hAnsiTheme="minorHAnsi" w:cstheme="minorHAnsi"/>
          <w:sz w:val="26"/>
          <w:szCs w:val="26"/>
        </w:rPr>
        <w:t>. - Ritr</w:t>
      </w:r>
      <w:r w:rsidR="00D31D27" w:rsidRPr="00D31D27">
        <w:rPr>
          <w:rFonts w:asciiTheme="minorHAnsi" w:hAnsiTheme="minorHAnsi" w:cstheme="minorHAnsi"/>
          <w:sz w:val="26"/>
          <w:szCs w:val="26"/>
        </w:rPr>
        <w:t>atto</w:t>
      </w:r>
      <w:r w:rsidRPr="00D31D27">
        <w:rPr>
          <w:rFonts w:asciiTheme="minorHAnsi" w:hAnsiTheme="minorHAnsi" w:cstheme="minorHAnsi"/>
          <w:sz w:val="26"/>
          <w:szCs w:val="26"/>
        </w:rPr>
        <w:t xml:space="preserve"> di G. Garibaldi in antiporta.</w:t>
      </w:r>
      <w:r w:rsidRPr="00D31D27">
        <w:rPr>
          <w:rFonts w:asciiTheme="minorHAnsi" w:hAnsiTheme="minorHAnsi" w:cstheme="minorHAnsi"/>
          <w:sz w:val="26"/>
          <w:szCs w:val="26"/>
        </w:rPr>
        <w:t xml:space="preserve"> </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D31D27" w:rsidRPr="00D31D27">
        <w:rPr>
          <w:rFonts w:asciiTheme="minorHAnsi" w:hAnsiTheme="minorHAnsi" w:cstheme="minorHAnsi"/>
          <w:sz w:val="26"/>
          <w:szCs w:val="26"/>
        </w:rPr>
        <w:t>In a</w:t>
      </w:r>
      <w:r w:rsidRPr="00D31D27">
        <w:rPr>
          <w:rFonts w:asciiTheme="minorHAnsi" w:hAnsiTheme="minorHAnsi" w:cstheme="minorHAnsi"/>
          <w:sz w:val="26"/>
          <w:szCs w:val="26"/>
        </w:rPr>
        <w:t>ppendice: la commemorazione (10</w:t>
      </w:r>
      <w:r w:rsidR="00D31D27" w:rsidRPr="00D31D27">
        <w:rPr>
          <w:rFonts w:asciiTheme="minorHAnsi" w:hAnsiTheme="minorHAnsi" w:cstheme="minorHAnsi"/>
          <w:sz w:val="26"/>
          <w:szCs w:val="26"/>
        </w:rPr>
        <w:t xml:space="preserve"> pagine</w:t>
      </w:r>
      <w:r w:rsidRPr="00D31D27">
        <w:rPr>
          <w:rFonts w:asciiTheme="minorHAnsi" w:hAnsiTheme="minorHAnsi" w:cstheme="minorHAnsi"/>
          <w:sz w:val="26"/>
          <w:szCs w:val="26"/>
        </w:rPr>
        <w:t>) - PA10015858</w:t>
      </w:r>
      <w:r w:rsidR="00D31D27" w:rsidRPr="00D31D27">
        <w:rPr>
          <w:rFonts w:asciiTheme="minorHAnsi" w:hAnsiTheme="minorHAnsi" w:cstheme="minorHAnsi"/>
          <w:sz w:val="26"/>
          <w:szCs w:val="26"/>
        </w:rPr>
        <w:t xml:space="preserve">; </w:t>
      </w:r>
      <w:r w:rsidRPr="00D31D27">
        <w:rPr>
          <w:rFonts w:asciiTheme="minorHAnsi" w:hAnsiTheme="minorHAnsi" w:cstheme="minorHAnsi"/>
          <w:sz w:val="26"/>
          <w:szCs w:val="26"/>
        </w:rPr>
        <w:t>PAL0104141</w:t>
      </w:r>
    </w:p>
    <w:p w14:paraId="4EB9587D" w14:textId="38E1A81C" w:rsidR="00774DC7" w:rsidRPr="00D31D27" w:rsidRDefault="00774DC7" w:rsidP="00774DC7">
      <w:pPr>
        <w:jc w:val="both"/>
        <w:rPr>
          <w:rFonts w:asciiTheme="minorHAnsi" w:hAnsiTheme="minorHAnsi" w:cstheme="minorHAnsi"/>
          <w:sz w:val="26"/>
          <w:szCs w:val="26"/>
        </w:rPr>
      </w:pPr>
      <w:r w:rsidRPr="00D31D27">
        <w:rPr>
          <w:rFonts w:asciiTheme="minorHAnsi" w:hAnsiTheme="minorHAnsi" w:cstheme="minorHAnsi"/>
          <w:sz w:val="26"/>
          <w:szCs w:val="26"/>
        </w:rPr>
        <w:t>Soggetto: Spedizione dei Mille &lt;1860&gt; - Celebrazioni – 18</w:t>
      </w:r>
      <w:r w:rsidR="00D31D27" w:rsidRPr="00D31D27">
        <w:rPr>
          <w:rFonts w:asciiTheme="minorHAnsi" w:hAnsiTheme="minorHAnsi" w:cstheme="minorHAnsi"/>
          <w:sz w:val="26"/>
          <w:szCs w:val="26"/>
        </w:rPr>
        <w:t>85</w:t>
      </w:r>
    </w:p>
    <w:p w14:paraId="3BAB943F" w14:textId="77777777" w:rsidR="00774DC7" w:rsidRPr="00D31D27" w:rsidRDefault="00774DC7" w:rsidP="00A3693C">
      <w:pPr>
        <w:jc w:val="both"/>
        <w:rPr>
          <w:rFonts w:asciiTheme="minorHAnsi" w:hAnsiTheme="minorHAnsi" w:cstheme="minorHAnsi"/>
          <w:sz w:val="26"/>
          <w:szCs w:val="26"/>
        </w:rPr>
      </w:pPr>
    </w:p>
    <w:p w14:paraId="4374B9A7" w14:textId="1CA8B178" w:rsidR="00774DC7" w:rsidRPr="00D31D27" w:rsidRDefault="00774DC7"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27 maggio 1860-</w:t>
      </w:r>
      <w:proofErr w:type="gramStart"/>
      <w:r w:rsidRPr="00D31D27">
        <w:rPr>
          <w:rFonts w:asciiTheme="minorHAnsi" w:hAnsiTheme="minorHAnsi" w:cstheme="minorHAnsi"/>
          <w:b/>
          <w:bCs/>
          <w:sz w:val="26"/>
          <w:szCs w:val="26"/>
        </w:rPr>
        <w:t>1892</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numero unico </w:t>
      </w:r>
      <w:r w:rsidRPr="00D31D27">
        <w:rPr>
          <w:rFonts w:asciiTheme="minorHAnsi" w:hAnsiTheme="minorHAnsi" w:cstheme="minorHAnsi"/>
          <w:sz w:val="26"/>
          <w:szCs w:val="26"/>
        </w:rPr>
        <w:t xml:space="preserve">/ </w:t>
      </w:r>
      <w:r w:rsidRPr="00D31D27">
        <w:rPr>
          <w:rFonts w:asciiTheme="minorHAnsi" w:hAnsiTheme="minorHAnsi" w:cstheme="minorHAnsi"/>
          <w:sz w:val="26"/>
          <w:szCs w:val="26"/>
        </w:rPr>
        <w:t xml:space="preserve">Giornale di Sicilia. </w:t>
      </w:r>
      <w:r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Pr="00D31D27">
        <w:rPr>
          <w:rFonts w:asciiTheme="minorHAnsi" w:hAnsiTheme="minorHAnsi" w:cstheme="minorHAnsi"/>
          <w:sz w:val="26"/>
          <w:szCs w:val="26"/>
        </w:rPr>
        <w:t>[</w:t>
      </w:r>
      <w:r w:rsidRPr="00D31D27">
        <w:rPr>
          <w:rFonts w:asciiTheme="minorHAnsi" w:hAnsiTheme="minorHAnsi" w:cstheme="minorHAnsi"/>
          <w:sz w:val="26"/>
          <w:szCs w:val="26"/>
        </w:rPr>
        <w:t>Palermo, s.n., 1892</w:t>
      </w:r>
      <w:r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Pr="00D31D27">
        <w:rPr>
          <w:rFonts w:asciiTheme="minorHAnsi" w:hAnsiTheme="minorHAnsi" w:cstheme="minorHAnsi"/>
          <w:sz w:val="26"/>
          <w:szCs w:val="26"/>
        </w:rPr>
        <w:t>[</w:t>
      </w:r>
      <w:r w:rsidRPr="00D31D27">
        <w:rPr>
          <w:rFonts w:asciiTheme="minorHAnsi" w:hAnsiTheme="minorHAnsi" w:cstheme="minorHAnsi"/>
          <w:sz w:val="26"/>
          <w:szCs w:val="26"/>
        </w:rPr>
        <w:t>4</w:t>
      </w:r>
      <w:r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p. :</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ill. ;</w:t>
      </w:r>
      <w:proofErr w:type="gramEnd"/>
      <w:r w:rsidRPr="00D31D27">
        <w:rPr>
          <w:rFonts w:asciiTheme="minorHAnsi" w:hAnsiTheme="minorHAnsi" w:cstheme="minorHAnsi"/>
          <w:sz w:val="26"/>
          <w:szCs w:val="26"/>
        </w:rPr>
        <w:t xml:space="preserve"> 44 cm. - Rist. </w:t>
      </w:r>
      <w:proofErr w:type="spellStart"/>
      <w:r w:rsidRPr="00D31D27">
        <w:rPr>
          <w:rFonts w:asciiTheme="minorHAnsi" w:hAnsiTheme="minorHAnsi" w:cstheme="minorHAnsi"/>
          <w:sz w:val="26"/>
          <w:szCs w:val="26"/>
        </w:rPr>
        <w:t>anast</w:t>
      </w:r>
      <w:proofErr w:type="spellEnd"/>
      <w:r w:rsidRPr="00D31D27">
        <w:rPr>
          <w:rFonts w:asciiTheme="minorHAnsi" w:hAnsiTheme="minorHAnsi" w:cstheme="minorHAnsi"/>
          <w:sz w:val="26"/>
          <w:szCs w:val="26"/>
        </w:rPr>
        <w:t>.</w:t>
      </w:r>
      <w:r w:rsidRPr="00D31D27">
        <w:rPr>
          <w:rFonts w:asciiTheme="minorHAnsi" w:hAnsiTheme="minorHAnsi" w:cstheme="minorHAnsi"/>
          <w:sz w:val="26"/>
          <w:szCs w:val="26"/>
        </w:rPr>
        <w:t xml:space="preserve"> - </w:t>
      </w:r>
      <w:r w:rsidRPr="00D31D27">
        <w:rPr>
          <w:rFonts w:asciiTheme="minorHAnsi" w:hAnsiTheme="minorHAnsi" w:cstheme="minorHAnsi"/>
          <w:sz w:val="26"/>
          <w:szCs w:val="26"/>
        </w:rPr>
        <w:t>IEI0155781</w:t>
      </w:r>
    </w:p>
    <w:p w14:paraId="47E197B5" w14:textId="7506F018" w:rsidR="00A3693C" w:rsidRPr="00D31D27" w:rsidRDefault="00774DC7"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w:t>
      </w:r>
      <w:r w:rsidRPr="00D31D27">
        <w:rPr>
          <w:rFonts w:asciiTheme="minorHAnsi" w:hAnsiTheme="minorHAnsi" w:cstheme="minorHAnsi"/>
          <w:sz w:val="26"/>
          <w:szCs w:val="26"/>
        </w:rPr>
        <w:t>Spedizione dei Mille &lt;1860&gt;</w:t>
      </w:r>
      <w:r w:rsidRPr="00D31D27">
        <w:rPr>
          <w:rFonts w:asciiTheme="minorHAnsi" w:hAnsiTheme="minorHAnsi" w:cstheme="minorHAnsi"/>
          <w:sz w:val="26"/>
          <w:szCs w:val="26"/>
        </w:rPr>
        <w:t xml:space="preserve"> - Celebrazioni – 1892 [Sicilia - 1860 - Sbarco dei Mille - Celebrazioni – 1892]</w:t>
      </w:r>
    </w:p>
    <w:p w14:paraId="51EF7574" w14:textId="77777777" w:rsidR="00774DC7" w:rsidRPr="00D31D27" w:rsidRDefault="00774DC7" w:rsidP="00A3693C">
      <w:pPr>
        <w:jc w:val="both"/>
        <w:rPr>
          <w:rFonts w:asciiTheme="minorHAnsi" w:hAnsiTheme="minorHAnsi" w:cstheme="minorHAnsi"/>
          <w:sz w:val="26"/>
          <w:szCs w:val="26"/>
        </w:rPr>
      </w:pPr>
    </w:p>
    <w:p w14:paraId="19461E63" w14:textId="4B547084" w:rsidR="00B52706" w:rsidRPr="00D31D27" w:rsidRDefault="00B52706" w:rsidP="00A3693C">
      <w:pPr>
        <w:jc w:val="both"/>
        <w:rPr>
          <w:rFonts w:asciiTheme="minorHAnsi" w:hAnsiTheme="minorHAnsi" w:cstheme="minorHAnsi"/>
          <w:sz w:val="26"/>
          <w:szCs w:val="26"/>
        </w:rPr>
      </w:pPr>
      <w:proofErr w:type="spellStart"/>
      <w:r w:rsidRPr="00D31D27">
        <w:rPr>
          <w:rFonts w:asciiTheme="minorHAnsi" w:hAnsiTheme="minorHAnsi" w:cstheme="minorHAnsi"/>
          <w:sz w:val="26"/>
          <w:szCs w:val="26"/>
        </w:rPr>
        <w:t>ll</w:t>
      </w:r>
      <w:proofErr w:type="spellEnd"/>
      <w:r w:rsidRPr="00D31D27">
        <w:rPr>
          <w:rFonts w:asciiTheme="minorHAnsi" w:hAnsiTheme="minorHAnsi" w:cstheme="minorHAnsi"/>
          <w:sz w:val="26"/>
          <w:szCs w:val="26"/>
        </w:rPr>
        <w:t xml:space="preserve">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organo della democrazia sociale umbra. - Anno 1, n. 1 (12 giugno </w:t>
      </w:r>
      <w:proofErr w:type="gramStart"/>
      <w:r w:rsidRPr="00D31D27">
        <w:rPr>
          <w:rFonts w:asciiTheme="minorHAnsi" w:hAnsiTheme="minorHAnsi" w:cstheme="minorHAnsi"/>
          <w:sz w:val="26"/>
          <w:szCs w:val="26"/>
        </w:rPr>
        <w:t>1892)-</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 </w:t>
      </w:r>
      <w:proofErr w:type="gramStart"/>
      <w:r w:rsidRPr="00D31D27">
        <w:rPr>
          <w:rFonts w:asciiTheme="minorHAnsi" w:hAnsiTheme="minorHAnsi" w:cstheme="minorHAnsi"/>
          <w:sz w:val="26"/>
          <w:szCs w:val="26"/>
        </w:rPr>
        <w:t>Terni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Lit</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Santicchi</w:t>
      </w:r>
      <w:proofErr w:type="spell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1892?.</w:t>
      </w:r>
      <w:proofErr w:type="gramEnd"/>
      <w:r w:rsidRPr="00D31D27">
        <w:rPr>
          <w:rFonts w:asciiTheme="minorHAnsi" w:hAnsiTheme="minorHAnsi" w:cstheme="minorHAnsi"/>
          <w:sz w:val="26"/>
          <w:szCs w:val="26"/>
        </w:rPr>
        <w:t xml:space="preserve">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32 cm. - CUBI 258244. - BNI 1892-5867. - CFI0355185</w:t>
      </w:r>
    </w:p>
    <w:p w14:paraId="5C1DF0F0" w14:textId="00353236" w:rsidR="00B52706" w:rsidRPr="00D31D27" w:rsidRDefault="00A3693C"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Politica – Umbria – 1892</w:t>
      </w:r>
    </w:p>
    <w:p w14:paraId="03F35892" w14:textId="77777777" w:rsidR="00A3693C" w:rsidRPr="00D31D27" w:rsidRDefault="00A3693C" w:rsidP="00A3693C">
      <w:pPr>
        <w:jc w:val="both"/>
        <w:rPr>
          <w:rFonts w:asciiTheme="minorHAnsi" w:hAnsiTheme="minorHAnsi" w:cstheme="minorHAnsi"/>
          <w:sz w:val="26"/>
          <w:szCs w:val="26"/>
        </w:rPr>
      </w:pPr>
    </w:p>
    <w:p w14:paraId="3D412FF9" w14:textId="7FD9C901"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numero </w:t>
      </w:r>
      <w:proofErr w:type="gramStart"/>
      <w:r w:rsidRPr="00D31D27">
        <w:rPr>
          <w:rFonts w:asciiTheme="minorHAnsi" w:hAnsiTheme="minorHAnsi" w:cstheme="minorHAnsi"/>
          <w:sz w:val="26"/>
          <w:szCs w:val="26"/>
        </w:rPr>
        <w:t>unico :</w:t>
      </w:r>
      <w:proofErr w:type="gramEnd"/>
      <w:r w:rsidRPr="00D31D27">
        <w:rPr>
          <w:rFonts w:asciiTheme="minorHAnsi" w:hAnsiTheme="minorHAnsi" w:cstheme="minorHAnsi"/>
          <w:sz w:val="26"/>
          <w:szCs w:val="26"/>
        </w:rPr>
        <w:t xml:space="preserve"> Porto Civitanova, 23 luglio 1893. - Civitanova </w:t>
      </w:r>
      <w:proofErr w:type="gramStart"/>
      <w:r w:rsidRPr="00D31D27">
        <w:rPr>
          <w:rFonts w:asciiTheme="minorHAnsi" w:hAnsiTheme="minorHAnsi" w:cstheme="minorHAnsi"/>
          <w:sz w:val="26"/>
          <w:szCs w:val="26"/>
        </w:rPr>
        <w:t>Marche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Natalucci, 1893. - 3 </w:t>
      </w:r>
      <w:proofErr w:type="gramStart"/>
      <w:r w:rsidRPr="00D31D27">
        <w:rPr>
          <w:rFonts w:asciiTheme="minorHAnsi" w:hAnsiTheme="minorHAnsi" w:cstheme="minorHAnsi"/>
          <w:sz w:val="26"/>
          <w:szCs w:val="26"/>
        </w:rPr>
        <w:t>p. ;</w:t>
      </w:r>
      <w:proofErr w:type="gramEnd"/>
      <w:r w:rsidRPr="00D31D27">
        <w:rPr>
          <w:rFonts w:asciiTheme="minorHAnsi" w:hAnsiTheme="minorHAnsi" w:cstheme="minorHAnsi"/>
          <w:sz w:val="26"/>
          <w:szCs w:val="26"/>
        </w:rPr>
        <w:t xml:space="preserve"> 42 cm. - IEI0155810</w:t>
      </w:r>
    </w:p>
    <w:p w14:paraId="37BB8904" w14:textId="7C8ECC07"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w:t>
      </w:r>
      <w:hyperlink r:id="rId8" w:history="1">
        <w:r w:rsidRPr="00D31D27">
          <w:rPr>
            <w:rStyle w:val="Collegamentoipertestuale"/>
            <w:rFonts w:asciiTheme="minorHAnsi" w:hAnsiTheme="minorHAnsi" w:cstheme="minorHAnsi"/>
            <w:sz w:val="26"/>
            <w:szCs w:val="26"/>
          </w:rPr>
          <w:t>Garibaldi, Giuseppe</w:t>
        </w:r>
      </w:hyperlink>
      <w:r w:rsidRPr="00D31D27">
        <w:rPr>
          <w:rFonts w:asciiTheme="minorHAnsi" w:hAnsiTheme="minorHAnsi" w:cstheme="minorHAnsi"/>
          <w:sz w:val="26"/>
          <w:szCs w:val="26"/>
        </w:rPr>
        <w:t xml:space="preserve"> – 1893</w:t>
      </w:r>
    </w:p>
    <w:p w14:paraId="1C33B7A9" w14:textId="77777777" w:rsidR="00B52706" w:rsidRPr="00D31D27" w:rsidRDefault="00B52706" w:rsidP="00A3693C">
      <w:pPr>
        <w:jc w:val="both"/>
        <w:rPr>
          <w:rFonts w:asciiTheme="minorHAnsi" w:hAnsiTheme="minorHAnsi" w:cstheme="minorHAnsi"/>
          <w:sz w:val="26"/>
          <w:szCs w:val="26"/>
        </w:rPr>
      </w:pPr>
    </w:p>
    <w:p w14:paraId="722A94AE" w14:textId="608A602A"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pubblicazione dell'Unione mazziniana di Peretola e Petriolo. - 25 luglio 1897. - Firenze,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G. </w:t>
      </w:r>
      <w:proofErr w:type="spellStart"/>
      <w:r w:rsidRPr="00D31D27">
        <w:rPr>
          <w:rFonts w:asciiTheme="minorHAnsi" w:hAnsiTheme="minorHAnsi" w:cstheme="minorHAnsi"/>
          <w:sz w:val="26"/>
          <w:szCs w:val="26"/>
        </w:rPr>
        <w:t>Campolmi</w:t>
      </w:r>
      <w:proofErr w:type="spellEnd"/>
      <w:r w:rsidRPr="00D31D27">
        <w:rPr>
          <w:rFonts w:asciiTheme="minorHAnsi" w:hAnsiTheme="minorHAnsi" w:cstheme="minorHAnsi"/>
          <w:sz w:val="26"/>
          <w:szCs w:val="26"/>
        </w:rPr>
        <w:t>, 1897. – 1 volume: 42 cm. ((Numero unico. - IEI0618125</w:t>
      </w:r>
    </w:p>
    <w:p w14:paraId="389807FC" w14:textId="5D74FD84"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Autore: Unione mazziniana di Peretola e Petriolo</w:t>
      </w:r>
    </w:p>
    <w:p w14:paraId="46B48D1A" w14:textId="3A35E0B0" w:rsidR="006C1674"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w:t>
      </w:r>
      <w:hyperlink r:id="rId9" w:history="1">
        <w:r w:rsidRPr="00D31D27">
          <w:rPr>
            <w:rStyle w:val="Collegamentoipertestuale"/>
            <w:rFonts w:asciiTheme="minorHAnsi" w:hAnsiTheme="minorHAnsi" w:cstheme="minorHAnsi"/>
            <w:sz w:val="26"/>
            <w:szCs w:val="26"/>
          </w:rPr>
          <w:t>Garibaldi, Giuseppe</w:t>
        </w:r>
      </w:hyperlink>
      <w:r w:rsidRPr="00D31D27">
        <w:rPr>
          <w:rFonts w:asciiTheme="minorHAnsi" w:hAnsiTheme="minorHAnsi" w:cstheme="minorHAnsi"/>
          <w:sz w:val="26"/>
          <w:szCs w:val="26"/>
        </w:rPr>
        <w:t xml:space="preserve"> – 1897</w:t>
      </w:r>
    </w:p>
    <w:p w14:paraId="00DC5F68" w14:textId="77777777" w:rsidR="00D55623" w:rsidRPr="00A3693C" w:rsidRDefault="00D55623" w:rsidP="00A3693C">
      <w:pPr>
        <w:jc w:val="both"/>
        <w:rPr>
          <w:rFonts w:asciiTheme="minorHAnsi" w:hAnsiTheme="minorHAnsi" w:cstheme="minorHAnsi"/>
          <w:sz w:val="20"/>
          <w:szCs w:val="20"/>
        </w:rPr>
      </w:pPr>
    </w:p>
    <w:p w14:paraId="4C3952D9" w14:textId="0908E5ED" w:rsidR="00D55623" w:rsidRPr="00A3693C" w:rsidRDefault="00D55623" w:rsidP="00A3693C">
      <w:pPr>
        <w:jc w:val="both"/>
        <w:rPr>
          <w:rFonts w:asciiTheme="minorHAnsi" w:hAnsiTheme="minorHAnsi" w:cstheme="minorHAnsi"/>
          <w:b/>
          <w:bCs/>
          <w:color w:val="C00000"/>
          <w:sz w:val="40"/>
          <w:szCs w:val="40"/>
        </w:rPr>
      </w:pPr>
      <w:r w:rsidRPr="00A3693C">
        <w:rPr>
          <w:rFonts w:asciiTheme="minorHAnsi" w:hAnsiTheme="minorHAnsi" w:cstheme="minorHAnsi"/>
          <w:b/>
          <w:bCs/>
          <w:color w:val="C00000"/>
          <w:sz w:val="40"/>
          <w:szCs w:val="40"/>
        </w:rPr>
        <w:t>Informazioni storico-bibliografiche</w:t>
      </w:r>
    </w:p>
    <w:p w14:paraId="26F7AB6C" w14:textId="24E4C0A4" w:rsidR="00D55623" w:rsidRPr="00D31D27" w:rsidRDefault="00D55623" w:rsidP="00A3693C">
      <w:pPr>
        <w:jc w:val="both"/>
        <w:rPr>
          <w:rFonts w:asciiTheme="minorHAnsi" w:hAnsiTheme="minorHAnsi" w:cstheme="minorHAnsi"/>
        </w:rPr>
      </w:pPr>
      <w:r w:rsidRPr="00D31D27">
        <w:rPr>
          <w:rFonts w:asciiTheme="minorHAnsi" w:hAnsiTheme="minorHAnsi" w:cstheme="minorHAnsi"/>
        </w:rPr>
        <w:t xml:space="preserve">Altri quotidiani ebbero anche minore fortuna. Per esempio, il quotidiano Garibaldi, diretto da Carmine Freda che ne era anche proprietario, nel quale ci fu pure lo zampino di Roberto Savastano, durò soltanto 56 numeri, dal 3 luglio 1889 al 7 settembre successivo. «Giornale degli italiani» come si definiva in prima pagina, di formato tabloid a cinque colonne, aveva sede in via </w:t>
      </w:r>
      <w:proofErr w:type="spellStart"/>
      <w:r w:rsidRPr="00D31D27">
        <w:rPr>
          <w:rFonts w:asciiTheme="minorHAnsi" w:hAnsiTheme="minorHAnsi" w:cstheme="minorHAnsi"/>
        </w:rPr>
        <w:t>Rincón</w:t>
      </w:r>
      <w:proofErr w:type="spellEnd"/>
      <w:r w:rsidRPr="00D31D27">
        <w:rPr>
          <w:rFonts w:asciiTheme="minorHAnsi" w:hAnsiTheme="minorHAnsi" w:cstheme="minorHAnsi"/>
        </w:rPr>
        <w:t xml:space="preserve"> a Montevideo e disponeva di una tipografia propria. </w:t>
      </w:r>
      <w:r w:rsidRPr="00D31D27">
        <w:rPr>
          <w:rFonts w:asciiTheme="minorHAnsi" w:hAnsiTheme="minorHAnsi" w:cstheme="minorHAnsi"/>
          <w:i/>
          <w:iCs/>
        </w:rPr>
        <w:t>Sergi, p.</w:t>
      </w:r>
      <w:r w:rsidR="00921B66" w:rsidRPr="00D31D27">
        <w:rPr>
          <w:rFonts w:asciiTheme="minorHAnsi" w:hAnsiTheme="minorHAnsi" w:cstheme="minorHAnsi"/>
          <w:i/>
          <w:iCs/>
        </w:rPr>
        <w:t>61</w:t>
      </w:r>
    </w:p>
    <w:p w14:paraId="26DCAEA7" w14:textId="77777777" w:rsidR="00D55623" w:rsidRPr="00A3693C" w:rsidRDefault="00D55623" w:rsidP="00A3693C">
      <w:pPr>
        <w:jc w:val="both"/>
        <w:rPr>
          <w:rFonts w:asciiTheme="minorHAnsi" w:hAnsiTheme="minorHAnsi" w:cstheme="minorHAnsi"/>
          <w:sz w:val="20"/>
          <w:szCs w:val="20"/>
        </w:rPr>
      </w:pPr>
    </w:p>
    <w:p w14:paraId="64773304" w14:textId="276797DA" w:rsidR="00D55623" w:rsidRPr="00A3693C" w:rsidRDefault="00D55623" w:rsidP="00A3693C">
      <w:pPr>
        <w:jc w:val="both"/>
        <w:rPr>
          <w:rFonts w:asciiTheme="minorHAnsi" w:hAnsiTheme="minorHAnsi" w:cstheme="minorHAnsi"/>
          <w:b/>
          <w:bCs/>
          <w:color w:val="C00000"/>
          <w:sz w:val="40"/>
          <w:szCs w:val="40"/>
        </w:rPr>
      </w:pPr>
      <w:r w:rsidRPr="00A3693C">
        <w:rPr>
          <w:rFonts w:asciiTheme="minorHAnsi" w:hAnsiTheme="minorHAnsi" w:cstheme="minorHAnsi"/>
          <w:b/>
          <w:bCs/>
          <w:color w:val="C00000"/>
          <w:sz w:val="40"/>
          <w:szCs w:val="40"/>
        </w:rPr>
        <w:t>Note e riferimenti bibliografici</w:t>
      </w:r>
    </w:p>
    <w:bookmarkStart w:id="1" w:name="_Hlk214552641"/>
    <w:p w14:paraId="5C7764DB" w14:textId="584EC08F" w:rsidR="00D55623" w:rsidRPr="00D31D27" w:rsidRDefault="00D55623" w:rsidP="00A3693C">
      <w:pPr>
        <w:pStyle w:val="Paragrafoelenco"/>
        <w:numPr>
          <w:ilvl w:val="0"/>
          <w:numId w:val="1"/>
        </w:numPr>
        <w:jc w:val="both"/>
        <w:rPr>
          <w:rFonts w:asciiTheme="minorHAnsi" w:hAnsiTheme="minorHAnsi" w:cstheme="minorHAnsi"/>
        </w:rPr>
      </w:pPr>
      <w:r w:rsidRPr="00D31D27">
        <w:rPr>
          <w:rFonts w:asciiTheme="minorHAnsi" w:hAnsiTheme="minorHAnsi" w:cstheme="minorHAnsi"/>
        </w:rPr>
        <w:fldChar w:fldCharType="begin"/>
      </w:r>
      <w:r w:rsidRPr="00D31D27">
        <w:rPr>
          <w:rFonts w:asciiTheme="minorHAnsi" w:hAnsiTheme="minorHAnsi" w:cstheme="minorHAnsi"/>
        </w:rPr>
        <w:instrText>HYPERLINK "https://bndigital.bn.gov.br/dossies/150-anos-da-imigracao-italiana-nos-periodicos/apresentacao/"</w:instrText>
      </w:r>
      <w:r w:rsidRPr="00D31D27">
        <w:rPr>
          <w:rFonts w:asciiTheme="minorHAnsi" w:hAnsiTheme="minorHAnsi" w:cstheme="minorHAnsi"/>
        </w:rPr>
      </w:r>
      <w:r w:rsidRPr="00D31D27">
        <w:rPr>
          <w:rFonts w:asciiTheme="minorHAnsi" w:hAnsiTheme="minorHAnsi" w:cstheme="minorHAnsi"/>
        </w:rPr>
        <w:fldChar w:fldCharType="separate"/>
      </w:r>
      <w:r w:rsidRPr="00D31D27">
        <w:rPr>
          <w:rStyle w:val="Collegamentoipertestuale"/>
          <w:rFonts w:asciiTheme="minorHAnsi" w:hAnsiTheme="minorHAnsi" w:cstheme="minorHAnsi"/>
        </w:rPr>
        <w:t xml:space="preserve">150 anni di immigrazione italiana nelle riviste. Giornali italiani nella raccolta Biblioteca Nazionale / Bn </w:t>
      </w:r>
      <w:proofErr w:type="spellStart"/>
      <w:r w:rsidRPr="00D31D27">
        <w:rPr>
          <w:rStyle w:val="Collegamentoipertestuale"/>
          <w:rFonts w:asciiTheme="minorHAnsi" w:hAnsiTheme="minorHAnsi" w:cstheme="minorHAnsi"/>
        </w:rPr>
        <w:t>digital</w:t>
      </w:r>
      <w:proofErr w:type="spellEnd"/>
      <w:r w:rsidRPr="00D31D27">
        <w:rPr>
          <w:rStyle w:val="Collegamentoipertestuale"/>
          <w:rFonts w:asciiTheme="minorHAnsi" w:hAnsiTheme="minorHAnsi" w:cstheme="minorHAnsi"/>
        </w:rPr>
        <w:t xml:space="preserve"> </w:t>
      </w:r>
      <w:proofErr w:type="spellStart"/>
      <w:r w:rsidRPr="00D31D27">
        <w:rPr>
          <w:rStyle w:val="Collegamentoipertestuale"/>
          <w:rFonts w:asciiTheme="minorHAnsi" w:hAnsiTheme="minorHAnsi" w:cstheme="minorHAnsi"/>
        </w:rPr>
        <w:t>Brasil</w:t>
      </w:r>
      <w:proofErr w:type="spellEnd"/>
      <w:r w:rsidRPr="00D31D27">
        <w:rPr>
          <w:rFonts w:asciiTheme="minorHAnsi" w:hAnsiTheme="minorHAnsi" w:cstheme="minorHAnsi"/>
        </w:rPr>
        <w:fldChar w:fldCharType="end"/>
      </w:r>
    </w:p>
    <w:p w14:paraId="70F58AC8" w14:textId="5B8A8124" w:rsidR="00D55623" w:rsidRPr="00D31D27" w:rsidRDefault="00D55623" w:rsidP="00A3693C">
      <w:pPr>
        <w:pStyle w:val="Paragrafoelenco"/>
        <w:numPr>
          <w:ilvl w:val="0"/>
          <w:numId w:val="1"/>
        </w:numPr>
        <w:suppressAutoHyphens w:val="0"/>
        <w:jc w:val="both"/>
        <w:rPr>
          <w:rFonts w:asciiTheme="minorHAnsi" w:hAnsiTheme="minorHAnsi" w:cstheme="minorHAnsi"/>
        </w:rPr>
      </w:pPr>
      <w:hyperlink r:id="rId10" w:history="1">
        <w:r w:rsidRPr="00D31D27">
          <w:rPr>
            <w:rStyle w:val="Collegamentoipertestuale"/>
            <w:rFonts w:asciiTheme="minorHAnsi" w:hAnsiTheme="minorHAnsi" w:cstheme="minorHAnsi"/>
          </w:rPr>
          <w:t>Storia della stampa italiana in Uruguay</w:t>
        </w:r>
      </w:hyperlink>
      <w:r w:rsidRPr="00D31D27">
        <w:rPr>
          <w:rFonts w:asciiTheme="minorHAnsi" w:hAnsiTheme="minorHAnsi" w:cstheme="minorHAnsi"/>
        </w:rPr>
        <w:t xml:space="preserve"> / Pantaleone </w:t>
      </w:r>
      <w:proofErr w:type="gramStart"/>
      <w:r w:rsidRPr="00D31D27">
        <w:rPr>
          <w:rFonts w:asciiTheme="minorHAnsi" w:hAnsiTheme="minorHAnsi" w:cstheme="minorHAnsi"/>
        </w:rPr>
        <w:t>Sergi ;</w:t>
      </w:r>
      <w:proofErr w:type="gramEnd"/>
      <w:r w:rsidRPr="00D31D27">
        <w:rPr>
          <w:rFonts w:asciiTheme="minorHAnsi" w:hAnsiTheme="minorHAnsi" w:cstheme="minorHAnsi"/>
        </w:rPr>
        <w:t xml:space="preserve"> presentazione di Domenico </w:t>
      </w:r>
      <w:proofErr w:type="spellStart"/>
      <w:r w:rsidRPr="00D31D27">
        <w:rPr>
          <w:rFonts w:asciiTheme="minorHAnsi" w:hAnsiTheme="minorHAnsi" w:cstheme="minorHAnsi"/>
        </w:rPr>
        <w:t>Porpiglia</w:t>
      </w:r>
      <w:proofErr w:type="spellEnd"/>
      <w:r w:rsidRPr="00D31D27">
        <w:rPr>
          <w:rFonts w:asciiTheme="minorHAnsi" w:hAnsiTheme="minorHAnsi" w:cstheme="minorHAnsi"/>
        </w:rPr>
        <w:t xml:space="preserve">. - </w:t>
      </w:r>
      <w:proofErr w:type="gramStart"/>
      <w:r w:rsidRPr="00D31D27">
        <w:rPr>
          <w:rFonts w:asciiTheme="minorHAnsi" w:hAnsiTheme="minorHAnsi" w:cstheme="minorHAnsi"/>
        </w:rPr>
        <w:t>Montevideo :</w:t>
      </w:r>
      <w:proofErr w:type="gramEnd"/>
      <w:r w:rsidRPr="00D31D27">
        <w:rPr>
          <w:rFonts w:asciiTheme="minorHAnsi" w:hAnsiTheme="minorHAnsi" w:cstheme="minorHAnsi"/>
        </w:rPr>
        <w:t xml:space="preserve"> Fondazione Italia nelle Americhe, La Gente d'Italia, 2014. - 222 </w:t>
      </w:r>
      <w:proofErr w:type="gramStart"/>
      <w:r w:rsidRPr="00D31D27">
        <w:rPr>
          <w:rFonts w:asciiTheme="minorHAnsi" w:hAnsiTheme="minorHAnsi" w:cstheme="minorHAnsi"/>
        </w:rPr>
        <w:t>p. :</w:t>
      </w:r>
      <w:proofErr w:type="gramEnd"/>
      <w:r w:rsidRPr="00D31D27">
        <w:rPr>
          <w:rFonts w:asciiTheme="minorHAnsi" w:hAnsiTheme="minorHAnsi" w:cstheme="minorHAnsi"/>
        </w:rPr>
        <w:t xml:space="preserve"> </w:t>
      </w:r>
      <w:proofErr w:type="spellStart"/>
      <w:proofErr w:type="gramStart"/>
      <w:r w:rsidRPr="00D31D27">
        <w:rPr>
          <w:rFonts w:asciiTheme="minorHAnsi" w:hAnsiTheme="minorHAnsi" w:cstheme="minorHAnsi"/>
        </w:rPr>
        <w:t>ill</w:t>
      </w:r>
      <w:proofErr w:type="spellEnd"/>
      <w:r w:rsidRPr="00D31D27">
        <w:rPr>
          <w:rFonts w:asciiTheme="minorHAnsi" w:hAnsiTheme="minorHAnsi" w:cstheme="minorHAnsi"/>
        </w:rPr>
        <w:t xml:space="preserve"> ;</w:t>
      </w:r>
      <w:proofErr w:type="gramEnd"/>
      <w:r w:rsidRPr="00D31D27">
        <w:rPr>
          <w:rFonts w:asciiTheme="minorHAnsi" w:hAnsiTheme="minorHAnsi" w:cstheme="minorHAnsi"/>
        </w:rPr>
        <w:t xml:space="preserve"> 22 cm. - (La gente d'Italia)</w:t>
      </w:r>
      <w:bookmarkEnd w:id="1"/>
    </w:p>
    <w:sectPr w:rsidR="00D55623" w:rsidRPr="00D31D2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D8"/>
    <w:multiLevelType w:val="hybridMultilevel"/>
    <w:tmpl w:val="FF144C6A"/>
    <w:lvl w:ilvl="0" w:tplc="D08ABDFC">
      <w:start w:val="27"/>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3D4A04"/>
    <w:multiLevelType w:val="hybridMultilevel"/>
    <w:tmpl w:val="819E1DD6"/>
    <w:lvl w:ilvl="0" w:tplc="BFA4809C">
      <w:start w:val="15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529457">
    <w:abstractNumId w:val="1"/>
  </w:num>
  <w:num w:numId="2" w16cid:durableId="105592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63C5"/>
    <w:rsid w:val="001163C5"/>
    <w:rsid w:val="0031062F"/>
    <w:rsid w:val="003605E3"/>
    <w:rsid w:val="00375F4B"/>
    <w:rsid w:val="003811E4"/>
    <w:rsid w:val="00653982"/>
    <w:rsid w:val="006C1674"/>
    <w:rsid w:val="00700C5F"/>
    <w:rsid w:val="00774DC7"/>
    <w:rsid w:val="00921B66"/>
    <w:rsid w:val="00A3693C"/>
    <w:rsid w:val="00B52706"/>
    <w:rsid w:val="00C43BF0"/>
    <w:rsid w:val="00C71CAA"/>
    <w:rsid w:val="00D31D27"/>
    <w:rsid w:val="00D544E6"/>
    <w:rsid w:val="00D55623"/>
    <w:rsid w:val="00E84EF4"/>
    <w:rsid w:val="00ED2F3F"/>
    <w:rsid w:val="00FB1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99B6"/>
  <w15:chartTrackingRefBased/>
  <w15:docId w15:val="{A49A0079-DD4E-4568-8D25-41713650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4DC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1163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1163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1163C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163C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163C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163C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63C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63C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63C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63C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1163C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1163C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163C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163C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163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63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63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63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63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63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63C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63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63C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63C5"/>
    <w:rPr>
      <w:i/>
      <w:iCs/>
      <w:color w:val="404040" w:themeColor="text1" w:themeTint="BF"/>
    </w:rPr>
  </w:style>
  <w:style w:type="paragraph" w:styleId="Paragrafoelenco">
    <w:name w:val="List Paragraph"/>
    <w:basedOn w:val="Normale"/>
    <w:uiPriority w:val="34"/>
    <w:qFormat/>
    <w:rsid w:val="001163C5"/>
    <w:pPr>
      <w:ind w:left="720"/>
      <w:contextualSpacing/>
    </w:pPr>
  </w:style>
  <w:style w:type="character" w:styleId="Enfasiintensa">
    <w:name w:val="Intense Emphasis"/>
    <w:basedOn w:val="Carpredefinitoparagrafo"/>
    <w:uiPriority w:val="21"/>
    <w:qFormat/>
    <w:rsid w:val="001163C5"/>
    <w:rPr>
      <w:i/>
      <w:iCs/>
      <w:color w:val="365F91" w:themeColor="accent1" w:themeShade="BF"/>
    </w:rPr>
  </w:style>
  <w:style w:type="paragraph" w:styleId="Citazioneintensa">
    <w:name w:val="Intense Quote"/>
    <w:basedOn w:val="Normale"/>
    <w:next w:val="Normale"/>
    <w:link w:val="CitazioneintensaCarattere"/>
    <w:uiPriority w:val="30"/>
    <w:qFormat/>
    <w:rsid w:val="001163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163C5"/>
    <w:rPr>
      <w:i/>
      <w:iCs/>
      <w:color w:val="365F91" w:themeColor="accent1" w:themeShade="BF"/>
    </w:rPr>
  </w:style>
  <w:style w:type="character" w:styleId="Riferimentointenso">
    <w:name w:val="Intense Reference"/>
    <w:basedOn w:val="Carpredefinitoparagrafo"/>
    <w:uiPriority w:val="32"/>
    <w:qFormat/>
    <w:rsid w:val="001163C5"/>
    <w:rPr>
      <w:b/>
      <w:bCs/>
      <w:smallCaps/>
      <w:color w:val="365F91" w:themeColor="accent1" w:themeShade="BF"/>
      <w:spacing w:val="5"/>
    </w:rPr>
  </w:style>
  <w:style w:type="character" w:styleId="Collegamentoipertestuale">
    <w:name w:val="Hyperlink"/>
    <w:rsid w:val="006C1674"/>
    <w:rPr>
      <w:strike w:val="0"/>
      <w:dstrike w:val="0"/>
      <w:color w:val="000000"/>
      <w:u w:val="none"/>
    </w:rPr>
  </w:style>
  <w:style w:type="character" w:styleId="Menzionenonrisolta">
    <w:name w:val="Unresolved Mention"/>
    <w:basedOn w:val="Carpredefinitoparagrafo"/>
    <w:uiPriority w:val="99"/>
    <w:semiHidden/>
    <w:unhideWhenUsed/>
    <w:rsid w:val="00B5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c.sbn.it/c/search/opac?groupId=20122&amp;item:8021:Soggetti::@frase@=CFIC027124"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etculturale.it/it/913/emeroteca-digitale-italiana/periodic/testata/7354"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csaicstoria.it/wp-content/uploads/2018/06/Sergi_Ur_Vid_8.pdf" TargetMode="External"/><Relationship Id="rId4" Type="http://schemas.openxmlformats.org/officeDocument/2006/relationships/webSettings" Target="webSettings.xml"/><Relationship Id="rId9" Type="http://schemas.openxmlformats.org/officeDocument/2006/relationships/hyperlink" Target="https://opac.sbn.it/c/search/opac?groupId=20122&amp;item:8021:Soggetti::@frase@=CFIC0271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735</Words>
  <Characters>4194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2025-11-20T15:08:00Z</dcterms:created>
  <dcterms:modified xsi:type="dcterms:W3CDTF">2025-11-20T17:25:00Z</dcterms:modified>
</cp:coreProperties>
</file>