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4081" w14:textId="54AE490F" w:rsidR="00E550D5" w:rsidRPr="009F0D6E" w:rsidRDefault="00E550D5" w:rsidP="009F0D6E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9F0D6E">
        <w:rPr>
          <w:rFonts w:asciiTheme="minorHAnsi" w:hAnsiTheme="minorHAnsi" w:cstheme="minorHAnsi"/>
          <w:b/>
          <w:color w:val="C00000"/>
          <w:sz w:val="44"/>
          <w:szCs w:val="44"/>
        </w:rPr>
        <w:t>HX</w:t>
      </w:r>
      <w:r w:rsidRPr="009F0D6E">
        <w:rPr>
          <w:rFonts w:asciiTheme="minorHAnsi" w:hAnsiTheme="minorHAnsi" w:cstheme="minorHAnsi"/>
          <w:b/>
          <w:color w:val="C00000"/>
          <w:sz w:val="44"/>
          <w:szCs w:val="44"/>
        </w:rPr>
        <w:t>3631</w:t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b/>
          <w:sz w:val="44"/>
          <w:szCs w:val="44"/>
        </w:rPr>
        <w:tab/>
      </w:r>
      <w:r w:rsidRPr="009F0D6E">
        <w:rPr>
          <w:rFonts w:asciiTheme="minorHAnsi" w:hAnsiTheme="minorHAnsi" w:cstheme="minorHAnsi"/>
          <w:i/>
          <w:sz w:val="16"/>
          <w:szCs w:val="16"/>
        </w:rPr>
        <w:t>Scheda creata il 4 agosto 2026</w:t>
      </w:r>
    </w:p>
    <w:p w14:paraId="51DE6FFA" w14:textId="77777777" w:rsidR="00E550D5" w:rsidRPr="009F0D6E" w:rsidRDefault="00E550D5" w:rsidP="009F0D6E">
      <w:pPr>
        <w:jc w:val="both"/>
        <w:rPr>
          <w:rFonts w:asciiTheme="minorHAnsi" w:hAnsiTheme="minorHAnsi" w:cstheme="minorHAnsi"/>
          <w:i/>
          <w:sz w:val="16"/>
          <w:szCs w:val="16"/>
        </w:rPr>
        <w:sectPr w:rsidR="00E550D5" w:rsidRPr="009F0D6E" w:rsidSect="00E550D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D7A9EDD" w14:textId="1D65DB43" w:rsidR="00E550D5" w:rsidRPr="009F0D6E" w:rsidRDefault="00E550D5" w:rsidP="009F0D6E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9F0D6E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52AA58CB" w14:textId="67996D7B" w:rsidR="00E550D5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 wp14:anchorId="7D8F4F68" wp14:editId="74272C7D">
            <wp:simplePos x="0" y="0"/>
            <wp:positionH relativeFrom="column">
              <wp:posOffset>0</wp:posOffset>
            </wp:positionH>
            <wp:positionV relativeFrom="paragraph">
              <wp:posOffset>53975</wp:posOffset>
            </wp:positionV>
            <wp:extent cx="3056400" cy="4320000"/>
            <wp:effectExtent l="0" t="0" r="0" b="4445"/>
            <wp:wrapSquare wrapText="bothSides"/>
            <wp:docPr id="1832397934" name="Immagine 1" descr="immagine per scheda con id PUV0127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PUV012747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4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0D5" w:rsidRPr="009F0D6E">
        <w:rPr>
          <w:rFonts w:asciiTheme="minorHAnsi" w:hAnsiTheme="minorHAnsi" w:cstheme="minorHAnsi"/>
          <w:bCs/>
          <w:sz w:val="22"/>
          <w:szCs w:val="22"/>
        </w:rPr>
        <w:t>La</w:t>
      </w:r>
      <w:r w:rsidR="00E550D5"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 *libera </w:t>
      </w:r>
      <w:proofErr w:type="gramStart"/>
      <w:r w:rsidR="00E550D5"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stampa </w:t>
      </w:r>
      <w:r w:rsidR="00E550D5" w:rsidRPr="009F0D6E">
        <w:rPr>
          <w:rFonts w:asciiTheme="minorHAnsi" w:hAnsiTheme="minorHAnsi" w:cstheme="minorHAnsi"/>
          <w:bCs/>
          <w:sz w:val="22"/>
          <w:szCs w:val="22"/>
        </w:rPr>
        <w:t>:</w:t>
      </w:r>
      <w:proofErr w:type="gramEnd"/>
      <w:r w:rsidR="00E550D5" w:rsidRPr="009F0D6E">
        <w:rPr>
          <w:rFonts w:asciiTheme="minorHAnsi" w:hAnsiTheme="minorHAnsi" w:cstheme="minorHAnsi"/>
          <w:bCs/>
          <w:sz w:val="22"/>
          <w:szCs w:val="22"/>
        </w:rPr>
        <w:t xml:space="preserve"> giornale politico-quotidiano-indipendente. </w:t>
      </w:r>
      <w:r w:rsidR="00E550D5" w:rsidRPr="009F0D6E">
        <w:rPr>
          <w:rFonts w:asciiTheme="minorHAnsi" w:hAnsiTheme="minorHAnsi" w:cstheme="minorHAnsi"/>
          <w:sz w:val="22"/>
          <w:szCs w:val="22"/>
        </w:rPr>
        <w:t xml:space="preserve">- Anno 1, n. 1 (27 agosto </w:t>
      </w:r>
      <w:proofErr w:type="gramStart"/>
      <w:r w:rsidR="00E550D5" w:rsidRPr="009F0D6E">
        <w:rPr>
          <w:rFonts w:asciiTheme="minorHAnsi" w:hAnsiTheme="minorHAnsi" w:cstheme="minorHAnsi"/>
          <w:sz w:val="22"/>
          <w:szCs w:val="22"/>
        </w:rPr>
        <w:t>1867)-</w:t>
      </w:r>
      <w:proofErr w:type="gramEnd"/>
      <w:r w:rsidR="00E550D5" w:rsidRPr="009F0D6E">
        <w:rPr>
          <w:rFonts w:asciiTheme="minorHAnsi" w:hAnsiTheme="minorHAnsi" w:cstheme="minorHAnsi"/>
          <w:sz w:val="22"/>
          <w:szCs w:val="22"/>
        </w:rPr>
        <w:t xml:space="preserve">anno 1, n. 78 (24 novembre 1867). - </w:t>
      </w:r>
      <w:proofErr w:type="gramStart"/>
      <w:r w:rsidR="00E550D5" w:rsidRPr="009F0D6E">
        <w:rPr>
          <w:rFonts w:asciiTheme="minorHAnsi" w:hAnsiTheme="minorHAnsi" w:cstheme="minorHAnsi"/>
          <w:sz w:val="22"/>
          <w:szCs w:val="22"/>
        </w:rPr>
        <w:t>Padova :</w:t>
      </w:r>
      <w:proofErr w:type="gramEnd"/>
      <w:r w:rsidR="00E550D5" w:rsidRPr="009F0D6E">
        <w:rPr>
          <w:rFonts w:asciiTheme="minorHAnsi" w:hAnsiTheme="minorHAnsi" w:cstheme="minorHAnsi"/>
          <w:sz w:val="22"/>
          <w:szCs w:val="22"/>
        </w:rPr>
        <w:t xml:space="preserve"> Tipografia Sacchetto, 1867. – 1 </w:t>
      </w:r>
      <w:proofErr w:type="gramStart"/>
      <w:r w:rsidR="00E550D5" w:rsidRPr="009F0D6E">
        <w:rPr>
          <w:rFonts w:asciiTheme="minorHAnsi" w:hAnsiTheme="minorHAnsi" w:cstheme="minorHAnsi"/>
          <w:sz w:val="22"/>
          <w:szCs w:val="22"/>
        </w:rPr>
        <w:t>volume ;</w:t>
      </w:r>
      <w:proofErr w:type="gramEnd"/>
      <w:r w:rsidR="00E550D5" w:rsidRPr="009F0D6E">
        <w:rPr>
          <w:rFonts w:asciiTheme="minorHAnsi" w:hAnsiTheme="minorHAnsi" w:cstheme="minorHAnsi"/>
          <w:sz w:val="22"/>
          <w:szCs w:val="22"/>
        </w:rPr>
        <w:t xml:space="preserve"> 37 cm. - PUV0127471</w:t>
      </w:r>
    </w:p>
    <w:p w14:paraId="1CF4C18E" w14:textId="00E0BDC5" w:rsidR="00E550D5" w:rsidRPr="009F0D6E" w:rsidRDefault="00E550D5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>Soggetto: Giornali – Padova - 1867</w:t>
      </w:r>
    </w:p>
    <w:p w14:paraId="6C1D5410" w14:textId="318D8359" w:rsidR="00E550D5" w:rsidRPr="009F0D6E" w:rsidRDefault="00E550D5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9F0D6E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a: </w:t>
      </w:r>
      <w:hyperlink r:id="rId5" w:history="1">
        <w:r w:rsidRPr="009F0D6E">
          <w:rPr>
            <w:rStyle w:val="Collegamentoipertestuale"/>
            <w:rFonts w:asciiTheme="minorHAnsi" w:hAnsiTheme="minorHAnsi" w:cstheme="minorHAnsi"/>
            <w:sz w:val="22"/>
            <w:szCs w:val="22"/>
          </w:rPr>
          <w:t>http://www.internetculturale.it/it/913/emeroteca-digitale-italiana/periodic/testata/8297</w:t>
        </w:r>
      </w:hyperlink>
    </w:p>
    <w:p w14:paraId="235E8AC6" w14:textId="77777777" w:rsidR="0031062F" w:rsidRPr="009F0D6E" w:rsidRDefault="0031062F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91DE4C" w14:textId="7D97D3C5" w:rsidR="00B74AA8" w:rsidRPr="009F0D6E" w:rsidRDefault="00B74AA8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La </w:t>
      </w: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libera 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>stampa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giornale democratico di Reggio nell'Emilia. </w:t>
      </w:r>
      <w:r w:rsidR="007C11D4"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="007C11D4" w:rsidRPr="009F0D6E">
        <w:rPr>
          <w:rFonts w:asciiTheme="minorHAnsi" w:hAnsiTheme="minorHAnsi" w:cstheme="minorHAnsi"/>
          <w:sz w:val="22"/>
          <w:szCs w:val="22"/>
        </w:rPr>
        <w:t xml:space="preserve">Anno 1, n. 1 (2 ottobre </w:t>
      </w:r>
      <w:proofErr w:type="gramStart"/>
      <w:r w:rsidR="007C11D4" w:rsidRPr="009F0D6E">
        <w:rPr>
          <w:rFonts w:asciiTheme="minorHAnsi" w:hAnsiTheme="minorHAnsi" w:cstheme="minorHAnsi"/>
          <w:sz w:val="22"/>
          <w:szCs w:val="22"/>
        </w:rPr>
        <w:t>1869)-</w:t>
      </w:r>
      <w:proofErr w:type="gramEnd"/>
      <w:r w:rsidR="007C11D4" w:rsidRPr="009F0D6E">
        <w:rPr>
          <w:rFonts w:asciiTheme="minorHAnsi" w:hAnsiTheme="minorHAnsi" w:cstheme="minorHAnsi"/>
          <w:sz w:val="22"/>
          <w:szCs w:val="22"/>
        </w:rPr>
        <w:t xml:space="preserve">anno 1, n. 74 (15 giugno 1870). - </w:t>
      </w:r>
      <w:r w:rsidRPr="009F0D6E">
        <w:rPr>
          <w:rFonts w:asciiTheme="minorHAnsi" w:hAnsiTheme="minorHAnsi" w:cstheme="minorHAnsi"/>
          <w:sz w:val="22"/>
          <w:szCs w:val="22"/>
        </w:rPr>
        <w:t xml:space="preserve">Reggio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Emilia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0D6E">
        <w:rPr>
          <w:rFonts w:asciiTheme="minorHAnsi" w:hAnsiTheme="minorHAnsi" w:cstheme="minorHAnsi"/>
          <w:sz w:val="22"/>
          <w:szCs w:val="22"/>
        </w:rPr>
        <w:t>tip</w:t>
      </w:r>
      <w:proofErr w:type="spellEnd"/>
      <w:r w:rsidRPr="009F0D6E">
        <w:rPr>
          <w:rFonts w:asciiTheme="minorHAnsi" w:hAnsiTheme="minorHAnsi" w:cstheme="minorHAnsi"/>
          <w:sz w:val="22"/>
          <w:szCs w:val="22"/>
        </w:rPr>
        <w:t>. Nazionale</w:t>
      </w:r>
      <w:r w:rsidRPr="009F0D6E">
        <w:rPr>
          <w:rFonts w:asciiTheme="minorHAnsi" w:hAnsiTheme="minorHAnsi" w:cstheme="minorHAnsi"/>
          <w:sz w:val="22"/>
          <w:szCs w:val="22"/>
        </w:rPr>
        <w:t xml:space="preserve">, </w:t>
      </w:r>
      <w:r w:rsidR="007C11D4" w:rsidRPr="009F0D6E">
        <w:rPr>
          <w:rFonts w:asciiTheme="minorHAnsi" w:hAnsiTheme="minorHAnsi" w:cstheme="minorHAnsi"/>
          <w:sz w:val="22"/>
          <w:szCs w:val="22"/>
        </w:rPr>
        <w:t>1</w:t>
      </w:r>
      <w:r w:rsidRPr="009F0D6E">
        <w:rPr>
          <w:rFonts w:asciiTheme="minorHAnsi" w:hAnsiTheme="minorHAnsi" w:cstheme="minorHAnsi"/>
          <w:sz w:val="22"/>
          <w:szCs w:val="22"/>
        </w:rPr>
        <w:t>869-1870</w:t>
      </w:r>
      <w:r w:rsidRPr="009F0D6E">
        <w:rPr>
          <w:rFonts w:asciiTheme="minorHAnsi" w:hAnsiTheme="minorHAnsi" w:cstheme="minorHAnsi"/>
          <w:sz w:val="22"/>
          <w:szCs w:val="22"/>
        </w:rPr>
        <w:t xml:space="preserve">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="007C11D4" w:rsidRPr="009F0D6E">
        <w:rPr>
          <w:rFonts w:asciiTheme="minorHAnsi" w:hAnsiTheme="minorHAnsi" w:cstheme="minorHAnsi"/>
          <w:sz w:val="22"/>
          <w:szCs w:val="22"/>
        </w:rPr>
        <w:t>1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</w:t>
      </w:r>
      <w:r w:rsidRPr="009F0D6E">
        <w:rPr>
          <w:rFonts w:asciiTheme="minorHAnsi" w:hAnsiTheme="minorHAnsi" w:cstheme="minorHAnsi"/>
          <w:sz w:val="22"/>
          <w:szCs w:val="22"/>
        </w:rPr>
        <w:t>olum</w:t>
      </w:r>
      <w:r w:rsidR="007C11D4" w:rsidRPr="009F0D6E">
        <w:rPr>
          <w:rFonts w:asciiTheme="minorHAnsi" w:hAnsiTheme="minorHAnsi" w:cstheme="minorHAnsi"/>
          <w:sz w:val="22"/>
          <w:szCs w:val="22"/>
        </w:rPr>
        <w:t>e</w:t>
      </w:r>
      <w:r w:rsidRPr="009F0D6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40 cm. </w:t>
      </w:r>
      <w:r w:rsidRPr="009F0D6E">
        <w:rPr>
          <w:rFonts w:asciiTheme="minorHAnsi" w:hAnsiTheme="minorHAnsi" w:cstheme="minorHAnsi"/>
          <w:sz w:val="22"/>
          <w:szCs w:val="22"/>
        </w:rPr>
        <w:t>((</w:t>
      </w:r>
      <w:r w:rsidRPr="009F0D6E">
        <w:rPr>
          <w:rFonts w:asciiTheme="minorHAnsi" w:hAnsiTheme="minorHAnsi" w:cstheme="minorHAnsi"/>
          <w:sz w:val="22"/>
          <w:szCs w:val="22"/>
        </w:rPr>
        <w:t>Bisettimanale. - IEI0106932</w:t>
      </w:r>
    </w:p>
    <w:p w14:paraId="7D3930A7" w14:textId="6866F837" w:rsidR="00B74AA8" w:rsidRPr="009F0D6E" w:rsidRDefault="00B74AA8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Soggetto: </w:t>
      </w:r>
      <w:r w:rsidRPr="009F0D6E">
        <w:rPr>
          <w:rFonts w:asciiTheme="minorHAnsi" w:hAnsiTheme="minorHAnsi" w:cstheme="minorHAnsi"/>
          <w:sz w:val="22"/>
          <w:szCs w:val="22"/>
        </w:rPr>
        <w:t>Politica</w:t>
      </w:r>
      <w:r w:rsidRPr="009F0D6E">
        <w:rPr>
          <w:rFonts w:asciiTheme="minorHAnsi" w:hAnsiTheme="minorHAnsi" w:cstheme="minorHAnsi"/>
          <w:sz w:val="22"/>
          <w:szCs w:val="22"/>
        </w:rPr>
        <w:t xml:space="preserve"> – </w:t>
      </w:r>
      <w:r w:rsidRPr="009F0D6E">
        <w:rPr>
          <w:rFonts w:asciiTheme="minorHAnsi" w:hAnsiTheme="minorHAnsi" w:cstheme="minorHAnsi"/>
          <w:sz w:val="22"/>
          <w:szCs w:val="22"/>
        </w:rPr>
        <w:t>Reggio Emilia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186</w:t>
      </w:r>
      <w:r w:rsidRPr="009F0D6E">
        <w:rPr>
          <w:rFonts w:asciiTheme="minorHAnsi" w:hAnsiTheme="minorHAnsi" w:cstheme="minorHAnsi"/>
          <w:sz w:val="22"/>
          <w:szCs w:val="22"/>
        </w:rPr>
        <w:t>9-1870</w:t>
      </w:r>
    </w:p>
    <w:p w14:paraId="518F9B4F" w14:textId="77777777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2CC585" w14:textId="6A281AD4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La </w:t>
      </w: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libera 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>stampa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giornale democratico quotidiano. - [Palermo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]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Tip. L. Cali, [1870</w:t>
      </w:r>
      <w:r w:rsidRPr="009F0D6E">
        <w:rPr>
          <w:rFonts w:asciiTheme="minorHAnsi" w:hAnsiTheme="minorHAnsi" w:cstheme="minorHAnsi"/>
          <w:sz w:val="22"/>
          <w:szCs w:val="22"/>
        </w:rPr>
        <w:t>]</w:t>
      </w:r>
      <w:r w:rsidRPr="009F0D6E">
        <w:rPr>
          <w:rFonts w:asciiTheme="minorHAnsi" w:hAnsiTheme="minorHAnsi" w:cstheme="minorHAnsi"/>
          <w:sz w:val="22"/>
          <w:szCs w:val="22"/>
        </w:rPr>
        <w:t xml:space="preserve">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1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</w:t>
      </w:r>
      <w:r w:rsidRPr="009F0D6E">
        <w:rPr>
          <w:rFonts w:asciiTheme="minorHAnsi" w:hAnsiTheme="minorHAnsi" w:cstheme="minorHAnsi"/>
          <w:sz w:val="22"/>
          <w:szCs w:val="22"/>
        </w:rPr>
        <w:t>olume</w:t>
      </w:r>
      <w:r w:rsidRPr="009F0D6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37 cm. </w:t>
      </w:r>
      <w:r w:rsidRPr="009F0D6E">
        <w:rPr>
          <w:rFonts w:asciiTheme="minorHAnsi" w:hAnsiTheme="minorHAnsi" w:cstheme="minorHAnsi"/>
          <w:sz w:val="22"/>
          <w:szCs w:val="22"/>
        </w:rPr>
        <w:t>((</w:t>
      </w:r>
      <w:r w:rsidRPr="009F0D6E">
        <w:rPr>
          <w:rFonts w:asciiTheme="minorHAnsi" w:hAnsiTheme="minorHAnsi" w:cstheme="minorHAnsi"/>
          <w:sz w:val="22"/>
          <w:szCs w:val="22"/>
        </w:rPr>
        <w:t>Descrizione basata su: 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1, n. 2 (22 ago</w:t>
      </w:r>
      <w:r w:rsidRPr="009F0D6E">
        <w:rPr>
          <w:rFonts w:asciiTheme="minorHAnsi" w:hAnsiTheme="minorHAnsi" w:cstheme="minorHAnsi"/>
          <w:sz w:val="22"/>
          <w:szCs w:val="22"/>
        </w:rPr>
        <w:t>sto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1870).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>LO10754406</w:t>
      </w:r>
    </w:p>
    <w:p w14:paraId="0EE0C43F" w14:textId="46F2E935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>Soggetto: Giornali – Pa</w:t>
      </w:r>
      <w:r w:rsidRPr="009F0D6E">
        <w:rPr>
          <w:rFonts w:asciiTheme="minorHAnsi" w:hAnsiTheme="minorHAnsi" w:cstheme="minorHAnsi"/>
          <w:sz w:val="22"/>
          <w:szCs w:val="22"/>
        </w:rPr>
        <w:t>lermo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18</w:t>
      </w:r>
      <w:r w:rsidRPr="009F0D6E">
        <w:rPr>
          <w:rFonts w:asciiTheme="minorHAnsi" w:hAnsiTheme="minorHAnsi" w:cstheme="minorHAnsi"/>
          <w:sz w:val="22"/>
          <w:szCs w:val="22"/>
        </w:rPr>
        <w:t>70</w:t>
      </w:r>
    </w:p>
    <w:p w14:paraId="0FC3824E" w14:textId="77777777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219BFF" w14:textId="6A7E5729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La </w:t>
      </w: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>libera stampa.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 xml:space="preserve">   </w:t>
      </w:r>
      <w:r w:rsidRPr="009F0D6E">
        <w:rPr>
          <w:rFonts w:asciiTheme="minorHAnsi" w:hAnsiTheme="minorHAnsi" w:cstheme="minorHAnsi"/>
          <w:sz w:val="22"/>
          <w:szCs w:val="22"/>
        </w:rPr>
        <w:t xml:space="preserve">-n. 9 (1874). -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Torino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[s. n.], 1874.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1 </w:t>
      </w:r>
      <w:r w:rsidRPr="009F0D6E">
        <w:rPr>
          <w:rFonts w:asciiTheme="minorHAnsi" w:hAnsiTheme="minorHAnsi" w:cstheme="minorHAnsi"/>
          <w:sz w:val="22"/>
          <w:szCs w:val="22"/>
        </w:rPr>
        <w:t>v</w:t>
      </w:r>
      <w:r w:rsidRPr="009F0D6E">
        <w:rPr>
          <w:rFonts w:asciiTheme="minorHAnsi" w:hAnsiTheme="minorHAnsi" w:cstheme="minorHAnsi"/>
          <w:sz w:val="22"/>
          <w:szCs w:val="22"/>
        </w:rPr>
        <w:t>olume</w:t>
      </w:r>
      <w:r w:rsidRPr="009F0D6E">
        <w:rPr>
          <w:rFonts w:asciiTheme="minorHAnsi" w:hAnsiTheme="minorHAnsi" w:cstheme="minorHAnsi"/>
          <w:sz w:val="22"/>
          <w:szCs w:val="22"/>
        </w:rPr>
        <w:t xml:space="preserve">. </w:t>
      </w:r>
      <w:r w:rsidRPr="009F0D6E">
        <w:rPr>
          <w:rFonts w:asciiTheme="minorHAnsi" w:hAnsiTheme="minorHAnsi" w:cstheme="minorHAnsi"/>
          <w:sz w:val="22"/>
          <w:szCs w:val="22"/>
        </w:rPr>
        <w:t>((</w:t>
      </w:r>
      <w:r w:rsidRPr="009F0D6E">
        <w:rPr>
          <w:rFonts w:asciiTheme="minorHAnsi" w:hAnsiTheme="minorHAnsi" w:cstheme="minorHAnsi"/>
          <w:sz w:val="22"/>
          <w:szCs w:val="22"/>
        </w:rPr>
        <w:t>Periodicità non determinata. - Descrizione basata su: N. 9 (1874).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>CFI0714098</w:t>
      </w:r>
    </w:p>
    <w:p w14:paraId="0FC32C60" w14:textId="77777777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1654AD" w14:textId="786C2179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>*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>Gargantua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rivista settimanale di lettere ed arti. - 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1, n. 1 (5 mar</w:t>
      </w:r>
      <w:r w:rsidRPr="009F0D6E">
        <w:rPr>
          <w:rFonts w:asciiTheme="minorHAnsi" w:hAnsiTheme="minorHAnsi" w:cstheme="minorHAnsi"/>
          <w:sz w:val="22"/>
          <w:szCs w:val="22"/>
        </w:rPr>
        <w:t>zo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1885)-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 xml:space="preserve">  </w:t>
      </w:r>
      <w:r w:rsidRPr="009F0D6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Roma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Tip. F.lli Centenari, 1885.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1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</w:t>
      </w:r>
      <w:r w:rsidRPr="009F0D6E">
        <w:rPr>
          <w:rFonts w:asciiTheme="minorHAnsi" w:hAnsiTheme="minorHAnsi" w:cstheme="minorHAnsi"/>
          <w:sz w:val="22"/>
          <w:szCs w:val="22"/>
        </w:rPr>
        <w:t>olume</w:t>
      </w:r>
      <w:r w:rsidRPr="009F0D6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43 cm.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CFI0312175</w:t>
      </w:r>
    </w:p>
    <w:p w14:paraId="47DD169D" w14:textId="76B9D466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La </w:t>
      </w: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libera 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stampa </w:t>
      </w:r>
      <w:r w:rsidRPr="009F0D6E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letteraria, artistica, sociale. - 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1, n. 1 (17 mag</w:t>
      </w:r>
      <w:r w:rsidRPr="009F0D6E">
        <w:rPr>
          <w:rFonts w:asciiTheme="minorHAnsi" w:hAnsiTheme="minorHAnsi" w:cstheme="minorHAnsi"/>
          <w:sz w:val="22"/>
          <w:szCs w:val="22"/>
        </w:rPr>
        <w:t>gio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1885)-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>anno 1, n. 12 (16 agosto 1885)</w:t>
      </w:r>
      <w:r w:rsidRPr="009F0D6E">
        <w:rPr>
          <w:rFonts w:asciiTheme="minorHAnsi" w:hAnsiTheme="minorHAnsi" w:cstheme="minorHAnsi"/>
          <w:sz w:val="22"/>
          <w:szCs w:val="22"/>
        </w:rPr>
        <w:t xml:space="preserve">. -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Roma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>[</w:t>
      </w:r>
      <w:r w:rsidRPr="009F0D6E">
        <w:rPr>
          <w:rFonts w:asciiTheme="minorHAnsi" w:hAnsiTheme="minorHAnsi" w:cstheme="minorHAnsi"/>
          <w:sz w:val="22"/>
          <w:szCs w:val="22"/>
        </w:rPr>
        <w:t>s. n.</w:t>
      </w:r>
      <w:r w:rsidRPr="009F0D6E">
        <w:rPr>
          <w:rFonts w:asciiTheme="minorHAnsi" w:hAnsiTheme="minorHAnsi" w:cstheme="minorHAnsi"/>
          <w:sz w:val="22"/>
          <w:szCs w:val="22"/>
        </w:rPr>
        <w:t>]</w:t>
      </w:r>
      <w:r w:rsidRPr="009F0D6E">
        <w:rPr>
          <w:rFonts w:asciiTheme="minorHAnsi" w:hAnsiTheme="minorHAnsi" w:cstheme="minorHAnsi"/>
          <w:sz w:val="22"/>
          <w:szCs w:val="22"/>
        </w:rPr>
        <w:t xml:space="preserve">, 1885.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1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</w:t>
      </w:r>
      <w:r w:rsidRPr="009F0D6E">
        <w:rPr>
          <w:rFonts w:asciiTheme="minorHAnsi" w:hAnsiTheme="minorHAnsi" w:cstheme="minorHAnsi"/>
          <w:sz w:val="22"/>
          <w:szCs w:val="22"/>
        </w:rPr>
        <w:t>olume</w:t>
      </w:r>
      <w:r w:rsidRPr="009F0D6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51 cm. </w:t>
      </w:r>
      <w:r w:rsidRPr="009F0D6E">
        <w:rPr>
          <w:rFonts w:asciiTheme="minorHAnsi" w:hAnsiTheme="minorHAnsi" w:cstheme="minorHAnsi"/>
          <w:sz w:val="22"/>
          <w:szCs w:val="22"/>
        </w:rPr>
        <w:t>((</w:t>
      </w:r>
      <w:r w:rsidRPr="009F0D6E">
        <w:rPr>
          <w:rFonts w:asciiTheme="minorHAnsi" w:hAnsiTheme="minorHAnsi" w:cstheme="minorHAnsi"/>
          <w:sz w:val="22"/>
          <w:szCs w:val="22"/>
        </w:rPr>
        <w:t>Settimanale.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>CFI0312173</w:t>
      </w:r>
    </w:p>
    <w:p w14:paraId="5DF94090" w14:textId="74F883DA" w:rsidR="00B74AA8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Da </w:t>
      </w:r>
      <w:proofErr w:type="spellStart"/>
      <w:r w:rsidRPr="009F0D6E">
        <w:rPr>
          <w:rFonts w:asciiTheme="minorHAnsi" w:hAnsiTheme="minorHAnsi" w:cstheme="minorHAnsi"/>
          <w:sz w:val="22"/>
          <w:szCs w:val="22"/>
        </w:rPr>
        <w:t>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proofErr w:type="spellEnd"/>
      <w:r w:rsidRPr="009F0D6E">
        <w:rPr>
          <w:rFonts w:asciiTheme="minorHAnsi" w:hAnsiTheme="minorHAnsi" w:cstheme="minorHAnsi"/>
          <w:sz w:val="22"/>
          <w:szCs w:val="22"/>
        </w:rPr>
        <w:t xml:space="preserve"> 1, n. 8 (5 lug</w:t>
      </w:r>
      <w:r w:rsidRPr="009F0D6E">
        <w:rPr>
          <w:rFonts w:asciiTheme="minorHAnsi" w:hAnsiTheme="minorHAnsi" w:cstheme="minorHAnsi"/>
          <w:sz w:val="22"/>
          <w:szCs w:val="22"/>
        </w:rPr>
        <w:t>lio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1885)</w:t>
      </w:r>
      <w:r w:rsidRPr="009F0D6E">
        <w:rPr>
          <w:rFonts w:asciiTheme="minorHAnsi" w:hAnsiTheme="minorHAnsi" w:cstheme="minorHAnsi"/>
          <w:sz w:val="22"/>
          <w:szCs w:val="22"/>
        </w:rPr>
        <w:t xml:space="preserve"> assorbe: *</w:t>
      </w:r>
      <w:hyperlink r:id="rId6" w:tgtFrame="_self" w:history="1">
        <w:proofErr w:type="gramStart"/>
        <w:r w:rsidRPr="009F0D6E">
          <w:rPr>
            <w:rStyle w:val="Collegamentoipertestuale"/>
            <w:rFonts w:asciiTheme="minorHAnsi" w:hAnsiTheme="minorHAnsi" w:cstheme="minorHAnsi"/>
            <w:sz w:val="22"/>
            <w:szCs w:val="22"/>
          </w:rPr>
          <w:t>Gargantua :</w:t>
        </w:r>
        <w:proofErr w:type="gramEnd"/>
        <w:r w:rsidRPr="009F0D6E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rivista settimanale di lettere ed arti</w:t>
        </w:r>
      </w:hyperlink>
    </w:p>
    <w:p w14:paraId="15A2AEC8" w14:textId="11382702" w:rsidR="00597119" w:rsidRPr="009F0D6E" w:rsidRDefault="009F0D6E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>Soggetto: Cultura – 1885</w:t>
      </w:r>
    </w:p>
    <w:p w14:paraId="27123703" w14:textId="77777777" w:rsidR="009F0D6E" w:rsidRPr="009F0D6E" w:rsidRDefault="009F0D6E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229A53" w14:textId="4FF3E582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Libera 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>stampa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gazzetta marchigiana. - Anno 1, n. 1 (15 nov</w:t>
      </w:r>
      <w:r w:rsidRPr="009F0D6E">
        <w:rPr>
          <w:rFonts w:asciiTheme="minorHAnsi" w:hAnsiTheme="minorHAnsi" w:cstheme="minorHAnsi"/>
          <w:sz w:val="22"/>
          <w:szCs w:val="22"/>
        </w:rPr>
        <w:t>embre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1890)-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 xml:space="preserve">  </w:t>
      </w:r>
      <w:r w:rsidRPr="009F0D6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Ancona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Stabilimento tipografico del commercio, 1890.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1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volum</w:t>
      </w:r>
      <w:r w:rsidRPr="009F0D6E">
        <w:rPr>
          <w:rFonts w:asciiTheme="minorHAnsi" w:hAnsiTheme="minorHAnsi" w:cstheme="minorHAnsi"/>
          <w:sz w:val="22"/>
          <w:szCs w:val="22"/>
        </w:rPr>
        <w:t>e</w:t>
      </w:r>
      <w:r w:rsidRPr="009F0D6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34 cm. </w:t>
      </w:r>
      <w:r w:rsidRPr="009F0D6E">
        <w:rPr>
          <w:rFonts w:asciiTheme="minorHAnsi" w:hAnsiTheme="minorHAnsi" w:cstheme="minorHAnsi"/>
          <w:sz w:val="22"/>
          <w:szCs w:val="22"/>
        </w:rPr>
        <w:t>((</w:t>
      </w:r>
      <w:r w:rsidRPr="009F0D6E">
        <w:rPr>
          <w:rFonts w:asciiTheme="minorHAnsi" w:hAnsiTheme="minorHAnsi" w:cstheme="minorHAnsi"/>
          <w:sz w:val="22"/>
          <w:szCs w:val="22"/>
        </w:rPr>
        <w:t>Periodicità non dichiarata. - CUBI 331150. - BNI 1891</w:t>
      </w:r>
      <w:r w:rsidRPr="009F0D6E">
        <w:rPr>
          <w:rFonts w:asciiTheme="minorHAnsi" w:hAnsiTheme="minorHAnsi" w:cstheme="minorHAnsi"/>
          <w:sz w:val="22"/>
          <w:szCs w:val="22"/>
        </w:rPr>
        <w:t>-</w:t>
      </w:r>
      <w:r w:rsidRPr="009F0D6E">
        <w:rPr>
          <w:rFonts w:asciiTheme="minorHAnsi" w:hAnsiTheme="minorHAnsi" w:cstheme="minorHAnsi"/>
          <w:sz w:val="22"/>
          <w:szCs w:val="22"/>
        </w:rPr>
        <w:t>2437.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>CFI0351080</w:t>
      </w:r>
    </w:p>
    <w:p w14:paraId="75663B8D" w14:textId="6C4E6EA2" w:rsidR="00597119" w:rsidRPr="009F0D6E" w:rsidRDefault="00597119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Soggetto: Marche </w:t>
      </w:r>
      <w:r w:rsidR="003537D4"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1890</w:t>
      </w:r>
    </w:p>
    <w:p w14:paraId="1C7B733A" w14:textId="77777777" w:rsidR="003537D4" w:rsidRPr="009F0D6E" w:rsidRDefault="003537D4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6FF08C" w14:textId="0023D8CA" w:rsidR="003537D4" w:rsidRPr="009F0D6E" w:rsidRDefault="003537D4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La </w:t>
      </w: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ibera 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>stampa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gazzetta di Velletri. - 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1, n. 1 (7 feb</w:t>
      </w:r>
      <w:r w:rsidRPr="009F0D6E">
        <w:rPr>
          <w:rFonts w:asciiTheme="minorHAnsi" w:hAnsiTheme="minorHAnsi" w:cstheme="minorHAnsi"/>
          <w:sz w:val="22"/>
          <w:szCs w:val="22"/>
        </w:rPr>
        <w:t>braio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1892)-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>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1, n. 2 (1892). -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Velletri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Tip. A. Lizzini, 1892.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1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</w:t>
      </w:r>
      <w:r w:rsidRPr="009F0D6E">
        <w:rPr>
          <w:rFonts w:asciiTheme="minorHAnsi" w:hAnsiTheme="minorHAnsi" w:cstheme="minorHAnsi"/>
          <w:sz w:val="22"/>
          <w:szCs w:val="22"/>
        </w:rPr>
        <w:t>olume</w:t>
      </w:r>
      <w:r w:rsidRPr="009F0D6E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32 cm. - CUBI 331149. - BNI 1892</w:t>
      </w:r>
      <w:r w:rsidRPr="009F0D6E">
        <w:rPr>
          <w:rFonts w:asciiTheme="minorHAnsi" w:hAnsiTheme="minorHAnsi" w:cstheme="minorHAnsi"/>
          <w:sz w:val="22"/>
          <w:szCs w:val="22"/>
        </w:rPr>
        <w:t>-</w:t>
      </w:r>
      <w:r w:rsidRPr="009F0D6E">
        <w:rPr>
          <w:rFonts w:asciiTheme="minorHAnsi" w:hAnsiTheme="minorHAnsi" w:cstheme="minorHAnsi"/>
          <w:sz w:val="22"/>
          <w:szCs w:val="22"/>
        </w:rPr>
        <w:t>2736.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>CFI0351079</w:t>
      </w:r>
    </w:p>
    <w:p w14:paraId="3C804429" w14:textId="063C3469" w:rsidR="003537D4" w:rsidRPr="009F0D6E" w:rsidRDefault="003537D4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Soggetto: </w:t>
      </w:r>
      <w:r w:rsidRPr="009F0D6E">
        <w:rPr>
          <w:rFonts w:asciiTheme="minorHAnsi" w:hAnsiTheme="minorHAnsi" w:cstheme="minorHAnsi"/>
          <w:sz w:val="22"/>
          <w:szCs w:val="22"/>
        </w:rPr>
        <w:t>Velletri</w:t>
      </w:r>
      <w:r w:rsidRPr="009F0D6E">
        <w:rPr>
          <w:rFonts w:asciiTheme="minorHAnsi" w:hAnsiTheme="minorHAnsi" w:cstheme="minorHAnsi"/>
          <w:sz w:val="22"/>
          <w:szCs w:val="22"/>
        </w:rPr>
        <w:t xml:space="preserve"> – 189</w:t>
      </w:r>
      <w:r w:rsidRPr="009F0D6E">
        <w:rPr>
          <w:rFonts w:asciiTheme="minorHAnsi" w:hAnsiTheme="minorHAnsi" w:cstheme="minorHAnsi"/>
          <w:sz w:val="22"/>
          <w:szCs w:val="22"/>
        </w:rPr>
        <w:t>2</w:t>
      </w:r>
    </w:p>
    <w:p w14:paraId="51D23E77" w14:textId="77777777" w:rsidR="003537D4" w:rsidRPr="009F0D6E" w:rsidRDefault="003537D4" w:rsidP="009F0D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40EB9B" w14:textId="3FB8C220" w:rsidR="003537D4" w:rsidRPr="009F0D6E" w:rsidRDefault="003537D4" w:rsidP="009F0D6E">
      <w:pPr>
        <w:jc w:val="both"/>
        <w:rPr>
          <w:rFonts w:asciiTheme="minorHAnsi" w:hAnsiTheme="minorHAnsi" w:cstheme="minorHAnsi"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 xml:space="preserve">La </w:t>
      </w:r>
      <w:r w:rsidRPr="009F0D6E">
        <w:rPr>
          <w:rFonts w:asciiTheme="minorHAnsi" w:hAnsiTheme="minorHAnsi" w:cstheme="minorHAnsi"/>
          <w:sz w:val="22"/>
          <w:szCs w:val="22"/>
        </w:rPr>
        <w:t>*</w:t>
      </w:r>
      <w:r w:rsidRPr="009F0D6E">
        <w:rPr>
          <w:rFonts w:asciiTheme="minorHAnsi" w:hAnsiTheme="minorHAnsi" w:cstheme="minorHAnsi"/>
          <w:b/>
          <w:bCs/>
          <w:sz w:val="22"/>
          <w:szCs w:val="22"/>
        </w:rPr>
        <w:t xml:space="preserve">libera </w:t>
      </w:r>
      <w:proofErr w:type="gramStart"/>
      <w:r w:rsidRPr="009F0D6E">
        <w:rPr>
          <w:rFonts w:asciiTheme="minorHAnsi" w:hAnsiTheme="minorHAnsi" w:cstheme="minorHAnsi"/>
          <w:b/>
          <w:bCs/>
          <w:sz w:val="22"/>
          <w:szCs w:val="22"/>
        </w:rPr>
        <w:t>stampa</w:t>
      </w:r>
      <w:r w:rsidRPr="009F0D6E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politico, amministrativo, teatrale. - A</w:t>
      </w:r>
      <w:r w:rsidRPr="009F0D6E">
        <w:rPr>
          <w:rFonts w:asciiTheme="minorHAnsi" w:hAnsiTheme="minorHAnsi" w:cstheme="minorHAnsi"/>
          <w:sz w:val="22"/>
          <w:szCs w:val="22"/>
        </w:rPr>
        <w:t>nno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1, n. 1 (mar</w:t>
      </w:r>
      <w:r w:rsidRPr="009F0D6E">
        <w:rPr>
          <w:rFonts w:asciiTheme="minorHAnsi" w:hAnsiTheme="minorHAnsi" w:cstheme="minorHAnsi"/>
          <w:sz w:val="22"/>
          <w:szCs w:val="22"/>
        </w:rPr>
        <w:t>zo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1893)-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>anno 3 (1895)</w:t>
      </w:r>
      <w:r w:rsidRPr="009F0D6E">
        <w:rPr>
          <w:rFonts w:asciiTheme="minorHAnsi" w:hAnsiTheme="minorHAnsi" w:cstheme="minorHAnsi"/>
          <w:sz w:val="22"/>
          <w:szCs w:val="22"/>
        </w:rPr>
        <w:t xml:space="preserve">. -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Palermo :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Tip. E. D. Lo Casto, 1893-</w:t>
      </w:r>
      <w:r w:rsidRPr="009F0D6E">
        <w:rPr>
          <w:rFonts w:asciiTheme="minorHAnsi" w:hAnsiTheme="minorHAnsi" w:cstheme="minorHAnsi"/>
          <w:sz w:val="22"/>
          <w:szCs w:val="22"/>
        </w:rPr>
        <w:t>1895</w:t>
      </w:r>
      <w:r w:rsidRPr="009F0D6E">
        <w:rPr>
          <w:rFonts w:asciiTheme="minorHAnsi" w:hAnsiTheme="minorHAnsi" w:cstheme="minorHAnsi"/>
          <w:sz w:val="22"/>
          <w:szCs w:val="22"/>
        </w:rPr>
        <w:t xml:space="preserve">. </w:t>
      </w:r>
      <w:r w:rsidRPr="009F0D6E">
        <w:rPr>
          <w:rFonts w:asciiTheme="minorHAnsi" w:hAnsiTheme="minorHAnsi" w:cstheme="minorHAnsi"/>
          <w:sz w:val="22"/>
          <w:szCs w:val="22"/>
        </w:rPr>
        <w:t>–</w:t>
      </w:r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 xml:space="preserve">3 </w:t>
      </w:r>
      <w:proofErr w:type="gramStart"/>
      <w:r w:rsidRPr="009F0D6E">
        <w:rPr>
          <w:rFonts w:asciiTheme="minorHAnsi" w:hAnsiTheme="minorHAnsi" w:cstheme="minorHAnsi"/>
          <w:sz w:val="22"/>
          <w:szCs w:val="22"/>
        </w:rPr>
        <w:t>volumi ;</w:t>
      </w:r>
      <w:proofErr w:type="gramEnd"/>
      <w:r w:rsidRPr="009F0D6E">
        <w:rPr>
          <w:rFonts w:asciiTheme="minorHAnsi" w:hAnsiTheme="minorHAnsi" w:cstheme="minorHAnsi"/>
          <w:sz w:val="22"/>
          <w:szCs w:val="22"/>
        </w:rPr>
        <w:t xml:space="preserve"> </w:t>
      </w:r>
      <w:r w:rsidRPr="009F0D6E">
        <w:rPr>
          <w:rFonts w:asciiTheme="minorHAnsi" w:hAnsiTheme="minorHAnsi" w:cstheme="minorHAnsi"/>
          <w:sz w:val="22"/>
          <w:szCs w:val="22"/>
        </w:rPr>
        <w:t>39</w:t>
      </w:r>
      <w:r w:rsidRPr="009F0D6E">
        <w:rPr>
          <w:rFonts w:asciiTheme="minorHAnsi" w:hAnsiTheme="minorHAnsi" w:cstheme="minorHAnsi"/>
          <w:sz w:val="22"/>
          <w:szCs w:val="22"/>
        </w:rPr>
        <w:t>x</w:t>
      </w:r>
      <w:r w:rsidRPr="009F0D6E">
        <w:rPr>
          <w:rFonts w:asciiTheme="minorHAnsi" w:hAnsiTheme="minorHAnsi" w:cstheme="minorHAnsi"/>
          <w:sz w:val="22"/>
          <w:szCs w:val="22"/>
        </w:rPr>
        <w:t>27</w:t>
      </w:r>
      <w:r w:rsidRPr="009F0D6E">
        <w:rPr>
          <w:rFonts w:asciiTheme="minorHAnsi" w:hAnsiTheme="minorHAnsi" w:cstheme="minorHAnsi"/>
          <w:sz w:val="22"/>
          <w:szCs w:val="22"/>
        </w:rPr>
        <w:t xml:space="preserve"> cm</w:t>
      </w:r>
      <w:r w:rsidRPr="009F0D6E">
        <w:rPr>
          <w:rFonts w:asciiTheme="minorHAnsi" w:hAnsiTheme="minorHAnsi" w:cstheme="minorHAnsi"/>
          <w:sz w:val="22"/>
          <w:szCs w:val="22"/>
        </w:rPr>
        <w:t xml:space="preserve">. </w:t>
      </w:r>
      <w:r w:rsidRPr="009F0D6E">
        <w:rPr>
          <w:rFonts w:asciiTheme="minorHAnsi" w:hAnsiTheme="minorHAnsi" w:cstheme="minorHAnsi"/>
          <w:sz w:val="22"/>
          <w:szCs w:val="22"/>
        </w:rPr>
        <w:t>((</w:t>
      </w:r>
      <w:r w:rsidRPr="009F0D6E">
        <w:rPr>
          <w:rFonts w:asciiTheme="minorHAnsi" w:hAnsiTheme="minorHAnsi" w:cstheme="minorHAnsi"/>
          <w:sz w:val="22"/>
          <w:szCs w:val="22"/>
        </w:rPr>
        <w:t>Periodicità non determinata. - CUBI 331151. - BNI 1893</w:t>
      </w:r>
      <w:r w:rsidRPr="009F0D6E">
        <w:rPr>
          <w:rFonts w:asciiTheme="minorHAnsi" w:hAnsiTheme="minorHAnsi" w:cstheme="minorHAnsi"/>
          <w:sz w:val="22"/>
          <w:szCs w:val="22"/>
        </w:rPr>
        <w:t>-</w:t>
      </w:r>
      <w:r w:rsidRPr="009F0D6E">
        <w:rPr>
          <w:rFonts w:asciiTheme="minorHAnsi" w:hAnsiTheme="minorHAnsi" w:cstheme="minorHAnsi"/>
          <w:sz w:val="22"/>
          <w:szCs w:val="22"/>
        </w:rPr>
        <w:t>7055.</w:t>
      </w:r>
      <w:r w:rsidRPr="009F0D6E">
        <w:rPr>
          <w:rFonts w:asciiTheme="minorHAnsi" w:hAnsiTheme="minorHAnsi" w:cstheme="minorHAnsi"/>
          <w:sz w:val="22"/>
          <w:szCs w:val="22"/>
        </w:rPr>
        <w:t xml:space="preserve"> - </w:t>
      </w:r>
      <w:r w:rsidRPr="009F0D6E">
        <w:rPr>
          <w:rFonts w:asciiTheme="minorHAnsi" w:hAnsiTheme="minorHAnsi" w:cstheme="minorHAnsi"/>
          <w:sz w:val="22"/>
          <w:szCs w:val="22"/>
        </w:rPr>
        <w:t>CUB0708892</w:t>
      </w:r>
    </w:p>
    <w:p w14:paraId="4F808E13" w14:textId="77777777" w:rsidR="00597119" w:rsidRPr="009F0D6E" w:rsidRDefault="00597119" w:rsidP="009F0D6E">
      <w:pPr>
        <w:jc w:val="both"/>
        <w:rPr>
          <w:rFonts w:asciiTheme="minorHAnsi" w:hAnsiTheme="minorHAnsi" w:cstheme="minorHAnsi"/>
        </w:rPr>
      </w:pPr>
    </w:p>
    <w:p w14:paraId="188FB32F" w14:textId="77777777" w:rsidR="00E550D5" w:rsidRPr="009F0D6E" w:rsidRDefault="00E550D5" w:rsidP="009F0D6E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9F0D6E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53AD40C1" w14:textId="34E1F1FA" w:rsidR="009F0D6E" w:rsidRPr="009F0D6E" w:rsidRDefault="005F7DAF" w:rsidP="009F0D6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F0D6E">
        <w:rPr>
          <w:rFonts w:asciiTheme="minorHAnsi" w:hAnsiTheme="minorHAnsi" w:cstheme="minorHAnsi"/>
          <w:sz w:val="22"/>
          <w:szCs w:val="22"/>
        </w:rPr>
        <w:t>Antonio Della Porta</w:t>
      </w:r>
      <w:r w:rsidRPr="009F0D6E">
        <w:rPr>
          <w:rFonts w:asciiTheme="minorHAnsi" w:hAnsiTheme="minorHAnsi" w:cstheme="minorHAnsi"/>
          <w:sz w:val="22"/>
          <w:szCs w:val="22"/>
        </w:rPr>
        <w:t>, amico di De Bosis e, s’è detto, Carducci (che fu il suo primo esegeta</w:t>
      </w:r>
      <w:bookmarkStart w:id="0" w:name="sdfootnote2anc"/>
      <w:r w:rsidRPr="009F0D6E">
        <w:rPr>
          <w:rFonts w:asciiTheme="minorHAnsi" w:hAnsiTheme="minorHAnsi" w:cstheme="minorHAnsi"/>
          <w:sz w:val="22"/>
          <w:szCs w:val="22"/>
        </w:rPr>
        <w:fldChar w:fldCharType="begin"/>
      </w:r>
      <w:r w:rsidRPr="009F0D6E">
        <w:rPr>
          <w:rFonts w:asciiTheme="minorHAnsi" w:hAnsiTheme="minorHAnsi" w:cstheme="minorHAnsi"/>
          <w:sz w:val="22"/>
          <w:szCs w:val="22"/>
        </w:rPr>
        <w:instrText>HYPERLINK "https://fri.hypotheses.org/464" \l "sdfootnote2sym"</w:instrText>
      </w:r>
      <w:r w:rsidRPr="009F0D6E">
        <w:rPr>
          <w:rFonts w:asciiTheme="minorHAnsi" w:hAnsiTheme="minorHAnsi" w:cstheme="minorHAnsi"/>
          <w:sz w:val="22"/>
          <w:szCs w:val="22"/>
        </w:rPr>
      </w:r>
      <w:r w:rsidRPr="009F0D6E">
        <w:rPr>
          <w:rFonts w:asciiTheme="minorHAnsi" w:hAnsiTheme="minorHAnsi" w:cstheme="minorHAnsi"/>
          <w:sz w:val="22"/>
          <w:szCs w:val="22"/>
        </w:rPr>
        <w:fldChar w:fldCharType="separate"/>
      </w:r>
      <w:r w:rsidRPr="009F0D6E">
        <w:rPr>
          <w:rStyle w:val="Collegamentoipertestuale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F0D6E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Pr="009F0D6E">
        <w:rPr>
          <w:rFonts w:asciiTheme="minorHAnsi" w:hAnsiTheme="minorHAnsi" w:cstheme="minorHAnsi"/>
          <w:sz w:val="22"/>
          <w:szCs w:val="22"/>
        </w:rPr>
        <w:t>), ma anche non respinto sodale del citato D’Annunzio e di Pascoli, abbinò ad una vena creativa feconda e torrenziale di poeta</w:t>
      </w:r>
      <w:bookmarkStart w:id="1" w:name="sdfootnote3anc"/>
      <w:r w:rsidRPr="009F0D6E">
        <w:rPr>
          <w:rFonts w:asciiTheme="minorHAnsi" w:hAnsiTheme="minorHAnsi" w:cstheme="minorHAnsi"/>
          <w:sz w:val="22"/>
          <w:szCs w:val="22"/>
        </w:rPr>
        <w:fldChar w:fldCharType="begin"/>
      </w:r>
      <w:r w:rsidRPr="009F0D6E">
        <w:rPr>
          <w:rFonts w:asciiTheme="minorHAnsi" w:hAnsiTheme="minorHAnsi" w:cstheme="minorHAnsi"/>
          <w:sz w:val="22"/>
          <w:szCs w:val="22"/>
        </w:rPr>
        <w:instrText>HYPERLINK "https://fri.hypotheses.org/464" \l "sdfootnote3sym"</w:instrText>
      </w:r>
      <w:r w:rsidRPr="009F0D6E">
        <w:rPr>
          <w:rFonts w:asciiTheme="minorHAnsi" w:hAnsiTheme="minorHAnsi" w:cstheme="minorHAnsi"/>
          <w:sz w:val="22"/>
          <w:szCs w:val="22"/>
        </w:rPr>
      </w:r>
      <w:r w:rsidRPr="009F0D6E">
        <w:rPr>
          <w:rFonts w:asciiTheme="minorHAnsi" w:hAnsiTheme="minorHAnsi" w:cstheme="minorHAnsi"/>
          <w:sz w:val="22"/>
          <w:szCs w:val="22"/>
        </w:rPr>
        <w:fldChar w:fldCharType="separate"/>
      </w:r>
      <w:r w:rsidRPr="009F0D6E">
        <w:rPr>
          <w:rStyle w:val="Collegamentoipertestuale"/>
          <w:rFonts w:asciiTheme="minorHAnsi" w:hAnsiTheme="minorHAnsi" w:cstheme="minorHAnsi"/>
          <w:sz w:val="22"/>
          <w:szCs w:val="22"/>
          <w:vertAlign w:val="superscript"/>
        </w:rPr>
        <w:t>3</w:t>
      </w:r>
      <w:r w:rsidRPr="009F0D6E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Pr="009F0D6E">
        <w:rPr>
          <w:rFonts w:asciiTheme="minorHAnsi" w:hAnsiTheme="minorHAnsi" w:cstheme="minorHAnsi"/>
          <w:sz w:val="22"/>
          <w:szCs w:val="22"/>
        </w:rPr>
        <w:t xml:space="preserve"> indubbie doti di giornalista impegnato, sia aderendo a proposte editoriali importanti, periodici che segnarono l’epoca in cui egli visse come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Battaglia Bizantina</w:t>
      </w:r>
      <w:r w:rsidRPr="009F0D6E">
        <w:rPr>
          <w:rFonts w:asciiTheme="minorHAnsi" w:hAnsiTheme="minorHAnsi" w:cstheme="minorHAnsi"/>
          <w:sz w:val="22"/>
          <w:szCs w:val="22"/>
        </w:rPr>
        <w:t xml:space="preserve">,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Nuova Rassegna</w:t>
      </w:r>
      <w:r w:rsidRPr="009F0D6E">
        <w:rPr>
          <w:rFonts w:asciiTheme="minorHAnsi" w:hAnsiTheme="minorHAnsi" w:cstheme="minorHAnsi"/>
          <w:sz w:val="22"/>
          <w:szCs w:val="22"/>
        </w:rPr>
        <w:t xml:space="preserve">,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La Vita Italiana</w:t>
      </w:r>
      <w:r w:rsidRPr="009F0D6E">
        <w:rPr>
          <w:rFonts w:asciiTheme="minorHAnsi" w:hAnsiTheme="minorHAnsi" w:cstheme="minorHAnsi"/>
          <w:sz w:val="22"/>
          <w:szCs w:val="22"/>
        </w:rPr>
        <w:t xml:space="preserve">, per non parlare di qualche sua sporadica apparizione sul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Marzocco</w:t>
      </w:r>
      <w:r w:rsidRPr="009F0D6E">
        <w:rPr>
          <w:rFonts w:asciiTheme="minorHAnsi" w:hAnsiTheme="minorHAnsi" w:cstheme="minorHAnsi"/>
          <w:sz w:val="22"/>
          <w:szCs w:val="22"/>
        </w:rPr>
        <w:t xml:space="preserve">, su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L’arca di Noé</w:t>
      </w:r>
      <w:r w:rsidRPr="009F0D6E">
        <w:rPr>
          <w:rFonts w:asciiTheme="minorHAnsi" w:hAnsiTheme="minorHAnsi" w:cstheme="minorHAnsi"/>
          <w:sz w:val="22"/>
          <w:szCs w:val="22"/>
        </w:rPr>
        <w:t xml:space="preserve">, sul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Resto del Carlino</w:t>
      </w:r>
      <w:r w:rsidRPr="009F0D6E">
        <w:rPr>
          <w:rFonts w:asciiTheme="minorHAnsi" w:hAnsiTheme="minorHAnsi" w:cstheme="minorHAnsi"/>
          <w:sz w:val="22"/>
          <w:szCs w:val="22"/>
        </w:rPr>
        <w:t xml:space="preserve"> e infine sul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Convito</w:t>
      </w:r>
      <w:r w:rsidRPr="009F0D6E">
        <w:rPr>
          <w:rFonts w:asciiTheme="minorHAnsi" w:hAnsiTheme="minorHAnsi" w:cstheme="minorHAnsi"/>
          <w:sz w:val="22"/>
          <w:szCs w:val="22"/>
        </w:rPr>
        <w:t>, del quale fu anche segretario redattore (forse sono di sua mano, almeno in parte, le “Cronache”?</w:t>
      </w:r>
      <w:bookmarkStart w:id="2" w:name="sdfootnote4anc"/>
      <w:r w:rsidRPr="009F0D6E">
        <w:rPr>
          <w:rFonts w:asciiTheme="minorHAnsi" w:hAnsiTheme="minorHAnsi" w:cstheme="minorHAnsi"/>
          <w:sz w:val="22"/>
          <w:szCs w:val="22"/>
        </w:rPr>
        <w:fldChar w:fldCharType="begin"/>
      </w:r>
      <w:r w:rsidRPr="009F0D6E">
        <w:rPr>
          <w:rFonts w:asciiTheme="minorHAnsi" w:hAnsiTheme="minorHAnsi" w:cstheme="minorHAnsi"/>
          <w:sz w:val="22"/>
          <w:szCs w:val="22"/>
        </w:rPr>
        <w:instrText>HYPERLINK "https://fri.hypotheses.org/464" \l "sdfootnote4sym"</w:instrText>
      </w:r>
      <w:r w:rsidRPr="009F0D6E">
        <w:rPr>
          <w:rFonts w:asciiTheme="minorHAnsi" w:hAnsiTheme="minorHAnsi" w:cstheme="minorHAnsi"/>
          <w:sz w:val="22"/>
          <w:szCs w:val="22"/>
        </w:rPr>
      </w:r>
      <w:r w:rsidRPr="009F0D6E">
        <w:rPr>
          <w:rFonts w:asciiTheme="minorHAnsi" w:hAnsiTheme="minorHAnsi" w:cstheme="minorHAnsi"/>
          <w:sz w:val="22"/>
          <w:szCs w:val="22"/>
        </w:rPr>
        <w:fldChar w:fldCharType="separate"/>
      </w:r>
      <w:r w:rsidRPr="009F0D6E">
        <w:rPr>
          <w:rStyle w:val="Collegamentoipertestuale"/>
          <w:rFonts w:asciiTheme="minorHAnsi" w:hAnsiTheme="minorHAnsi" w:cstheme="minorHAnsi"/>
          <w:sz w:val="22"/>
          <w:szCs w:val="22"/>
          <w:vertAlign w:val="superscript"/>
        </w:rPr>
        <w:t>4</w:t>
      </w:r>
      <w:r w:rsidRPr="009F0D6E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9F0D6E">
        <w:rPr>
          <w:rFonts w:asciiTheme="minorHAnsi" w:hAnsiTheme="minorHAnsi" w:cstheme="minorHAnsi"/>
          <w:sz w:val="22"/>
          <w:szCs w:val="22"/>
        </w:rPr>
        <w:t xml:space="preserve">); sia proponendosi come motore di riviste certo meno note (e si veda, soprattutto,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La Libera Stampa</w:t>
      </w:r>
      <w:r w:rsidRPr="009F0D6E">
        <w:rPr>
          <w:rFonts w:asciiTheme="minorHAnsi" w:hAnsiTheme="minorHAnsi" w:cstheme="minorHAnsi"/>
          <w:sz w:val="22"/>
          <w:szCs w:val="22"/>
        </w:rPr>
        <w:t xml:space="preserve">, prima autonoma e poi erede del più noto </w:t>
      </w:r>
      <w:r w:rsidRPr="009F0D6E">
        <w:rPr>
          <w:rFonts w:asciiTheme="minorHAnsi" w:hAnsiTheme="minorHAnsi" w:cstheme="minorHAnsi"/>
          <w:i/>
          <w:iCs/>
          <w:sz w:val="22"/>
          <w:szCs w:val="22"/>
        </w:rPr>
        <w:t>Gargantua</w:t>
      </w:r>
      <w:r w:rsidRPr="009F0D6E">
        <w:rPr>
          <w:rFonts w:asciiTheme="minorHAnsi" w:hAnsiTheme="minorHAnsi" w:cstheme="minorHAnsi"/>
          <w:sz w:val="22"/>
          <w:szCs w:val="22"/>
        </w:rPr>
        <w:t>)</w:t>
      </w:r>
      <w:bookmarkStart w:id="3" w:name="sdfootnote5anc"/>
      <w:r w:rsidRPr="009F0D6E">
        <w:rPr>
          <w:rFonts w:asciiTheme="minorHAnsi" w:hAnsiTheme="minorHAnsi" w:cstheme="minorHAnsi"/>
          <w:sz w:val="22"/>
          <w:szCs w:val="22"/>
        </w:rPr>
        <w:fldChar w:fldCharType="begin"/>
      </w:r>
      <w:r w:rsidRPr="009F0D6E">
        <w:rPr>
          <w:rFonts w:asciiTheme="minorHAnsi" w:hAnsiTheme="minorHAnsi" w:cstheme="minorHAnsi"/>
          <w:sz w:val="22"/>
          <w:szCs w:val="22"/>
        </w:rPr>
        <w:instrText>HYPERLINK "https://fri.hypotheses.org/464" \l "sdfootnote5sym"</w:instrText>
      </w:r>
      <w:r w:rsidRPr="009F0D6E">
        <w:rPr>
          <w:rFonts w:asciiTheme="minorHAnsi" w:hAnsiTheme="minorHAnsi" w:cstheme="minorHAnsi"/>
          <w:sz w:val="22"/>
          <w:szCs w:val="22"/>
        </w:rPr>
      </w:r>
      <w:r w:rsidRPr="009F0D6E">
        <w:rPr>
          <w:rFonts w:asciiTheme="minorHAnsi" w:hAnsiTheme="minorHAnsi" w:cstheme="minorHAnsi"/>
          <w:sz w:val="22"/>
          <w:szCs w:val="22"/>
        </w:rPr>
        <w:fldChar w:fldCharType="separate"/>
      </w:r>
      <w:r w:rsidRPr="009F0D6E">
        <w:rPr>
          <w:rStyle w:val="Collegamentoipertestuale"/>
          <w:rFonts w:asciiTheme="minorHAnsi" w:hAnsiTheme="minorHAnsi" w:cstheme="minorHAnsi"/>
          <w:sz w:val="22"/>
          <w:szCs w:val="22"/>
          <w:vertAlign w:val="superscript"/>
        </w:rPr>
        <w:t>5</w:t>
      </w:r>
      <w:r w:rsidRPr="009F0D6E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Pr="009F0D6E">
        <w:rPr>
          <w:rFonts w:asciiTheme="minorHAnsi" w:hAnsiTheme="minorHAnsi" w:cstheme="minorHAnsi"/>
          <w:sz w:val="22"/>
          <w:szCs w:val="22"/>
        </w:rPr>
        <w:t xml:space="preserve"> ma indubbiamente piene di quell’entusiasmo di rinnovamento culturale che segnò – con indelebile marchio – la fine del secolo diciannovesimo</w:t>
      </w:r>
      <w:r w:rsidR="009F0D6E" w:rsidRPr="009F0D6E">
        <w:rPr>
          <w:rFonts w:asciiTheme="minorHAnsi" w:hAnsiTheme="minorHAnsi" w:cstheme="minorHAnsi"/>
          <w:sz w:val="22"/>
          <w:szCs w:val="22"/>
        </w:rPr>
        <w:t>.</w:t>
      </w:r>
      <w:r w:rsidR="009F0D6E" w:rsidRPr="009F0D6E">
        <w:rPr>
          <w:rFonts w:asciiTheme="minorHAnsi" w:hAnsiTheme="minorHAnsi" w:cstheme="minorHAnsi"/>
        </w:rPr>
        <w:t xml:space="preserve"> </w:t>
      </w:r>
      <w:hyperlink r:id="rId7" w:history="1">
        <w:r w:rsidR="009F0D6E" w:rsidRPr="009F0D6E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Digitalizzazione e innovazione tecnologica nell’analisi delle Canzoni di Antonio della Porta (di Giorgio Pannunzio)</w:t>
        </w:r>
      </w:hyperlink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 xml:space="preserve">, In: </w:t>
      </w:r>
      <w:hyperlink r:id="rId8" w:history="1">
        <w:r w:rsidR="009F0D6E" w:rsidRPr="009F0D6E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Filologia Risorse informatiche</w:t>
        </w:r>
      </w:hyperlink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 xml:space="preserve">Carnet de </w:t>
      </w:r>
      <w:proofErr w:type="spellStart"/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>recherche</w:t>
      </w:r>
      <w:proofErr w:type="spellEnd"/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 xml:space="preserve"> and online journal – </w:t>
      </w:r>
      <w:proofErr w:type="spellStart"/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>Italian</w:t>
      </w:r>
      <w:proofErr w:type="spellEnd"/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 xml:space="preserve"> Digital </w:t>
      </w:r>
      <w:proofErr w:type="spellStart"/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>Humanities</w:t>
      </w:r>
      <w:proofErr w:type="spellEnd"/>
      <w:r w:rsidR="009F0D6E" w:rsidRPr="009F0D6E">
        <w:rPr>
          <w:rFonts w:asciiTheme="minorHAnsi" w:hAnsiTheme="minorHAnsi" w:cstheme="minorHAnsi"/>
          <w:i/>
          <w:iCs/>
          <w:sz w:val="22"/>
          <w:szCs w:val="22"/>
        </w:rPr>
        <w:t>. ISSN: 2496-6223. DOI: https://doi.org/10.5281/zenodo.1193619</w:t>
      </w:r>
    </w:p>
    <w:p w14:paraId="3205836D" w14:textId="77777777" w:rsidR="00E550D5" w:rsidRPr="009F0D6E" w:rsidRDefault="00E550D5" w:rsidP="009F0D6E">
      <w:pPr>
        <w:jc w:val="both"/>
        <w:rPr>
          <w:rFonts w:asciiTheme="minorHAnsi" w:hAnsiTheme="minorHAnsi" w:cstheme="minorHAnsi"/>
        </w:rPr>
      </w:pPr>
    </w:p>
    <w:sectPr w:rsidR="00E550D5" w:rsidRPr="009F0D6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4EE3"/>
    <w:rsid w:val="0010586E"/>
    <w:rsid w:val="0031062F"/>
    <w:rsid w:val="003537D4"/>
    <w:rsid w:val="003605E3"/>
    <w:rsid w:val="00375F4B"/>
    <w:rsid w:val="003811E4"/>
    <w:rsid w:val="00597119"/>
    <w:rsid w:val="005F7DAF"/>
    <w:rsid w:val="00653982"/>
    <w:rsid w:val="007C11D4"/>
    <w:rsid w:val="009F0D6E"/>
    <w:rsid w:val="00B74AA8"/>
    <w:rsid w:val="00C71CAA"/>
    <w:rsid w:val="00D544E6"/>
    <w:rsid w:val="00E550D5"/>
    <w:rsid w:val="00E84EF4"/>
    <w:rsid w:val="00FD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DA87"/>
  <w15:chartTrackingRefBased/>
  <w15:docId w15:val="{D3B7C80A-125A-4DAA-8C26-9DA05B9D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7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4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4E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4E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4E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4E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4E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4E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4E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4E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4EE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4EE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4EE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4E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4E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4E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4E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4E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4E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4E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4E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4E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4EE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4E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4EE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4EE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E550D5"/>
    <w:rPr>
      <w:strike w:val="0"/>
      <w:dstrike w:val="0"/>
      <w:color w:val="000000"/>
      <w:u w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7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i.hypothese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ri.hypotheses.org/4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ac.sbn.it/c/opac/view?id=CFI0312175" TargetMode="External"/><Relationship Id="rId5" Type="http://schemas.openxmlformats.org/officeDocument/2006/relationships/hyperlink" Target="http://www.internetculturale.it/it/913/emeroteca-digitale-italiana/periodic/testata/829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2026-08-04T16:04:00Z</dcterms:created>
  <dcterms:modified xsi:type="dcterms:W3CDTF">2026-08-05T03:36:00Z</dcterms:modified>
</cp:coreProperties>
</file>