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F1627" w14:textId="381266F8" w:rsidR="002660AF" w:rsidRPr="002F66E4" w:rsidRDefault="002660AF" w:rsidP="00D97851">
      <w:pPr>
        <w:spacing w:after="0" w:line="240" w:lineRule="auto"/>
        <w:jc w:val="both"/>
        <w:rPr>
          <w:rFonts w:cstheme="minorHAnsi"/>
          <w:i/>
          <w:sz w:val="16"/>
          <w:szCs w:val="16"/>
          <w:lang w:eastAsia="it-IT"/>
        </w:rPr>
      </w:pPr>
      <w:bookmarkStart w:id="0" w:name="_Hlk218832024"/>
      <w:r>
        <w:rPr>
          <w:rFonts w:cstheme="minorHAnsi"/>
          <w:b/>
          <w:color w:val="C00000"/>
          <w:sz w:val="48"/>
          <w:szCs w:val="48"/>
          <w:lang w:eastAsia="it-IT"/>
        </w:rPr>
        <w:t>HX3980</w:t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i/>
          <w:sz w:val="16"/>
          <w:szCs w:val="16"/>
          <w:lang w:eastAsia="it-IT"/>
        </w:rPr>
        <w:t>Scheda creata il 1</w:t>
      </w:r>
      <w:r>
        <w:rPr>
          <w:rFonts w:cstheme="minorHAnsi"/>
          <w:i/>
          <w:sz w:val="16"/>
          <w:szCs w:val="16"/>
          <w:lang w:eastAsia="it-IT"/>
        </w:rPr>
        <w:t>9</w:t>
      </w:r>
      <w:r w:rsidRPr="002F66E4">
        <w:rPr>
          <w:rFonts w:cstheme="minorHAnsi"/>
          <w:i/>
          <w:sz w:val="16"/>
          <w:szCs w:val="16"/>
          <w:lang w:eastAsia="it-IT"/>
        </w:rPr>
        <w:t xml:space="preserve"> gennaio 2026</w:t>
      </w:r>
    </w:p>
    <w:p w14:paraId="7F6CFCF9" w14:textId="75B6B272" w:rsidR="00D97851" w:rsidRDefault="00D97851" w:rsidP="00D97851">
      <w:pPr>
        <w:spacing w:after="0" w:line="240" w:lineRule="auto"/>
        <w:jc w:val="both"/>
        <w:rPr>
          <w:rFonts w:cstheme="minorHAnsi"/>
          <w:b/>
          <w:color w:val="C00000"/>
          <w:sz w:val="48"/>
          <w:szCs w:val="48"/>
          <w:lang w:eastAsia="it-IT"/>
        </w:rPr>
      </w:pPr>
      <w:r>
        <w:rPr>
          <w:rFonts w:cstheme="minorHAnsi"/>
          <w:b/>
          <w:noProof/>
          <w:color w:val="C00000"/>
          <w:sz w:val="48"/>
          <w:szCs w:val="48"/>
          <w:lang w:eastAsia="it-IT"/>
        </w:rPr>
        <w:drawing>
          <wp:inline distT="0" distB="0" distL="0" distR="0" wp14:anchorId="64877E95" wp14:editId="54BE9560">
            <wp:extent cx="2790000" cy="3960000"/>
            <wp:effectExtent l="0" t="0" r="0" b="2540"/>
            <wp:docPr id="74612396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BC775F" wp14:editId="4AB9CB71">
            <wp:extent cx="2800800" cy="3960000"/>
            <wp:effectExtent l="0" t="0" r="0" b="2540"/>
            <wp:docPr id="1530905360" name="Immagine 1" descr="immagine per scheda con id FOG049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FOG04922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18C45" w14:textId="78EB8C29" w:rsidR="002660AF" w:rsidRPr="002F66E4" w:rsidRDefault="002660AF" w:rsidP="00D97851">
      <w:pPr>
        <w:spacing w:after="0" w:line="240" w:lineRule="auto"/>
        <w:jc w:val="both"/>
        <w:rPr>
          <w:rFonts w:cstheme="minorHAnsi"/>
          <w:b/>
          <w:color w:val="C00000"/>
          <w:sz w:val="48"/>
          <w:szCs w:val="48"/>
          <w:lang w:eastAsia="it-IT"/>
        </w:rPr>
      </w:pPr>
      <w:r w:rsidRPr="002F66E4">
        <w:rPr>
          <w:rFonts w:cstheme="minorHAnsi"/>
          <w:b/>
          <w:color w:val="C00000"/>
          <w:sz w:val="48"/>
          <w:szCs w:val="48"/>
          <w:lang w:eastAsia="it-IT"/>
        </w:rPr>
        <w:t xml:space="preserve">Descrizione </w:t>
      </w:r>
      <w:r>
        <w:rPr>
          <w:rFonts w:cstheme="minorHAnsi"/>
          <w:b/>
          <w:color w:val="C00000"/>
          <w:sz w:val="48"/>
          <w:szCs w:val="48"/>
          <w:lang w:eastAsia="it-IT"/>
        </w:rPr>
        <w:t>storico-</w:t>
      </w:r>
      <w:r w:rsidRPr="002F66E4">
        <w:rPr>
          <w:rFonts w:cstheme="minorHAnsi"/>
          <w:b/>
          <w:color w:val="C00000"/>
          <w:sz w:val="48"/>
          <w:szCs w:val="48"/>
          <w:lang w:eastAsia="it-IT"/>
        </w:rPr>
        <w:t xml:space="preserve">bibliografica </w:t>
      </w:r>
    </w:p>
    <w:bookmarkEnd w:id="0"/>
    <w:p w14:paraId="6569F849" w14:textId="77777777" w:rsidR="002660AF" w:rsidRPr="00D97851" w:rsidRDefault="002660AF" w:rsidP="00D97851">
      <w:pPr>
        <w:spacing w:after="0" w:line="240" w:lineRule="auto"/>
        <w:jc w:val="both"/>
        <w:rPr>
          <w:rFonts w:ascii="Calibri" w:hAnsi="Calibri" w:cs="Calibri"/>
          <w:sz w:val="32"/>
          <w:szCs w:val="32"/>
        </w:rPr>
      </w:pPr>
      <w:r w:rsidRPr="00D97851">
        <w:rPr>
          <w:rFonts w:ascii="Calibri" w:hAnsi="Calibri" w:cs="Calibri"/>
          <w:bCs/>
          <w:sz w:val="32"/>
          <w:szCs w:val="32"/>
        </w:rPr>
        <w:t>La</w:t>
      </w:r>
      <w:r w:rsidRPr="00D97851">
        <w:rPr>
          <w:rFonts w:ascii="Calibri" w:hAnsi="Calibri" w:cs="Calibri"/>
          <w:b/>
          <w:bCs/>
          <w:sz w:val="32"/>
          <w:szCs w:val="32"/>
        </w:rPr>
        <w:t xml:space="preserve"> *nuova </w:t>
      </w:r>
      <w:proofErr w:type="gramStart"/>
      <w:r w:rsidRPr="00D97851">
        <w:rPr>
          <w:rFonts w:ascii="Calibri" w:hAnsi="Calibri" w:cs="Calibri"/>
          <w:b/>
          <w:bCs/>
          <w:sz w:val="32"/>
          <w:szCs w:val="32"/>
        </w:rPr>
        <w:t xml:space="preserve">Daunia </w:t>
      </w:r>
      <w:r w:rsidRPr="00D97851">
        <w:rPr>
          <w:rFonts w:ascii="Calibri" w:hAnsi="Calibri" w:cs="Calibri"/>
          <w:bCs/>
          <w:sz w:val="32"/>
          <w:szCs w:val="32"/>
        </w:rPr>
        <w:t>:</w:t>
      </w:r>
      <w:proofErr w:type="gramEnd"/>
      <w:r w:rsidRPr="00D97851">
        <w:rPr>
          <w:rFonts w:ascii="Calibri" w:hAnsi="Calibri" w:cs="Calibri"/>
          <w:bCs/>
          <w:sz w:val="32"/>
          <w:szCs w:val="32"/>
        </w:rPr>
        <w:t xml:space="preserve"> giornale popolare.</w:t>
      </w:r>
      <w:r w:rsidRPr="00D97851">
        <w:rPr>
          <w:rFonts w:ascii="Calibri" w:hAnsi="Calibri" w:cs="Calibri"/>
          <w:b/>
          <w:bCs/>
          <w:sz w:val="32"/>
          <w:szCs w:val="32"/>
        </w:rPr>
        <w:t xml:space="preserve"> </w:t>
      </w:r>
      <w:r w:rsidRPr="00D97851">
        <w:rPr>
          <w:rFonts w:ascii="Calibri" w:hAnsi="Calibri" w:cs="Calibri"/>
          <w:sz w:val="32"/>
          <w:szCs w:val="32"/>
        </w:rPr>
        <w:t xml:space="preserve">- </w:t>
      </w:r>
      <w:proofErr w:type="gramStart"/>
      <w:r w:rsidRPr="00D97851">
        <w:rPr>
          <w:rFonts w:ascii="Calibri" w:hAnsi="Calibri" w:cs="Calibri"/>
          <w:sz w:val="32"/>
          <w:szCs w:val="32"/>
        </w:rPr>
        <w:t>Foggia :</w:t>
      </w:r>
      <w:proofErr w:type="gramEnd"/>
      <w:r w:rsidRPr="00D97851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Pr="00D97851">
        <w:rPr>
          <w:rFonts w:ascii="Calibri" w:hAnsi="Calibri" w:cs="Calibri"/>
          <w:sz w:val="32"/>
          <w:szCs w:val="32"/>
        </w:rPr>
        <w:t>tip</w:t>
      </w:r>
      <w:proofErr w:type="spellEnd"/>
      <w:r w:rsidRPr="00D97851">
        <w:rPr>
          <w:rFonts w:ascii="Calibri" w:hAnsi="Calibri" w:cs="Calibri"/>
          <w:sz w:val="32"/>
          <w:szCs w:val="32"/>
        </w:rPr>
        <w:t xml:space="preserve">. M. Russo, 1863. – 1 </w:t>
      </w:r>
      <w:proofErr w:type="gramStart"/>
      <w:r w:rsidRPr="00D97851">
        <w:rPr>
          <w:rFonts w:ascii="Calibri" w:hAnsi="Calibri" w:cs="Calibri"/>
          <w:sz w:val="32"/>
          <w:szCs w:val="32"/>
        </w:rPr>
        <w:t>volume ;</w:t>
      </w:r>
      <w:proofErr w:type="gramEnd"/>
      <w:r w:rsidRPr="00D97851">
        <w:rPr>
          <w:rFonts w:ascii="Calibri" w:hAnsi="Calibri" w:cs="Calibri"/>
          <w:sz w:val="32"/>
          <w:szCs w:val="32"/>
        </w:rPr>
        <w:t xml:space="preserve"> 37 cm. ((Bisettimanale. - Descrizione basata su: anno 1, n. 51 (4 settembre 1863). - IEI0105809</w:t>
      </w:r>
    </w:p>
    <w:p w14:paraId="2D66F6D1" w14:textId="0C06E7CC" w:rsidR="002660AF" w:rsidRPr="00D97851" w:rsidRDefault="002660AF" w:rsidP="00D97851">
      <w:pPr>
        <w:spacing w:after="0" w:line="240" w:lineRule="auto"/>
        <w:jc w:val="both"/>
        <w:rPr>
          <w:sz w:val="32"/>
          <w:szCs w:val="32"/>
        </w:rPr>
      </w:pPr>
      <w:r w:rsidRPr="00D97851">
        <w:rPr>
          <w:rFonts w:ascii="Calibri" w:hAnsi="Calibri" w:cs="Calibri"/>
          <w:b/>
          <w:bCs/>
          <w:color w:val="EE0000"/>
          <w:sz w:val="32"/>
          <w:szCs w:val="32"/>
        </w:rPr>
        <w:t>Copia digitale</w:t>
      </w:r>
      <w:r w:rsidRPr="00D97851">
        <w:rPr>
          <w:rFonts w:ascii="Calibri" w:hAnsi="Calibri" w:cs="Calibri"/>
          <w:color w:val="EE0000"/>
          <w:sz w:val="32"/>
          <w:szCs w:val="32"/>
        </w:rPr>
        <w:t xml:space="preserve"> </w:t>
      </w:r>
      <w:hyperlink r:id="rId6" w:history="1">
        <w:r w:rsidRPr="00D97851">
          <w:rPr>
            <w:rStyle w:val="Collegamentoipertestuale"/>
            <w:rFonts w:ascii="Calibri" w:hAnsi="Calibri" w:cs="Calibri"/>
            <w:sz w:val="32"/>
            <w:szCs w:val="32"/>
          </w:rPr>
          <w:t>n. 51, 58</w:t>
        </w:r>
        <w:r w:rsidRPr="00D97851">
          <w:rPr>
            <w:rStyle w:val="Collegamentoipertestuale"/>
            <w:rFonts w:ascii="Calibri" w:hAnsi="Calibri" w:cs="Calibri"/>
            <w:sz w:val="32"/>
            <w:szCs w:val="32"/>
          </w:rPr>
          <w:t xml:space="preserve"> (1863)</w:t>
        </w:r>
      </w:hyperlink>
    </w:p>
    <w:p w14:paraId="42D74E76" w14:textId="77777777" w:rsidR="00D97851" w:rsidRPr="00D97851" w:rsidRDefault="00D97851" w:rsidP="00D97851">
      <w:pPr>
        <w:spacing w:after="0" w:line="240" w:lineRule="auto"/>
        <w:jc w:val="both"/>
        <w:rPr>
          <w:rFonts w:ascii="Calibri" w:hAnsi="Calibri" w:cs="Calibri"/>
          <w:sz w:val="32"/>
          <w:szCs w:val="32"/>
        </w:rPr>
      </w:pPr>
    </w:p>
    <w:p w14:paraId="79C01E97" w14:textId="4FC42C4A" w:rsidR="00D97851" w:rsidRPr="00D97851" w:rsidRDefault="00D97851" w:rsidP="00D97851">
      <w:pPr>
        <w:spacing w:after="0" w:line="240" w:lineRule="auto"/>
        <w:jc w:val="both"/>
        <w:rPr>
          <w:rFonts w:ascii="Calibri" w:hAnsi="Calibri" w:cs="Calibri"/>
          <w:bCs/>
          <w:sz w:val="32"/>
          <w:szCs w:val="32"/>
        </w:rPr>
      </w:pPr>
      <w:r w:rsidRPr="00D97851">
        <w:rPr>
          <w:rFonts w:ascii="Calibri" w:hAnsi="Calibri" w:cs="Calibri"/>
          <w:bCs/>
          <w:sz w:val="32"/>
          <w:szCs w:val="32"/>
        </w:rPr>
        <w:t xml:space="preserve">La </w:t>
      </w:r>
      <w:r w:rsidRPr="00D97851">
        <w:rPr>
          <w:rFonts w:ascii="Calibri" w:hAnsi="Calibri" w:cs="Calibri"/>
          <w:bCs/>
          <w:sz w:val="32"/>
          <w:szCs w:val="32"/>
        </w:rPr>
        <w:t>*</w:t>
      </w:r>
      <w:r w:rsidRPr="00D97851">
        <w:rPr>
          <w:rFonts w:ascii="Calibri" w:hAnsi="Calibri" w:cs="Calibri"/>
          <w:b/>
          <w:sz w:val="32"/>
          <w:szCs w:val="32"/>
        </w:rPr>
        <w:t xml:space="preserve">nuova </w:t>
      </w:r>
      <w:proofErr w:type="gramStart"/>
      <w:r w:rsidRPr="00D97851">
        <w:rPr>
          <w:rFonts w:ascii="Calibri" w:hAnsi="Calibri" w:cs="Calibri"/>
          <w:b/>
          <w:sz w:val="32"/>
          <w:szCs w:val="32"/>
        </w:rPr>
        <w:t>Daunia</w:t>
      </w:r>
      <w:r w:rsidRPr="00D97851">
        <w:rPr>
          <w:rFonts w:ascii="Calibri" w:hAnsi="Calibri" w:cs="Calibri"/>
          <w:bCs/>
          <w:sz w:val="32"/>
          <w:szCs w:val="32"/>
        </w:rPr>
        <w:t xml:space="preserve"> :</w:t>
      </w:r>
      <w:proofErr w:type="gramEnd"/>
      <w:r w:rsidRPr="00D97851">
        <w:rPr>
          <w:rFonts w:ascii="Calibri" w:hAnsi="Calibri" w:cs="Calibri"/>
          <w:bCs/>
          <w:sz w:val="32"/>
          <w:szCs w:val="32"/>
        </w:rPr>
        <w:t xml:space="preserve"> giornale della Democrazia. - San </w:t>
      </w:r>
      <w:proofErr w:type="gramStart"/>
      <w:r w:rsidRPr="00D97851">
        <w:rPr>
          <w:rFonts w:ascii="Calibri" w:hAnsi="Calibri" w:cs="Calibri"/>
          <w:bCs/>
          <w:sz w:val="32"/>
          <w:szCs w:val="32"/>
        </w:rPr>
        <w:t>Severo :</w:t>
      </w:r>
      <w:proofErr w:type="gramEnd"/>
      <w:r w:rsidRPr="00D97851">
        <w:rPr>
          <w:rFonts w:ascii="Calibri" w:hAnsi="Calibri" w:cs="Calibri"/>
          <w:bCs/>
          <w:sz w:val="32"/>
          <w:szCs w:val="32"/>
        </w:rPr>
        <w:t xml:space="preserve"> [s.n.], 1909. </w:t>
      </w:r>
      <w:r w:rsidRPr="00D97851">
        <w:rPr>
          <w:rFonts w:ascii="Calibri" w:hAnsi="Calibri" w:cs="Calibri"/>
          <w:bCs/>
          <w:sz w:val="32"/>
          <w:szCs w:val="32"/>
        </w:rPr>
        <w:t>–</w:t>
      </w:r>
      <w:r w:rsidRPr="00D97851">
        <w:rPr>
          <w:rFonts w:ascii="Calibri" w:hAnsi="Calibri" w:cs="Calibri"/>
          <w:bCs/>
          <w:sz w:val="32"/>
          <w:szCs w:val="32"/>
        </w:rPr>
        <w:t xml:space="preserve"> </w:t>
      </w:r>
      <w:r w:rsidRPr="00D97851">
        <w:rPr>
          <w:rFonts w:ascii="Calibri" w:hAnsi="Calibri" w:cs="Calibri"/>
          <w:bCs/>
          <w:sz w:val="32"/>
          <w:szCs w:val="32"/>
        </w:rPr>
        <w:t xml:space="preserve">1 </w:t>
      </w:r>
      <w:proofErr w:type="gramStart"/>
      <w:r w:rsidRPr="00D97851">
        <w:rPr>
          <w:rFonts w:ascii="Calibri" w:hAnsi="Calibri" w:cs="Calibri"/>
          <w:bCs/>
          <w:sz w:val="32"/>
          <w:szCs w:val="32"/>
        </w:rPr>
        <w:t>volum</w:t>
      </w:r>
      <w:r w:rsidRPr="00D97851">
        <w:rPr>
          <w:rFonts w:ascii="Calibri" w:hAnsi="Calibri" w:cs="Calibri"/>
          <w:bCs/>
          <w:sz w:val="32"/>
          <w:szCs w:val="32"/>
        </w:rPr>
        <w:t>e</w:t>
      </w:r>
      <w:r w:rsidRPr="00D97851">
        <w:rPr>
          <w:rFonts w:ascii="Calibri" w:hAnsi="Calibri" w:cs="Calibri"/>
          <w:bCs/>
          <w:sz w:val="32"/>
          <w:szCs w:val="32"/>
        </w:rPr>
        <w:t xml:space="preserve"> :</w:t>
      </w:r>
      <w:proofErr w:type="gramEnd"/>
      <w:r w:rsidRPr="00D97851">
        <w:rPr>
          <w:rFonts w:ascii="Calibri" w:hAnsi="Calibri" w:cs="Calibri"/>
          <w:bCs/>
          <w:sz w:val="32"/>
          <w:szCs w:val="32"/>
        </w:rPr>
        <w:t xml:space="preserve"> folio. </w:t>
      </w:r>
      <w:r w:rsidRPr="00D97851">
        <w:rPr>
          <w:rFonts w:ascii="Calibri" w:hAnsi="Calibri" w:cs="Calibri"/>
          <w:bCs/>
          <w:sz w:val="32"/>
          <w:szCs w:val="32"/>
        </w:rPr>
        <w:t>((</w:t>
      </w:r>
      <w:r w:rsidRPr="00D97851">
        <w:rPr>
          <w:rFonts w:ascii="Calibri" w:hAnsi="Calibri" w:cs="Calibri"/>
          <w:bCs/>
          <w:sz w:val="32"/>
          <w:szCs w:val="32"/>
        </w:rPr>
        <w:t xml:space="preserve">Settimanale. </w:t>
      </w:r>
      <w:r w:rsidRPr="00D97851">
        <w:rPr>
          <w:rFonts w:ascii="Calibri" w:hAnsi="Calibri" w:cs="Calibri"/>
          <w:bCs/>
          <w:sz w:val="32"/>
          <w:szCs w:val="32"/>
        </w:rPr>
        <w:t xml:space="preserve">- </w:t>
      </w:r>
      <w:r w:rsidRPr="00D97851">
        <w:rPr>
          <w:rFonts w:ascii="Calibri" w:hAnsi="Calibri" w:cs="Calibri"/>
          <w:bCs/>
          <w:sz w:val="32"/>
          <w:szCs w:val="32"/>
        </w:rPr>
        <w:t>Descrizione basata sul numero di saggio del 20 settembre 1909.</w:t>
      </w:r>
      <w:r w:rsidRPr="00D97851">
        <w:rPr>
          <w:rFonts w:ascii="Calibri" w:hAnsi="Calibri" w:cs="Calibri"/>
          <w:bCs/>
          <w:sz w:val="32"/>
          <w:szCs w:val="32"/>
        </w:rPr>
        <w:t xml:space="preserve"> - </w:t>
      </w:r>
      <w:r w:rsidRPr="00D97851">
        <w:rPr>
          <w:rFonts w:ascii="Calibri" w:hAnsi="Calibri" w:cs="Calibri"/>
          <w:bCs/>
          <w:sz w:val="32"/>
          <w:szCs w:val="32"/>
        </w:rPr>
        <w:t>FOG0492150</w:t>
      </w:r>
    </w:p>
    <w:p w14:paraId="1C14F9D4" w14:textId="77777777" w:rsidR="00D97851" w:rsidRPr="00D97851" w:rsidRDefault="00D97851" w:rsidP="00D97851">
      <w:pPr>
        <w:spacing w:after="0" w:line="240" w:lineRule="auto"/>
        <w:jc w:val="both"/>
        <w:rPr>
          <w:rFonts w:ascii="Calibri" w:hAnsi="Calibri" w:cs="Calibri"/>
          <w:bCs/>
          <w:sz w:val="32"/>
          <w:szCs w:val="32"/>
        </w:rPr>
      </w:pPr>
    </w:p>
    <w:p w14:paraId="621771C9" w14:textId="0D834C34" w:rsidR="002660AF" w:rsidRPr="00D97851" w:rsidRDefault="002660AF" w:rsidP="00D97851">
      <w:pPr>
        <w:spacing w:after="0" w:line="240" w:lineRule="auto"/>
        <w:jc w:val="both"/>
        <w:rPr>
          <w:rFonts w:ascii="Calibri" w:hAnsi="Calibri" w:cs="Calibri"/>
          <w:sz w:val="32"/>
          <w:szCs w:val="32"/>
        </w:rPr>
      </w:pPr>
      <w:r w:rsidRPr="00D97851">
        <w:rPr>
          <w:rFonts w:ascii="Calibri" w:hAnsi="Calibri" w:cs="Calibri"/>
          <w:bCs/>
          <w:sz w:val="32"/>
          <w:szCs w:val="32"/>
        </w:rPr>
        <w:t>La</w:t>
      </w:r>
      <w:r w:rsidRPr="00D97851">
        <w:rPr>
          <w:rFonts w:ascii="Calibri" w:hAnsi="Calibri" w:cs="Calibri"/>
          <w:b/>
          <w:bCs/>
          <w:sz w:val="32"/>
          <w:szCs w:val="32"/>
        </w:rPr>
        <w:t xml:space="preserve"> *nuova </w:t>
      </w:r>
      <w:proofErr w:type="gramStart"/>
      <w:r w:rsidRPr="00D97851">
        <w:rPr>
          <w:rFonts w:ascii="Calibri" w:hAnsi="Calibri" w:cs="Calibri"/>
          <w:b/>
          <w:bCs/>
          <w:sz w:val="32"/>
          <w:szCs w:val="32"/>
        </w:rPr>
        <w:t>Daunia</w:t>
      </w:r>
      <w:r w:rsidRPr="00D97851">
        <w:rPr>
          <w:rFonts w:ascii="Calibri" w:hAnsi="Calibri" w:cs="Calibri"/>
          <w:bCs/>
          <w:sz w:val="32"/>
          <w:szCs w:val="32"/>
        </w:rPr>
        <w:t xml:space="preserve"> :</w:t>
      </w:r>
      <w:proofErr w:type="gramEnd"/>
      <w:r w:rsidRPr="00D97851">
        <w:rPr>
          <w:rFonts w:ascii="Calibri" w:hAnsi="Calibri" w:cs="Calibri"/>
          <w:bCs/>
          <w:sz w:val="32"/>
          <w:szCs w:val="32"/>
        </w:rPr>
        <w:t xml:space="preserve"> periodico indipendente.</w:t>
      </w:r>
      <w:r w:rsidRPr="00D97851">
        <w:rPr>
          <w:rFonts w:ascii="Calibri" w:hAnsi="Calibri" w:cs="Calibri"/>
          <w:b/>
          <w:bCs/>
          <w:sz w:val="32"/>
          <w:szCs w:val="32"/>
        </w:rPr>
        <w:t xml:space="preserve"> </w:t>
      </w:r>
      <w:r w:rsidRPr="00D97851">
        <w:rPr>
          <w:rFonts w:ascii="Calibri" w:hAnsi="Calibri" w:cs="Calibri"/>
          <w:sz w:val="32"/>
          <w:szCs w:val="32"/>
        </w:rPr>
        <w:t xml:space="preserve">- </w:t>
      </w:r>
      <w:proofErr w:type="gramStart"/>
      <w:r w:rsidRPr="00D97851">
        <w:rPr>
          <w:rFonts w:ascii="Calibri" w:hAnsi="Calibri" w:cs="Calibri"/>
          <w:sz w:val="32"/>
          <w:szCs w:val="32"/>
        </w:rPr>
        <w:t>Foggia :</w:t>
      </w:r>
      <w:proofErr w:type="gramEnd"/>
      <w:r w:rsidRPr="00D97851">
        <w:rPr>
          <w:rFonts w:ascii="Calibri" w:hAnsi="Calibri" w:cs="Calibri"/>
          <w:sz w:val="32"/>
          <w:szCs w:val="32"/>
        </w:rPr>
        <w:t xml:space="preserve"> Il rinnovamento</w:t>
      </w:r>
      <w:r w:rsidR="00D97851" w:rsidRPr="00D97851">
        <w:rPr>
          <w:rFonts w:ascii="Calibri" w:hAnsi="Calibri" w:cs="Calibri"/>
          <w:sz w:val="32"/>
          <w:szCs w:val="32"/>
        </w:rPr>
        <w:t>, [1934-1946]</w:t>
      </w:r>
      <w:r w:rsidRPr="00D97851">
        <w:rPr>
          <w:rFonts w:ascii="Calibri" w:hAnsi="Calibri" w:cs="Calibri"/>
          <w:sz w:val="32"/>
          <w:szCs w:val="32"/>
        </w:rPr>
        <w:t xml:space="preserve">. - </w:t>
      </w:r>
      <w:proofErr w:type="gramStart"/>
      <w:r w:rsidRPr="00D97851">
        <w:rPr>
          <w:rFonts w:ascii="Calibri" w:hAnsi="Calibri" w:cs="Calibri"/>
          <w:sz w:val="32"/>
          <w:szCs w:val="32"/>
        </w:rPr>
        <w:t>volumi ;</w:t>
      </w:r>
      <w:proofErr w:type="gramEnd"/>
      <w:r w:rsidRPr="00D97851">
        <w:rPr>
          <w:rFonts w:ascii="Calibri" w:hAnsi="Calibri" w:cs="Calibri"/>
          <w:sz w:val="32"/>
          <w:szCs w:val="32"/>
        </w:rPr>
        <w:t xml:space="preserve"> 53 cm. ((Periodicità non determinata. – Descrizione basata su: anno 13, n. 4 (</w:t>
      </w:r>
      <w:proofErr w:type="gramStart"/>
      <w:r w:rsidRPr="00D97851">
        <w:rPr>
          <w:rFonts w:ascii="Calibri" w:hAnsi="Calibri" w:cs="Calibri"/>
          <w:sz w:val="32"/>
          <w:szCs w:val="32"/>
        </w:rPr>
        <w:t>1 giugno</w:t>
      </w:r>
      <w:proofErr w:type="gramEnd"/>
      <w:r w:rsidRPr="00D97851">
        <w:rPr>
          <w:rFonts w:ascii="Calibri" w:hAnsi="Calibri" w:cs="Calibri"/>
          <w:sz w:val="32"/>
          <w:szCs w:val="32"/>
        </w:rPr>
        <w:t xml:space="preserve"> 1946). - FOG0492205</w:t>
      </w:r>
    </w:p>
    <w:p w14:paraId="26085AB1" w14:textId="38E6FF06" w:rsidR="002660AF" w:rsidRPr="00D97851" w:rsidRDefault="002660AF" w:rsidP="00D97851">
      <w:pPr>
        <w:spacing w:after="0" w:line="240" w:lineRule="auto"/>
        <w:jc w:val="both"/>
        <w:rPr>
          <w:sz w:val="32"/>
          <w:szCs w:val="32"/>
        </w:rPr>
      </w:pPr>
      <w:r w:rsidRPr="00D97851">
        <w:rPr>
          <w:rFonts w:ascii="Calibri" w:hAnsi="Calibri" w:cs="Calibri"/>
          <w:b/>
          <w:bCs/>
          <w:color w:val="C00000"/>
          <w:sz w:val="32"/>
          <w:szCs w:val="32"/>
        </w:rPr>
        <w:t>Copia digitale</w:t>
      </w:r>
      <w:r w:rsidRPr="00D97851">
        <w:rPr>
          <w:rFonts w:ascii="Calibri" w:hAnsi="Calibri" w:cs="Calibri"/>
          <w:color w:val="C00000"/>
          <w:sz w:val="32"/>
          <w:szCs w:val="32"/>
        </w:rPr>
        <w:t xml:space="preserve"> </w:t>
      </w:r>
      <w:hyperlink r:id="rId7" w:history="1">
        <w:r w:rsidRPr="00D97851">
          <w:rPr>
            <w:rStyle w:val="Collegamentoipertestuale"/>
            <w:rFonts w:ascii="Calibri" w:hAnsi="Calibri" w:cs="Calibri"/>
            <w:sz w:val="32"/>
            <w:szCs w:val="32"/>
          </w:rPr>
          <w:t>13, n. 4 (</w:t>
        </w:r>
        <w:proofErr w:type="gramStart"/>
        <w:r w:rsidRPr="00D97851">
          <w:rPr>
            <w:rStyle w:val="Collegamentoipertestuale"/>
            <w:rFonts w:ascii="Calibri" w:hAnsi="Calibri" w:cs="Calibri"/>
            <w:sz w:val="32"/>
            <w:szCs w:val="32"/>
          </w:rPr>
          <w:t>1 giugno</w:t>
        </w:r>
        <w:proofErr w:type="gramEnd"/>
        <w:r w:rsidRPr="00D97851">
          <w:rPr>
            <w:rStyle w:val="Collegamentoipertestuale"/>
            <w:rFonts w:ascii="Calibri" w:hAnsi="Calibri" w:cs="Calibri"/>
            <w:sz w:val="32"/>
            <w:szCs w:val="32"/>
          </w:rPr>
          <w:t xml:space="preserve"> 1946)</w:t>
        </w:r>
      </w:hyperlink>
    </w:p>
    <w:p w14:paraId="669FA733" w14:textId="77777777" w:rsidR="00D97851" w:rsidRPr="00D97851" w:rsidRDefault="00D97851" w:rsidP="00D97851">
      <w:pPr>
        <w:spacing w:after="0" w:line="240" w:lineRule="auto"/>
        <w:jc w:val="both"/>
        <w:rPr>
          <w:sz w:val="32"/>
          <w:szCs w:val="32"/>
        </w:rPr>
      </w:pPr>
    </w:p>
    <w:p w14:paraId="51BF0476" w14:textId="6BC10312" w:rsidR="00D97851" w:rsidRPr="00D97851" w:rsidRDefault="00D97851" w:rsidP="00D97851">
      <w:pPr>
        <w:spacing w:after="0" w:line="240" w:lineRule="auto"/>
        <w:jc w:val="both"/>
        <w:rPr>
          <w:rFonts w:ascii="Calibri" w:hAnsi="Calibri" w:cs="Calibri"/>
          <w:sz w:val="32"/>
          <w:szCs w:val="32"/>
        </w:rPr>
      </w:pPr>
      <w:r w:rsidRPr="00D97851">
        <w:rPr>
          <w:sz w:val="32"/>
          <w:szCs w:val="32"/>
        </w:rPr>
        <w:t>Soggetto: Politica – Foggia &lt;prov.&gt; - 1863-1946</w:t>
      </w:r>
    </w:p>
    <w:sectPr w:rsidR="00D97851" w:rsidRPr="00D97851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47B62"/>
    <w:rsid w:val="00147B62"/>
    <w:rsid w:val="002660AF"/>
    <w:rsid w:val="0031062F"/>
    <w:rsid w:val="003605E3"/>
    <w:rsid w:val="00375F4B"/>
    <w:rsid w:val="003811E4"/>
    <w:rsid w:val="00653982"/>
    <w:rsid w:val="00853040"/>
    <w:rsid w:val="00C71CAA"/>
    <w:rsid w:val="00CB2B3C"/>
    <w:rsid w:val="00D544E6"/>
    <w:rsid w:val="00D97851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DA9C6"/>
  <w15:chartTrackingRefBased/>
  <w15:docId w15:val="{AFFD5BA3-66A1-44C1-9557-68FFD6EC8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660AF"/>
  </w:style>
  <w:style w:type="paragraph" w:styleId="Titolo1">
    <w:name w:val="heading 1"/>
    <w:basedOn w:val="Normale"/>
    <w:next w:val="Normale"/>
    <w:link w:val="Titolo1Carattere"/>
    <w:uiPriority w:val="9"/>
    <w:qFormat/>
    <w:rsid w:val="00147B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47B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47B6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47B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47B6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47B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47B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7B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7B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47B6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47B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47B6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47B6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47B6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47B6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47B6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7B6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7B6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47B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47B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7B6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7B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47B6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7B6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47B6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47B6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7B6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7B6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47B6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2660AF"/>
    <w:rPr>
      <w:strike w:val="0"/>
      <w:dstrike w:val="0"/>
      <w:color w:val="000000"/>
      <w:u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660A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978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internetculturale.it/it/913/emeroteca-digitale-italiana/periodic/testata/807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igiteca.bsmc.it/?l=periodici&amp;t=Nuova%20Daunia%28La%29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142</Words>
  <Characters>816</Characters>
  <Application>Microsoft Office Word</Application>
  <DocSecurity>0</DocSecurity>
  <Lines>6</Lines>
  <Paragraphs>1</Paragraphs>
  <ScaleCrop>false</ScaleCrop>
  <Company>HP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2026-01-19T07:09:00Z</dcterms:created>
  <dcterms:modified xsi:type="dcterms:W3CDTF">2026-01-19T07:20:00Z</dcterms:modified>
</cp:coreProperties>
</file>