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E4484" w14:textId="6C6A9D44" w:rsidR="005751FA" w:rsidRPr="004A6319" w:rsidRDefault="0032704A" w:rsidP="004A6319">
      <w:pPr>
        <w:spacing w:after="0" w:line="240" w:lineRule="auto"/>
        <w:jc w:val="both"/>
        <w:rPr>
          <w:rFonts w:cstheme="minorHAnsi"/>
          <w:bCs/>
          <w:i/>
          <w:iCs/>
          <w:sz w:val="16"/>
          <w:szCs w:val="16"/>
        </w:rPr>
      </w:pPr>
      <w:bookmarkStart w:id="0" w:name="_Hlk219744408"/>
      <w:r w:rsidRPr="004A6319">
        <w:rPr>
          <w:rFonts w:cstheme="minorHAnsi"/>
          <w:b/>
          <w:color w:val="C00000"/>
          <w:sz w:val="44"/>
          <w:szCs w:val="44"/>
        </w:rPr>
        <w:t>HX4670</w:t>
      </w:r>
      <w:r w:rsidR="005751FA" w:rsidRPr="004A6319">
        <w:rPr>
          <w:rFonts w:cstheme="minorHAnsi"/>
          <w:bCs/>
          <w:i/>
          <w:iCs/>
        </w:rPr>
        <w:tab/>
      </w:r>
      <w:r w:rsidR="005751FA" w:rsidRPr="004A6319">
        <w:rPr>
          <w:rFonts w:cstheme="minorHAnsi"/>
          <w:bCs/>
          <w:i/>
          <w:iCs/>
          <w:sz w:val="16"/>
          <w:szCs w:val="16"/>
        </w:rPr>
        <w:tab/>
      </w:r>
      <w:r w:rsidR="005751FA" w:rsidRPr="004A6319">
        <w:rPr>
          <w:rFonts w:cstheme="minorHAnsi"/>
          <w:bCs/>
          <w:i/>
          <w:iCs/>
          <w:sz w:val="16"/>
          <w:szCs w:val="16"/>
        </w:rPr>
        <w:tab/>
      </w:r>
      <w:r w:rsidR="005751FA" w:rsidRPr="004A6319">
        <w:rPr>
          <w:rFonts w:cstheme="minorHAnsi"/>
          <w:bCs/>
          <w:i/>
          <w:iCs/>
          <w:sz w:val="16"/>
          <w:szCs w:val="16"/>
        </w:rPr>
        <w:tab/>
      </w:r>
      <w:r w:rsidR="005751FA" w:rsidRPr="004A6319">
        <w:rPr>
          <w:rFonts w:cstheme="minorHAnsi"/>
          <w:bCs/>
          <w:i/>
          <w:iCs/>
          <w:sz w:val="16"/>
          <w:szCs w:val="16"/>
        </w:rPr>
        <w:tab/>
      </w:r>
      <w:r w:rsidR="005751FA" w:rsidRPr="004A6319">
        <w:rPr>
          <w:rFonts w:cstheme="minorHAnsi"/>
          <w:bCs/>
          <w:i/>
          <w:iCs/>
          <w:sz w:val="16"/>
          <w:szCs w:val="16"/>
        </w:rPr>
        <w:tab/>
      </w:r>
      <w:r w:rsidR="005751FA" w:rsidRPr="004A6319">
        <w:rPr>
          <w:rFonts w:cstheme="minorHAnsi"/>
          <w:bCs/>
          <w:i/>
          <w:iCs/>
          <w:sz w:val="16"/>
          <w:szCs w:val="16"/>
        </w:rPr>
        <w:tab/>
      </w:r>
      <w:r w:rsidR="005751FA" w:rsidRPr="004A6319">
        <w:rPr>
          <w:rFonts w:cstheme="minorHAnsi"/>
          <w:bCs/>
          <w:i/>
          <w:iCs/>
          <w:sz w:val="16"/>
          <w:szCs w:val="16"/>
        </w:rPr>
        <w:tab/>
      </w:r>
      <w:r w:rsidR="005751FA" w:rsidRPr="004A6319">
        <w:rPr>
          <w:rFonts w:cstheme="minorHAnsi"/>
          <w:bCs/>
          <w:i/>
          <w:iCs/>
          <w:sz w:val="16"/>
          <w:szCs w:val="16"/>
        </w:rPr>
        <w:tab/>
        <w:t>scheda creata il 19 gennaio 2026</w:t>
      </w:r>
    </w:p>
    <w:p w14:paraId="12571C8D" w14:textId="77777777" w:rsidR="005751FA" w:rsidRPr="004A6319" w:rsidRDefault="005751FA" w:rsidP="004A6319">
      <w:pPr>
        <w:spacing w:after="0" w:line="240" w:lineRule="auto"/>
        <w:jc w:val="both"/>
        <w:rPr>
          <w:rFonts w:cstheme="minorHAnsi"/>
          <w:b/>
        </w:rPr>
      </w:pPr>
      <w:r w:rsidRPr="004A6319">
        <w:rPr>
          <w:rFonts w:cstheme="minorHAnsi"/>
          <w:b/>
          <w:color w:val="C00000"/>
          <w:sz w:val="44"/>
          <w:szCs w:val="44"/>
        </w:rPr>
        <w:t>Descrizione storico-bibliografica</w:t>
      </w:r>
      <w:r w:rsidRPr="004A6319">
        <w:rPr>
          <w:rFonts w:cstheme="minorHAnsi"/>
          <w:b/>
        </w:rPr>
        <w:t xml:space="preserve"> </w:t>
      </w:r>
    </w:p>
    <w:p w14:paraId="620F6B98" w14:textId="5681D0CB" w:rsidR="0032704A" w:rsidRPr="004A6319" w:rsidRDefault="00546686" w:rsidP="004A6319">
      <w:pPr>
        <w:spacing w:after="0" w:line="240" w:lineRule="auto"/>
        <w:jc w:val="both"/>
        <w:rPr>
          <w:rFonts w:cstheme="minorHAnsi"/>
          <w:b/>
          <w:bCs/>
        </w:rPr>
      </w:pPr>
      <w:bookmarkStart w:id="1" w:name="_Hlk219743884"/>
      <w:bookmarkEnd w:id="0"/>
      <w:r w:rsidRPr="004A6319">
        <w:rPr>
          <w:rFonts w:cstheme="minorHAnsi"/>
          <w:noProof/>
        </w:rPr>
        <w:drawing>
          <wp:inline distT="0" distB="0" distL="0" distR="0" wp14:anchorId="6C53F39D" wp14:editId="676C86DD">
            <wp:extent cx="1749600" cy="2520000"/>
            <wp:effectExtent l="0" t="0" r="3175" b="0"/>
            <wp:docPr id="1989340518" name="Immagine 1" descr="Rompete le file : giornale quindicinale antimilitar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pete le file : giornale quindicinale antimilitarist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49600" cy="2520000"/>
                    </a:xfrm>
                    <a:prstGeom prst="rect">
                      <a:avLst/>
                    </a:prstGeom>
                    <a:noFill/>
                    <a:ln>
                      <a:noFill/>
                    </a:ln>
                  </pic:spPr>
                </pic:pic>
              </a:graphicData>
            </a:graphic>
          </wp:inline>
        </w:drawing>
      </w:r>
      <w:r w:rsidR="0032704A" w:rsidRPr="004A6319">
        <w:rPr>
          <w:rFonts w:cstheme="minorHAnsi"/>
          <w:noProof/>
        </w:rPr>
        <w:t xml:space="preserve"> </w:t>
      </w:r>
      <w:r w:rsidR="0032704A" w:rsidRPr="004A6319">
        <w:rPr>
          <w:rFonts w:cstheme="minorHAnsi"/>
          <w:noProof/>
        </w:rPr>
        <w:drawing>
          <wp:inline distT="0" distB="0" distL="0" distR="0" wp14:anchorId="6A6578D4" wp14:editId="2C9B933E">
            <wp:extent cx="1832400" cy="2520000"/>
            <wp:effectExtent l="0" t="0" r="0" b="0"/>
            <wp:docPr id="84857919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2400" cy="2520000"/>
                    </a:xfrm>
                    <a:prstGeom prst="rect">
                      <a:avLst/>
                    </a:prstGeom>
                    <a:noFill/>
                  </pic:spPr>
                </pic:pic>
              </a:graphicData>
            </a:graphic>
          </wp:inline>
        </w:drawing>
      </w:r>
      <w:r w:rsidR="0032704A" w:rsidRPr="004A6319">
        <w:rPr>
          <w:rFonts w:cstheme="minorHAnsi"/>
          <w:b/>
          <w:bCs/>
          <w:noProof/>
        </w:rPr>
        <w:drawing>
          <wp:inline distT="0" distB="0" distL="0" distR="0" wp14:anchorId="585A9D4D" wp14:editId="74098761">
            <wp:extent cx="1839600" cy="2520000"/>
            <wp:effectExtent l="0" t="0" r="8255" b="0"/>
            <wp:docPr id="410940893" name="Immagine 1" descr="Immagine che contiene testo, giornale, cart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40893" name="Immagine 1" descr="Immagine che contiene testo, giornale, carta, Carattere&#10;&#10;Il contenuto generato dall'IA potrebbe non essere corretto."/>
                    <pic:cNvPicPr/>
                  </pic:nvPicPr>
                  <pic:blipFill>
                    <a:blip r:embed="rId7"/>
                    <a:stretch>
                      <a:fillRect/>
                    </a:stretch>
                  </pic:blipFill>
                  <pic:spPr>
                    <a:xfrm>
                      <a:off x="0" y="0"/>
                      <a:ext cx="1839600" cy="2520000"/>
                    </a:xfrm>
                    <a:prstGeom prst="rect">
                      <a:avLst/>
                    </a:prstGeom>
                  </pic:spPr>
                </pic:pic>
              </a:graphicData>
            </a:graphic>
          </wp:inline>
        </w:drawing>
      </w:r>
    </w:p>
    <w:p w14:paraId="59A96A75" w14:textId="6C7EC335" w:rsidR="005751FA" w:rsidRPr="00FA13B3" w:rsidRDefault="005751FA" w:rsidP="004A6319">
      <w:pPr>
        <w:spacing w:after="0" w:line="240" w:lineRule="auto"/>
        <w:jc w:val="both"/>
        <w:rPr>
          <w:rFonts w:cstheme="minorHAnsi"/>
          <w:sz w:val="30"/>
          <w:szCs w:val="30"/>
        </w:rPr>
      </w:pPr>
      <w:r w:rsidRPr="00FA13B3">
        <w:rPr>
          <w:rFonts w:cstheme="minorHAnsi"/>
          <w:b/>
          <w:bCs/>
          <w:sz w:val="30"/>
          <w:szCs w:val="30"/>
        </w:rPr>
        <w:t xml:space="preserve">*Rompete le </w:t>
      </w:r>
      <w:proofErr w:type="gramStart"/>
      <w:r w:rsidRPr="00FA13B3">
        <w:rPr>
          <w:rFonts w:cstheme="minorHAnsi"/>
          <w:b/>
          <w:bCs/>
          <w:sz w:val="30"/>
          <w:szCs w:val="30"/>
        </w:rPr>
        <w:t>file</w:t>
      </w:r>
      <w:r w:rsidRPr="00FA13B3">
        <w:rPr>
          <w:rFonts w:cstheme="minorHAnsi"/>
          <w:sz w:val="30"/>
          <w:szCs w:val="30"/>
        </w:rPr>
        <w:t xml:space="preserve"> </w:t>
      </w:r>
      <w:bookmarkEnd w:id="1"/>
      <w:r w:rsidRPr="00FA13B3">
        <w:rPr>
          <w:rFonts w:cstheme="minorHAnsi"/>
          <w:sz w:val="30"/>
          <w:szCs w:val="30"/>
        </w:rPr>
        <w:t>:</w:t>
      </w:r>
      <w:proofErr w:type="gramEnd"/>
      <w:r w:rsidRPr="00FA13B3">
        <w:rPr>
          <w:rFonts w:cstheme="minorHAnsi"/>
          <w:sz w:val="30"/>
          <w:szCs w:val="30"/>
        </w:rPr>
        <w:t xml:space="preserve"> organo quindicinale degli antimilitaristi. – </w:t>
      </w:r>
      <w:r w:rsidR="00546686" w:rsidRPr="00FA13B3">
        <w:rPr>
          <w:rFonts w:cstheme="minorHAnsi"/>
          <w:sz w:val="30"/>
          <w:szCs w:val="30"/>
        </w:rPr>
        <w:t>N. di saggio (2 febbraio 1907); a</w:t>
      </w:r>
      <w:r w:rsidRPr="00FA13B3">
        <w:rPr>
          <w:rFonts w:cstheme="minorHAnsi"/>
          <w:sz w:val="30"/>
          <w:szCs w:val="30"/>
        </w:rPr>
        <w:t xml:space="preserve">nno 1, n. 1 (marzo </w:t>
      </w:r>
      <w:proofErr w:type="gramStart"/>
      <w:r w:rsidRPr="00FA13B3">
        <w:rPr>
          <w:rFonts w:cstheme="minorHAnsi"/>
          <w:sz w:val="30"/>
          <w:szCs w:val="30"/>
        </w:rPr>
        <w:t>1907)-</w:t>
      </w:r>
      <w:proofErr w:type="gramEnd"/>
      <w:r w:rsidRPr="00FA13B3">
        <w:rPr>
          <w:rFonts w:cstheme="minorHAnsi"/>
          <w:sz w:val="30"/>
          <w:szCs w:val="30"/>
        </w:rPr>
        <w:t xml:space="preserve">anno 3, n. 12 (dicembre 1909); </w:t>
      </w:r>
      <w:proofErr w:type="gramStart"/>
      <w:r w:rsidRPr="00FA13B3">
        <w:rPr>
          <w:rFonts w:cstheme="minorHAnsi"/>
          <w:sz w:val="30"/>
          <w:szCs w:val="30"/>
        </w:rPr>
        <w:t>1 maggio</w:t>
      </w:r>
      <w:proofErr w:type="gramEnd"/>
      <w:r w:rsidRPr="00FA13B3">
        <w:rPr>
          <w:rFonts w:cstheme="minorHAnsi"/>
          <w:sz w:val="30"/>
          <w:szCs w:val="30"/>
        </w:rPr>
        <w:t xml:space="preserve"> 1910-anno 5, n. 15 (25 gennaio 1914). – </w:t>
      </w:r>
      <w:proofErr w:type="gramStart"/>
      <w:r w:rsidRPr="00FA13B3">
        <w:rPr>
          <w:rFonts w:cstheme="minorHAnsi"/>
          <w:sz w:val="30"/>
          <w:szCs w:val="30"/>
        </w:rPr>
        <w:t>Milano :</w:t>
      </w:r>
      <w:proofErr w:type="gramEnd"/>
      <w:r w:rsidRPr="00FA13B3">
        <w:rPr>
          <w:rFonts w:cstheme="minorHAnsi"/>
          <w:sz w:val="30"/>
          <w:szCs w:val="30"/>
        </w:rPr>
        <w:t xml:space="preserve"> [stampa clandestina, 1907-1914]. – 8 </w:t>
      </w:r>
      <w:proofErr w:type="gramStart"/>
      <w:r w:rsidRPr="00FA13B3">
        <w:rPr>
          <w:rFonts w:cstheme="minorHAnsi"/>
          <w:sz w:val="30"/>
          <w:szCs w:val="30"/>
        </w:rPr>
        <w:t>volumi ;</w:t>
      </w:r>
      <w:proofErr w:type="gramEnd"/>
      <w:r w:rsidRPr="00FA13B3">
        <w:rPr>
          <w:rFonts w:cstheme="minorHAnsi"/>
          <w:sz w:val="30"/>
          <w:szCs w:val="30"/>
        </w:rPr>
        <w:t xml:space="preserve"> 49 cm. ((Il sottotitolo varia dal n. 10 (14 settembre 1913): quindicinale antimilitarista. - Fondato e diretto da Filippo Corridoni e Maria Rygier; dal 1912: Aldino Felicani. - L’editore varia: </w:t>
      </w:r>
      <w:proofErr w:type="gramStart"/>
      <w:r w:rsidRPr="00FA13B3">
        <w:rPr>
          <w:rFonts w:cstheme="minorHAnsi"/>
          <w:sz w:val="30"/>
          <w:szCs w:val="30"/>
        </w:rPr>
        <w:t>Milano :</w:t>
      </w:r>
      <w:proofErr w:type="gramEnd"/>
      <w:r w:rsidRPr="00FA13B3">
        <w:rPr>
          <w:rFonts w:cstheme="minorHAnsi"/>
          <w:sz w:val="30"/>
          <w:szCs w:val="30"/>
        </w:rPr>
        <w:t xml:space="preserve"> E. </w:t>
      </w:r>
      <w:proofErr w:type="gramStart"/>
      <w:r w:rsidRPr="00FA13B3">
        <w:rPr>
          <w:rFonts w:cstheme="minorHAnsi"/>
          <w:sz w:val="30"/>
          <w:szCs w:val="30"/>
        </w:rPr>
        <w:t>Zerboni ;</w:t>
      </w:r>
      <w:proofErr w:type="gramEnd"/>
      <w:r w:rsidRPr="00FA13B3">
        <w:rPr>
          <w:rFonts w:cstheme="minorHAnsi"/>
          <w:sz w:val="30"/>
          <w:szCs w:val="30"/>
        </w:rPr>
        <w:t xml:space="preserve"> dal 29 agosto 1909: </w:t>
      </w:r>
      <w:proofErr w:type="gramStart"/>
      <w:r w:rsidRPr="00FA13B3">
        <w:rPr>
          <w:rFonts w:cstheme="minorHAnsi"/>
          <w:sz w:val="30"/>
          <w:szCs w:val="30"/>
        </w:rPr>
        <w:t>Bologna :</w:t>
      </w:r>
      <w:proofErr w:type="gramEnd"/>
      <w:r w:rsidRPr="00FA13B3">
        <w:rPr>
          <w:rFonts w:cstheme="minorHAnsi"/>
          <w:sz w:val="30"/>
          <w:szCs w:val="30"/>
        </w:rPr>
        <w:t xml:space="preserve"> Tip. Artistica </w:t>
      </w:r>
      <w:proofErr w:type="gramStart"/>
      <w:r w:rsidRPr="00FA13B3">
        <w:rPr>
          <w:rFonts w:cstheme="minorHAnsi"/>
          <w:sz w:val="30"/>
          <w:szCs w:val="30"/>
        </w:rPr>
        <w:t>Commerciale ;</w:t>
      </w:r>
      <w:proofErr w:type="gramEnd"/>
      <w:r w:rsidRPr="00FA13B3">
        <w:rPr>
          <w:rFonts w:cstheme="minorHAnsi"/>
          <w:sz w:val="30"/>
          <w:szCs w:val="30"/>
        </w:rPr>
        <w:t xml:space="preserve"> </w:t>
      </w:r>
      <w:r w:rsidR="00356F8F" w:rsidRPr="00FA13B3">
        <w:rPr>
          <w:rFonts w:cstheme="minorHAnsi"/>
          <w:sz w:val="30"/>
          <w:szCs w:val="30"/>
        </w:rPr>
        <w:t xml:space="preserve">dal </w:t>
      </w:r>
      <w:proofErr w:type="gramStart"/>
      <w:r w:rsidR="00356F8F" w:rsidRPr="00FA13B3">
        <w:rPr>
          <w:rFonts w:cstheme="minorHAnsi"/>
          <w:sz w:val="30"/>
          <w:szCs w:val="30"/>
        </w:rPr>
        <w:t>1 ottobre</w:t>
      </w:r>
      <w:proofErr w:type="gramEnd"/>
      <w:r w:rsidR="00356F8F" w:rsidRPr="00FA13B3">
        <w:rPr>
          <w:rFonts w:cstheme="minorHAnsi"/>
          <w:sz w:val="30"/>
          <w:szCs w:val="30"/>
        </w:rPr>
        <w:t xml:space="preserve"> 1909</w:t>
      </w:r>
      <w:r w:rsidRPr="00FA13B3">
        <w:rPr>
          <w:rFonts w:cstheme="minorHAnsi"/>
          <w:sz w:val="30"/>
          <w:szCs w:val="30"/>
        </w:rPr>
        <w:t xml:space="preserve">: Tip. La Scuola Moderna; dal </w:t>
      </w:r>
      <w:proofErr w:type="gramStart"/>
      <w:r w:rsidRPr="00FA13B3">
        <w:rPr>
          <w:rFonts w:cstheme="minorHAnsi"/>
          <w:sz w:val="30"/>
          <w:szCs w:val="30"/>
        </w:rPr>
        <w:t>1 maggio</w:t>
      </w:r>
      <w:proofErr w:type="gramEnd"/>
      <w:r w:rsidRPr="00FA13B3">
        <w:rPr>
          <w:rFonts w:cstheme="minorHAnsi"/>
          <w:sz w:val="30"/>
          <w:szCs w:val="30"/>
        </w:rPr>
        <w:t xml:space="preserve"> 1910 Genova come supplemento de </w:t>
      </w:r>
      <w:r w:rsidRPr="00FA13B3">
        <w:rPr>
          <w:rFonts w:cstheme="minorHAnsi"/>
          <w:i/>
          <w:iCs/>
          <w:sz w:val="30"/>
          <w:szCs w:val="30"/>
        </w:rPr>
        <w:t xml:space="preserve">La Pace; </w:t>
      </w:r>
      <w:r w:rsidRPr="00FA13B3">
        <w:rPr>
          <w:rFonts w:cstheme="minorHAnsi"/>
          <w:sz w:val="30"/>
          <w:szCs w:val="30"/>
        </w:rPr>
        <w:t xml:space="preserve">da maggio 1912: </w:t>
      </w:r>
      <w:proofErr w:type="gramStart"/>
      <w:r w:rsidRPr="00FA13B3">
        <w:rPr>
          <w:rFonts w:cstheme="minorHAnsi"/>
          <w:sz w:val="30"/>
          <w:szCs w:val="30"/>
        </w:rPr>
        <w:t>Bologna :</w:t>
      </w:r>
      <w:proofErr w:type="gramEnd"/>
      <w:r w:rsidRPr="00FA13B3">
        <w:rPr>
          <w:rFonts w:cstheme="minorHAnsi"/>
          <w:sz w:val="30"/>
          <w:szCs w:val="30"/>
        </w:rPr>
        <w:t xml:space="preserve"> Tip. La Scuola Moderna. - LO10778564</w:t>
      </w:r>
    </w:p>
    <w:p w14:paraId="49A2128C" w14:textId="3E9BDA10" w:rsidR="00356F8F" w:rsidRPr="00FA13B3" w:rsidRDefault="00356F8F" w:rsidP="004A6319">
      <w:pPr>
        <w:spacing w:after="0" w:line="240" w:lineRule="auto"/>
        <w:jc w:val="both"/>
        <w:rPr>
          <w:rFonts w:cstheme="minorHAnsi"/>
          <w:sz w:val="30"/>
          <w:szCs w:val="30"/>
        </w:rPr>
      </w:pPr>
      <w:r w:rsidRPr="00FA13B3">
        <w:rPr>
          <w:rFonts w:cstheme="minorHAnsi"/>
          <w:sz w:val="30"/>
          <w:szCs w:val="30"/>
        </w:rPr>
        <w:t>Dal 9 maggio 1907 al 29 agosto 1909 ha il titolo: *Rompete le righe</w:t>
      </w:r>
    </w:p>
    <w:p w14:paraId="414CC016" w14:textId="5BAC42E3" w:rsidR="00BC6DE3" w:rsidRPr="00FA13B3" w:rsidRDefault="00BC6DE3" w:rsidP="004A6319">
      <w:pPr>
        <w:spacing w:after="0" w:line="240" w:lineRule="auto"/>
        <w:jc w:val="both"/>
        <w:rPr>
          <w:rFonts w:cstheme="minorHAnsi"/>
          <w:sz w:val="30"/>
          <w:szCs w:val="30"/>
        </w:rPr>
      </w:pPr>
      <w:r w:rsidRPr="00FA13B3">
        <w:rPr>
          <w:rFonts w:cstheme="minorHAnsi"/>
          <w:sz w:val="30"/>
          <w:szCs w:val="30"/>
        </w:rPr>
        <w:t>Nel 1910-1911 supplemento a; La *pace [HX4111]</w:t>
      </w:r>
    </w:p>
    <w:p w14:paraId="3A79BFC5" w14:textId="4579AE74" w:rsidR="005751FA" w:rsidRPr="00FA13B3" w:rsidRDefault="005751FA" w:rsidP="004A6319">
      <w:pPr>
        <w:spacing w:after="0" w:line="240" w:lineRule="auto"/>
        <w:jc w:val="both"/>
        <w:rPr>
          <w:rFonts w:cstheme="minorHAnsi"/>
          <w:sz w:val="30"/>
          <w:szCs w:val="30"/>
        </w:rPr>
      </w:pPr>
      <w:r w:rsidRPr="00FA13B3">
        <w:rPr>
          <w:rFonts w:cstheme="minorHAnsi"/>
          <w:sz w:val="30"/>
          <w:szCs w:val="30"/>
        </w:rPr>
        <w:t>Autori: Corridoni, Filippo</w:t>
      </w:r>
      <w:r w:rsidR="0032704A" w:rsidRPr="00FA13B3">
        <w:rPr>
          <w:rFonts w:cstheme="minorHAnsi"/>
          <w:sz w:val="30"/>
          <w:szCs w:val="30"/>
        </w:rPr>
        <w:t xml:space="preserve"> &lt;1887-1915&gt;</w:t>
      </w:r>
      <w:r w:rsidRPr="00FA13B3">
        <w:rPr>
          <w:rFonts w:cstheme="minorHAnsi"/>
          <w:sz w:val="30"/>
          <w:szCs w:val="30"/>
        </w:rPr>
        <w:t xml:space="preserve">; </w:t>
      </w:r>
      <w:proofErr w:type="spellStart"/>
      <w:r w:rsidRPr="00FA13B3">
        <w:rPr>
          <w:rFonts w:cstheme="minorHAnsi"/>
          <w:sz w:val="30"/>
          <w:szCs w:val="30"/>
        </w:rPr>
        <w:t>Rygier</w:t>
      </w:r>
      <w:proofErr w:type="spellEnd"/>
      <w:r w:rsidRPr="00FA13B3">
        <w:rPr>
          <w:rFonts w:cstheme="minorHAnsi"/>
          <w:sz w:val="30"/>
          <w:szCs w:val="30"/>
        </w:rPr>
        <w:t>, Maria</w:t>
      </w:r>
      <w:r w:rsidR="0032704A" w:rsidRPr="00FA13B3">
        <w:rPr>
          <w:rFonts w:cstheme="minorHAnsi"/>
          <w:sz w:val="30"/>
          <w:szCs w:val="30"/>
        </w:rPr>
        <w:t xml:space="preserve"> &lt;1885-1953&gt;</w:t>
      </w:r>
      <w:r w:rsidRPr="00FA13B3">
        <w:rPr>
          <w:rFonts w:cstheme="minorHAnsi"/>
          <w:sz w:val="30"/>
          <w:szCs w:val="30"/>
        </w:rPr>
        <w:t xml:space="preserve">; </w:t>
      </w:r>
      <w:proofErr w:type="spellStart"/>
      <w:r w:rsidRPr="00FA13B3">
        <w:rPr>
          <w:rFonts w:cstheme="minorHAnsi"/>
          <w:sz w:val="30"/>
          <w:szCs w:val="30"/>
        </w:rPr>
        <w:t>Felicani</w:t>
      </w:r>
      <w:proofErr w:type="spellEnd"/>
      <w:r w:rsidRPr="00FA13B3">
        <w:rPr>
          <w:rFonts w:cstheme="minorHAnsi"/>
          <w:sz w:val="30"/>
          <w:szCs w:val="30"/>
        </w:rPr>
        <w:t>, Aldino</w:t>
      </w:r>
      <w:r w:rsidR="0032704A" w:rsidRPr="00FA13B3">
        <w:rPr>
          <w:rFonts w:cstheme="minorHAnsi"/>
          <w:sz w:val="30"/>
          <w:szCs w:val="30"/>
        </w:rPr>
        <w:t xml:space="preserve"> &lt;1891-1967&gt;</w:t>
      </w:r>
    </w:p>
    <w:p w14:paraId="1C034885" w14:textId="524C324B" w:rsidR="005751FA" w:rsidRPr="00FA13B3" w:rsidRDefault="00546686" w:rsidP="004A6319">
      <w:pPr>
        <w:spacing w:after="0" w:line="240" w:lineRule="auto"/>
        <w:jc w:val="both"/>
        <w:rPr>
          <w:rFonts w:cstheme="minorHAnsi"/>
          <w:sz w:val="30"/>
          <w:szCs w:val="30"/>
        </w:rPr>
      </w:pPr>
      <w:r w:rsidRPr="00FA13B3">
        <w:rPr>
          <w:rFonts w:cstheme="minorHAnsi"/>
          <w:b/>
          <w:bCs/>
          <w:color w:val="C00000"/>
          <w:sz w:val="30"/>
          <w:szCs w:val="30"/>
        </w:rPr>
        <w:t>Copia digitale</w:t>
      </w:r>
      <w:r w:rsidRPr="00FA13B3">
        <w:rPr>
          <w:rFonts w:cstheme="minorHAnsi"/>
          <w:sz w:val="30"/>
          <w:szCs w:val="30"/>
        </w:rPr>
        <w:t xml:space="preserve">: </w:t>
      </w:r>
      <w:hyperlink r:id="rId8" w:history="1">
        <w:r w:rsidRPr="00FA13B3">
          <w:rPr>
            <w:rStyle w:val="Collegamentoipertestuale"/>
            <w:rFonts w:cstheme="minorHAnsi"/>
            <w:sz w:val="30"/>
            <w:szCs w:val="30"/>
          </w:rPr>
          <w:t>2 febbraio 1907</w:t>
        </w:r>
      </w:hyperlink>
      <w:r w:rsidR="0032704A" w:rsidRPr="00FA13B3">
        <w:rPr>
          <w:rFonts w:cstheme="minorHAnsi"/>
          <w:sz w:val="30"/>
          <w:szCs w:val="30"/>
        </w:rPr>
        <w:t xml:space="preserve">; </w:t>
      </w:r>
      <w:hyperlink r:id="rId9" w:history="1">
        <w:r w:rsidR="0032704A" w:rsidRPr="00FA13B3">
          <w:rPr>
            <w:rStyle w:val="Collegamentoipertestuale"/>
            <w:rFonts w:cstheme="minorHAnsi"/>
            <w:sz w:val="30"/>
            <w:szCs w:val="30"/>
          </w:rPr>
          <w:t>1 ottobre 1909</w:t>
        </w:r>
      </w:hyperlink>
    </w:p>
    <w:p w14:paraId="2309A3AF" w14:textId="77777777" w:rsidR="00546686" w:rsidRPr="00FA13B3" w:rsidRDefault="00546686" w:rsidP="004A6319">
      <w:pPr>
        <w:spacing w:after="0" w:line="240" w:lineRule="auto"/>
        <w:jc w:val="both"/>
        <w:rPr>
          <w:rFonts w:cstheme="minorHAnsi"/>
          <w:sz w:val="30"/>
          <w:szCs w:val="30"/>
        </w:rPr>
      </w:pPr>
    </w:p>
    <w:p w14:paraId="7E01244D" w14:textId="1FD22CE8" w:rsidR="0032704A" w:rsidRPr="00FA13B3" w:rsidRDefault="0032704A" w:rsidP="004A6319">
      <w:pPr>
        <w:spacing w:after="0" w:line="240" w:lineRule="auto"/>
        <w:jc w:val="both"/>
        <w:rPr>
          <w:rFonts w:cstheme="minorHAnsi"/>
          <w:sz w:val="30"/>
          <w:szCs w:val="30"/>
        </w:rPr>
      </w:pPr>
      <w:r w:rsidRPr="00FA13B3">
        <w:rPr>
          <w:rFonts w:cstheme="minorHAnsi"/>
          <w:b/>
          <w:bCs/>
          <w:sz w:val="30"/>
          <w:szCs w:val="30"/>
        </w:rPr>
        <w:t xml:space="preserve">*Rompete le </w:t>
      </w:r>
      <w:proofErr w:type="gramStart"/>
      <w:r w:rsidRPr="00FA13B3">
        <w:rPr>
          <w:rFonts w:cstheme="minorHAnsi"/>
          <w:b/>
          <w:bCs/>
          <w:sz w:val="30"/>
          <w:szCs w:val="30"/>
        </w:rPr>
        <w:t>righe</w:t>
      </w:r>
      <w:r w:rsidRPr="00FA13B3">
        <w:rPr>
          <w:rFonts w:cstheme="minorHAnsi"/>
          <w:bCs/>
          <w:sz w:val="30"/>
          <w:szCs w:val="30"/>
        </w:rPr>
        <w:t xml:space="preserve"> :</w:t>
      </w:r>
      <w:proofErr w:type="gramEnd"/>
      <w:r w:rsidR="00356F8F" w:rsidRPr="00FA13B3">
        <w:rPr>
          <w:rFonts w:cstheme="minorHAnsi"/>
          <w:bCs/>
          <w:sz w:val="30"/>
          <w:szCs w:val="30"/>
        </w:rPr>
        <w:t xml:space="preserve"> giornale antimilitarista</w:t>
      </w:r>
      <w:r w:rsidRPr="00FA13B3">
        <w:rPr>
          <w:rFonts w:cstheme="minorHAnsi"/>
          <w:bCs/>
          <w:sz w:val="30"/>
          <w:szCs w:val="30"/>
        </w:rPr>
        <w:t xml:space="preserve">. </w:t>
      </w:r>
      <w:r w:rsidR="00356F8F" w:rsidRPr="00FA13B3">
        <w:rPr>
          <w:rFonts w:cstheme="minorHAnsi"/>
          <w:sz w:val="30"/>
          <w:szCs w:val="30"/>
        </w:rPr>
        <w:t>–</w:t>
      </w:r>
      <w:r w:rsidRPr="00FA13B3">
        <w:rPr>
          <w:rFonts w:cstheme="minorHAnsi"/>
          <w:sz w:val="30"/>
          <w:szCs w:val="30"/>
        </w:rPr>
        <w:t xml:space="preserve"> </w:t>
      </w:r>
      <w:r w:rsidR="00356F8F" w:rsidRPr="00FA13B3">
        <w:rPr>
          <w:rFonts w:cstheme="minorHAnsi"/>
          <w:sz w:val="30"/>
          <w:szCs w:val="30"/>
        </w:rPr>
        <w:t xml:space="preserve">N. unico 9 maggio 1907-n. unico </w:t>
      </w:r>
      <w:r w:rsidRPr="00FA13B3">
        <w:rPr>
          <w:rFonts w:cstheme="minorHAnsi"/>
          <w:sz w:val="30"/>
          <w:szCs w:val="30"/>
        </w:rPr>
        <w:t xml:space="preserve">29 </w:t>
      </w:r>
      <w:proofErr w:type="gramStart"/>
      <w:r w:rsidRPr="00FA13B3">
        <w:rPr>
          <w:rFonts w:cstheme="minorHAnsi"/>
          <w:sz w:val="30"/>
          <w:szCs w:val="30"/>
        </w:rPr>
        <w:t>Agosto</w:t>
      </w:r>
      <w:proofErr w:type="gramEnd"/>
      <w:r w:rsidRPr="00FA13B3">
        <w:rPr>
          <w:rFonts w:cstheme="minorHAnsi"/>
          <w:sz w:val="30"/>
          <w:szCs w:val="30"/>
        </w:rPr>
        <w:t xml:space="preserve"> 1909. </w:t>
      </w:r>
      <w:r w:rsidR="00356F8F" w:rsidRPr="00FA13B3">
        <w:rPr>
          <w:rFonts w:cstheme="minorHAnsi"/>
          <w:sz w:val="30"/>
          <w:szCs w:val="30"/>
        </w:rPr>
        <w:t>–</w:t>
      </w:r>
      <w:r w:rsidRPr="00FA13B3">
        <w:rPr>
          <w:rFonts w:cstheme="minorHAnsi"/>
          <w:sz w:val="30"/>
          <w:szCs w:val="30"/>
        </w:rPr>
        <w:t xml:space="preserve"> </w:t>
      </w:r>
      <w:proofErr w:type="gramStart"/>
      <w:r w:rsidR="00356F8F" w:rsidRPr="00FA13B3">
        <w:rPr>
          <w:rFonts w:cstheme="minorHAnsi"/>
          <w:sz w:val="30"/>
          <w:szCs w:val="30"/>
        </w:rPr>
        <w:t>Milano :</w:t>
      </w:r>
      <w:proofErr w:type="gramEnd"/>
      <w:r w:rsidR="00356F8F" w:rsidRPr="00FA13B3">
        <w:rPr>
          <w:rFonts w:cstheme="minorHAnsi"/>
          <w:sz w:val="30"/>
          <w:szCs w:val="30"/>
        </w:rPr>
        <w:t xml:space="preserve"> [s.n., 1907-1909]</w:t>
      </w:r>
      <w:r w:rsidRPr="00FA13B3">
        <w:rPr>
          <w:rFonts w:cstheme="minorHAnsi"/>
          <w:sz w:val="30"/>
          <w:szCs w:val="30"/>
        </w:rPr>
        <w:t xml:space="preserve">. - </w:t>
      </w:r>
      <w:proofErr w:type="gramStart"/>
      <w:r w:rsidRPr="00FA13B3">
        <w:rPr>
          <w:rFonts w:cstheme="minorHAnsi"/>
          <w:sz w:val="30"/>
          <w:szCs w:val="30"/>
        </w:rPr>
        <w:t>volum</w:t>
      </w:r>
      <w:r w:rsidR="00356F8F" w:rsidRPr="00FA13B3">
        <w:rPr>
          <w:rFonts w:cstheme="minorHAnsi"/>
          <w:sz w:val="30"/>
          <w:szCs w:val="30"/>
        </w:rPr>
        <w:t>i</w:t>
      </w:r>
      <w:r w:rsidRPr="00FA13B3">
        <w:rPr>
          <w:rFonts w:cstheme="minorHAnsi"/>
          <w:sz w:val="30"/>
          <w:szCs w:val="30"/>
        </w:rPr>
        <w:t xml:space="preserve"> ;</w:t>
      </w:r>
      <w:proofErr w:type="gramEnd"/>
      <w:r w:rsidRPr="00FA13B3">
        <w:rPr>
          <w:rFonts w:cstheme="minorHAnsi"/>
          <w:sz w:val="30"/>
          <w:szCs w:val="30"/>
        </w:rPr>
        <w:t xml:space="preserve"> 40 cm. ((</w:t>
      </w:r>
      <w:r w:rsidR="00356F8F" w:rsidRPr="00FA13B3">
        <w:rPr>
          <w:rFonts w:cstheme="minorHAnsi"/>
          <w:sz w:val="30"/>
          <w:szCs w:val="30"/>
        </w:rPr>
        <w:t xml:space="preserve">Irregolare. - Il sottotitolo varia: </w:t>
      </w:r>
      <w:r w:rsidR="00356F8F" w:rsidRPr="00FA13B3">
        <w:rPr>
          <w:rFonts w:cstheme="minorHAnsi"/>
          <w:bCs/>
          <w:sz w:val="30"/>
          <w:szCs w:val="30"/>
        </w:rPr>
        <w:t>organo quindicinale degli antimilitaristi</w:t>
      </w:r>
      <w:r w:rsidRPr="00FA13B3">
        <w:rPr>
          <w:rFonts w:cstheme="minorHAnsi"/>
          <w:sz w:val="30"/>
          <w:szCs w:val="30"/>
        </w:rPr>
        <w:t xml:space="preserve">. </w:t>
      </w:r>
      <w:r w:rsidR="00356F8F" w:rsidRPr="00FA13B3">
        <w:rPr>
          <w:rFonts w:cstheme="minorHAnsi"/>
          <w:sz w:val="30"/>
          <w:szCs w:val="30"/>
        </w:rPr>
        <w:t>–</w:t>
      </w:r>
      <w:r w:rsidRPr="00FA13B3">
        <w:rPr>
          <w:rFonts w:cstheme="minorHAnsi"/>
          <w:sz w:val="30"/>
          <w:szCs w:val="30"/>
        </w:rPr>
        <w:t xml:space="preserve"> </w:t>
      </w:r>
      <w:r w:rsidR="00356F8F" w:rsidRPr="00FA13B3">
        <w:rPr>
          <w:rFonts w:cstheme="minorHAnsi"/>
          <w:sz w:val="30"/>
          <w:szCs w:val="30"/>
        </w:rPr>
        <w:t xml:space="preserve">Il luogo di pubblicazione varia: </w:t>
      </w:r>
      <w:proofErr w:type="gramStart"/>
      <w:r w:rsidR="00356F8F" w:rsidRPr="00FA13B3">
        <w:rPr>
          <w:rFonts w:cstheme="minorHAnsi"/>
          <w:sz w:val="30"/>
          <w:szCs w:val="30"/>
        </w:rPr>
        <w:t>Bologna :</w:t>
      </w:r>
      <w:proofErr w:type="gramEnd"/>
      <w:r w:rsidR="00356F8F" w:rsidRPr="00FA13B3">
        <w:rPr>
          <w:rFonts w:cstheme="minorHAnsi"/>
          <w:sz w:val="30"/>
          <w:szCs w:val="30"/>
        </w:rPr>
        <w:t xml:space="preserve"> Tipografia Artistica Commerciale. - </w:t>
      </w:r>
      <w:r w:rsidRPr="00FA13B3">
        <w:rPr>
          <w:rFonts w:cstheme="minorHAnsi"/>
          <w:sz w:val="30"/>
          <w:szCs w:val="30"/>
        </w:rPr>
        <w:t>Responsabile: Enrico Pasquali. - TO01527325</w:t>
      </w:r>
    </w:p>
    <w:p w14:paraId="11EEE22D" w14:textId="77777777" w:rsidR="0032704A" w:rsidRPr="00FA13B3" w:rsidRDefault="0032704A" w:rsidP="004A6319">
      <w:pPr>
        <w:spacing w:after="0" w:line="240" w:lineRule="auto"/>
        <w:jc w:val="both"/>
        <w:rPr>
          <w:rFonts w:cstheme="minorHAnsi"/>
          <w:sz w:val="30"/>
          <w:szCs w:val="30"/>
        </w:rPr>
      </w:pPr>
      <w:r w:rsidRPr="00FA13B3">
        <w:rPr>
          <w:rFonts w:cstheme="minorHAnsi"/>
          <w:b/>
          <w:bCs/>
          <w:color w:val="C00000"/>
          <w:sz w:val="30"/>
          <w:szCs w:val="30"/>
        </w:rPr>
        <w:t>Copia digitale</w:t>
      </w:r>
      <w:r w:rsidRPr="00FA13B3">
        <w:rPr>
          <w:rFonts w:cstheme="minorHAnsi"/>
          <w:sz w:val="30"/>
          <w:szCs w:val="30"/>
        </w:rPr>
        <w:t xml:space="preserve">: </w:t>
      </w:r>
      <w:hyperlink r:id="rId10" w:history="1">
        <w:r w:rsidRPr="00FA13B3">
          <w:rPr>
            <w:rStyle w:val="Collegamentoipertestuale"/>
            <w:rFonts w:cstheme="minorHAnsi"/>
            <w:sz w:val="30"/>
            <w:szCs w:val="30"/>
          </w:rPr>
          <w:t>29 agosto 1909</w:t>
        </w:r>
      </w:hyperlink>
    </w:p>
    <w:p w14:paraId="7A2EC613" w14:textId="77777777" w:rsidR="004A6319" w:rsidRPr="00FA13B3" w:rsidRDefault="004A6319" w:rsidP="004A6319">
      <w:pPr>
        <w:spacing w:after="0" w:line="240" w:lineRule="auto"/>
        <w:jc w:val="both"/>
        <w:rPr>
          <w:rFonts w:cstheme="minorHAnsi"/>
          <w:sz w:val="30"/>
          <w:szCs w:val="30"/>
        </w:rPr>
      </w:pPr>
    </w:p>
    <w:p w14:paraId="5051FDF0" w14:textId="77777777" w:rsidR="00FA13B3" w:rsidRPr="00FA13B3" w:rsidRDefault="00FA13B3" w:rsidP="00FA13B3">
      <w:pPr>
        <w:spacing w:after="0" w:line="240" w:lineRule="auto"/>
        <w:jc w:val="both"/>
        <w:rPr>
          <w:rFonts w:cstheme="minorHAnsi"/>
          <w:sz w:val="30"/>
          <w:szCs w:val="30"/>
        </w:rPr>
      </w:pPr>
      <w:r w:rsidRPr="00FA13B3">
        <w:rPr>
          <w:rFonts w:cstheme="minorHAnsi"/>
          <w:sz w:val="30"/>
          <w:szCs w:val="30"/>
        </w:rPr>
        <w:t>Soggetto: Antimilitarismo – Periodici</w:t>
      </w:r>
    </w:p>
    <w:p w14:paraId="452FA822" w14:textId="77777777" w:rsidR="00FA13B3" w:rsidRPr="004A6319" w:rsidRDefault="00FA13B3" w:rsidP="004A6319">
      <w:pPr>
        <w:spacing w:after="0" w:line="240" w:lineRule="auto"/>
        <w:jc w:val="both"/>
        <w:rPr>
          <w:rFonts w:cstheme="minorHAnsi"/>
        </w:rPr>
      </w:pPr>
    </w:p>
    <w:p w14:paraId="01E52CE8" w14:textId="64FAD42B" w:rsidR="005751FA" w:rsidRPr="004A6319" w:rsidRDefault="005751FA" w:rsidP="004A6319">
      <w:pPr>
        <w:spacing w:after="0" w:line="240" w:lineRule="auto"/>
        <w:jc w:val="both"/>
        <w:rPr>
          <w:rFonts w:cstheme="minorHAnsi"/>
          <w:b/>
          <w:bCs/>
          <w:color w:val="C00000"/>
          <w:sz w:val="44"/>
          <w:szCs w:val="44"/>
        </w:rPr>
      </w:pPr>
      <w:bookmarkStart w:id="2" w:name="_Hlk219743979"/>
      <w:r w:rsidRPr="004A6319">
        <w:rPr>
          <w:rFonts w:cstheme="minorHAnsi"/>
          <w:b/>
          <w:bCs/>
          <w:color w:val="C00000"/>
          <w:sz w:val="44"/>
          <w:szCs w:val="44"/>
        </w:rPr>
        <w:t>Informazioni storico-bibliografiche</w:t>
      </w:r>
    </w:p>
    <w:bookmarkEnd w:id="2"/>
    <w:p w14:paraId="06CD3067" w14:textId="4F7A25A7" w:rsidR="005751FA" w:rsidRPr="00FA13B3" w:rsidRDefault="005751FA" w:rsidP="004A6319">
      <w:pPr>
        <w:spacing w:after="0" w:line="240" w:lineRule="auto"/>
        <w:jc w:val="both"/>
        <w:rPr>
          <w:rFonts w:cstheme="minorHAnsi"/>
          <w:sz w:val="24"/>
          <w:szCs w:val="24"/>
        </w:rPr>
      </w:pPr>
      <w:r w:rsidRPr="00FA13B3">
        <w:rPr>
          <w:rFonts w:cstheme="minorHAnsi"/>
          <w:sz w:val="24"/>
          <w:szCs w:val="24"/>
        </w:rPr>
        <w:t xml:space="preserve">Uscì clandestino a Milano, per una decina di numeri fondato e diretto da Filippo Corridoni e Maria Rygier — nel mar. 1907. Stampato “alla macchia”, con mezzi rudimentali (collaboravano alla composizione del giornale, E. Mazzuccato, E. Rossoni e N. Giacomelli, oltre “un compagno tipografo disoccupato e possessore di una magica cassettina contenente caratteri, tamponi, e torchio”. 1. De Begnac, </w:t>
      </w:r>
      <w:r w:rsidRPr="00FA13B3">
        <w:rPr>
          <w:rFonts w:cstheme="minorHAnsi"/>
          <w:i/>
          <w:iCs/>
          <w:sz w:val="24"/>
          <w:szCs w:val="24"/>
        </w:rPr>
        <w:t>L’arcangelo sindacalista (Filippo Corridoni)</w:t>
      </w:r>
      <w:r w:rsidRPr="00FA13B3">
        <w:rPr>
          <w:rFonts w:cstheme="minorHAnsi"/>
          <w:sz w:val="24"/>
          <w:szCs w:val="24"/>
        </w:rPr>
        <w:t xml:space="preserve">, Milano, 1943, p. 88), il </w:t>
      </w:r>
      <w:r w:rsidRPr="00FA13B3">
        <w:rPr>
          <w:rFonts w:cstheme="minorHAnsi"/>
          <w:i/>
          <w:iCs/>
          <w:sz w:val="24"/>
          <w:szCs w:val="24"/>
        </w:rPr>
        <w:t>Rompete le file!</w:t>
      </w:r>
      <w:r w:rsidRPr="00FA13B3">
        <w:rPr>
          <w:rFonts w:cstheme="minorHAnsi"/>
          <w:sz w:val="24"/>
          <w:szCs w:val="24"/>
        </w:rPr>
        <w:t xml:space="preserve"> sosteneva un antimilitarismo ad oltranza, di chiara ispirazione herveista ma con un linguaggio “apocalittico” e di tale irruenza, che la Magistratura ne decretò, in breve, la soppressione. (L’on. Felice Santini, aveva addirittura presentato una interpellanza alla Camera, per chiedere “provvedimenti energici contro il giornale e i suoi redattori”. T. Masotti, </w:t>
      </w:r>
      <w:r w:rsidRPr="00FA13B3">
        <w:rPr>
          <w:rFonts w:cstheme="minorHAnsi"/>
          <w:i/>
          <w:iCs/>
          <w:sz w:val="24"/>
          <w:szCs w:val="24"/>
        </w:rPr>
        <w:t>Corridoni</w:t>
      </w:r>
      <w:r w:rsidRPr="00FA13B3">
        <w:rPr>
          <w:rFonts w:cstheme="minorHAnsi"/>
          <w:sz w:val="24"/>
          <w:szCs w:val="24"/>
        </w:rPr>
        <w:t xml:space="preserve">, Milano 1932, p. 27). Corridoni arrestato, fu condannato a quattro anni di reclusione, anche se per effetto di una sopraggiunta amnistia, veniva rimesso in libertà dopo pochi mesi di carcere; mentre non diversa sorte subiva la </w:t>
      </w:r>
      <w:proofErr w:type="spellStart"/>
      <w:r w:rsidRPr="00FA13B3">
        <w:rPr>
          <w:rFonts w:cstheme="minorHAnsi"/>
          <w:sz w:val="24"/>
          <w:szCs w:val="24"/>
        </w:rPr>
        <w:t>Rygier</w:t>
      </w:r>
      <w:proofErr w:type="spellEnd"/>
      <w:r w:rsidRPr="00FA13B3">
        <w:rPr>
          <w:rFonts w:cstheme="minorHAnsi"/>
          <w:sz w:val="24"/>
          <w:szCs w:val="24"/>
        </w:rPr>
        <w:t>, processata e condannata, nel </w:t>
      </w:r>
      <w:proofErr w:type="spellStart"/>
      <w:r w:rsidRPr="00FA13B3">
        <w:rPr>
          <w:rFonts w:cstheme="minorHAnsi"/>
          <w:sz w:val="24"/>
          <w:szCs w:val="24"/>
        </w:rPr>
        <w:t>febb</w:t>
      </w:r>
      <w:proofErr w:type="spellEnd"/>
      <w:r w:rsidRPr="00FA13B3">
        <w:rPr>
          <w:rFonts w:cstheme="minorHAnsi"/>
          <w:sz w:val="24"/>
          <w:szCs w:val="24"/>
        </w:rPr>
        <w:t>. 1908, avendo dovuto rispondere di ben 22 articoli incriminati, pubblicati sul periodico.</w:t>
      </w:r>
    </w:p>
    <w:p w14:paraId="45D8A309" w14:textId="5B4746A0" w:rsidR="005751FA" w:rsidRPr="00FA13B3" w:rsidRDefault="005751FA" w:rsidP="004A6319">
      <w:pPr>
        <w:spacing w:after="0" w:line="240" w:lineRule="auto"/>
        <w:jc w:val="both"/>
        <w:rPr>
          <w:rFonts w:cstheme="minorHAnsi"/>
          <w:sz w:val="24"/>
          <w:szCs w:val="24"/>
        </w:rPr>
      </w:pPr>
      <w:r w:rsidRPr="00FA13B3">
        <w:rPr>
          <w:rFonts w:cstheme="minorHAnsi"/>
          <w:sz w:val="24"/>
          <w:szCs w:val="24"/>
        </w:rPr>
        <w:t xml:space="preserve">Al giornale si tentò di ridare vita nel 1909, sempre a Milano, ove ne uscirono alcuni numeri (almeno 5), per i tipi di E. Zerboni. Ma nell’ag. dello stesso anno, la redazione ritenne opportuno trasferirsi a Bologna, ove poteva contare sull’appoggio di un consistente nucleo di anarchici, attivi ed influenti all’interno del movimento operaio e della stessa Camera del Lavoro. Dopo una nuova interruzione di qualche mese, riprese le pubblicazioni a Genova come supplemento de </w:t>
      </w:r>
      <w:r w:rsidRPr="00FA13B3">
        <w:rPr>
          <w:rFonts w:cstheme="minorHAnsi"/>
          <w:i/>
          <w:iCs/>
          <w:sz w:val="24"/>
          <w:szCs w:val="24"/>
        </w:rPr>
        <w:t>La Pace</w:t>
      </w:r>
      <w:r w:rsidRPr="00FA13B3">
        <w:rPr>
          <w:rFonts w:cstheme="minorHAnsi"/>
          <w:sz w:val="24"/>
          <w:szCs w:val="24"/>
        </w:rPr>
        <w:t xml:space="preserve">, </w:t>
      </w:r>
      <w:proofErr w:type="gramStart"/>
      <w:r w:rsidRPr="00FA13B3">
        <w:rPr>
          <w:rFonts w:cstheme="minorHAnsi"/>
          <w:sz w:val="24"/>
          <w:szCs w:val="24"/>
        </w:rPr>
        <w:t>il</w:t>
      </w:r>
      <w:proofErr w:type="gramEnd"/>
      <w:r w:rsidRPr="00FA13B3">
        <w:rPr>
          <w:rFonts w:cstheme="minorHAnsi"/>
          <w:sz w:val="24"/>
          <w:szCs w:val="24"/>
        </w:rPr>
        <w:t xml:space="preserve"> 1 mag. 1910. Redattrice principale era ancora M. </w:t>
      </w:r>
      <w:proofErr w:type="spellStart"/>
      <w:r w:rsidRPr="00FA13B3">
        <w:rPr>
          <w:rFonts w:cstheme="minorHAnsi"/>
          <w:sz w:val="24"/>
          <w:szCs w:val="24"/>
        </w:rPr>
        <w:t>Rygier</w:t>
      </w:r>
      <w:proofErr w:type="spellEnd"/>
      <w:r w:rsidRPr="00FA13B3">
        <w:rPr>
          <w:rFonts w:cstheme="minorHAnsi"/>
          <w:sz w:val="24"/>
          <w:szCs w:val="24"/>
        </w:rPr>
        <w:t xml:space="preserve">; ma anche P. Gori, L. Fabbri, Gustavo Hervé, Paolo Orano, Amilcare Cipriani, Ezio Bartalini e Fanny Dal </w:t>
      </w:r>
      <w:proofErr w:type="spellStart"/>
      <w:r w:rsidRPr="00FA13B3">
        <w:rPr>
          <w:rFonts w:cstheme="minorHAnsi"/>
          <w:sz w:val="24"/>
          <w:szCs w:val="24"/>
        </w:rPr>
        <w:t>Ry</w:t>
      </w:r>
      <w:proofErr w:type="spellEnd"/>
      <w:r w:rsidRPr="00FA13B3">
        <w:rPr>
          <w:rFonts w:cstheme="minorHAnsi"/>
          <w:sz w:val="24"/>
          <w:szCs w:val="24"/>
        </w:rPr>
        <w:t xml:space="preserve">, avevano garantito la loro collaborazione al giornale. Cf. </w:t>
      </w:r>
      <w:hyperlink r:id="rId11" w:history="1">
        <w:r w:rsidRPr="00FA13B3">
          <w:rPr>
            <w:rStyle w:val="Collegamentoipertestuale"/>
            <w:rFonts w:cstheme="minorHAnsi"/>
            <w:i/>
            <w:iCs/>
            <w:sz w:val="24"/>
            <w:szCs w:val="24"/>
          </w:rPr>
          <w:t>Il Libertario</w:t>
        </w:r>
        <w:r w:rsidRPr="00FA13B3">
          <w:rPr>
            <w:rStyle w:val="Collegamentoipertestuale"/>
            <w:rFonts w:cstheme="minorHAnsi"/>
            <w:sz w:val="24"/>
            <w:szCs w:val="24"/>
          </w:rPr>
          <w:t xml:space="preserve"> (Spezia)</w:t>
        </w:r>
      </w:hyperlink>
      <w:r w:rsidRPr="00FA13B3">
        <w:rPr>
          <w:rFonts w:cstheme="minorHAnsi"/>
          <w:sz w:val="24"/>
          <w:szCs w:val="24"/>
        </w:rPr>
        <w:t xml:space="preserve">, a. VIII, n. 344 del 28 apr. 1910, nella </w:t>
      </w:r>
      <w:proofErr w:type="spellStart"/>
      <w:r w:rsidRPr="00FA13B3">
        <w:rPr>
          <w:rFonts w:cstheme="minorHAnsi"/>
          <w:sz w:val="24"/>
          <w:szCs w:val="24"/>
        </w:rPr>
        <w:t>rubr</w:t>
      </w:r>
      <w:proofErr w:type="spellEnd"/>
      <w:r w:rsidRPr="00FA13B3">
        <w:rPr>
          <w:rFonts w:cstheme="minorHAnsi"/>
          <w:sz w:val="24"/>
          <w:szCs w:val="24"/>
        </w:rPr>
        <w:t xml:space="preserve">. </w:t>
      </w:r>
      <w:r w:rsidRPr="00FA13B3">
        <w:rPr>
          <w:rFonts w:cstheme="minorHAnsi"/>
          <w:i/>
          <w:iCs/>
          <w:sz w:val="24"/>
          <w:szCs w:val="24"/>
        </w:rPr>
        <w:t>Comunicati</w:t>
      </w:r>
      <w:r w:rsidRPr="00FA13B3">
        <w:rPr>
          <w:rFonts w:cstheme="minorHAnsi"/>
          <w:sz w:val="24"/>
          <w:szCs w:val="24"/>
        </w:rPr>
        <w:t xml:space="preserve">. A Genova proseguì le pubblicazioni per oltre un anno, essendo ancora in vita nel lug. 1911. Cf. </w:t>
      </w:r>
      <w:hyperlink r:id="rId12" w:history="1">
        <w:r w:rsidRPr="00FA13B3">
          <w:rPr>
            <w:rStyle w:val="Collegamentoipertestuale"/>
            <w:rFonts w:cstheme="minorHAnsi"/>
            <w:i/>
            <w:iCs/>
            <w:sz w:val="24"/>
            <w:szCs w:val="24"/>
          </w:rPr>
          <w:t>Germinai!</w:t>
        </w:r>
        <w:r w:rsidRPr="00FA13B3">
          <w:rPr>
            <w:rStyle w:val="Collegamentoipertestuale"/>
            <w:rFonts w:cstheme="minorHAnsi"/>
            <w:sz w:val="24"/>
            <w:szCs w:val="24"/>
          </w:rPr>
          <w:t xml:space="preserve"> (Ancona)</w:t>
        </w:r>
      </w:hyperlink>
      <w:r w:rsidRPr="00FA13B3">
        <w:rPr>
          <w:rFonts w:cstheme="minorHAnsi"/>
          <w:sz w:val="24"/>
          <w:szCs w:val="24"/>
        </w:rPr>
        <w:t>, 23 lug. 1911: “</w:t>
      </w:r>
      <w:r w:rsidRPr="00FA13B3">
        <w:rPr>
          <w:rFonts w:cstheme="minorHAnsi"/>
          <w:i/>
          <w:iCs/>
          <w:sz w:val="24"/>
          <w:szCs w:val="24"/>
        </w:rPr>
        <w:t xml:space="preserve">Il Rompete le </w:t>
      </w:r>
      <w:proofErr w:type="gramStart"/>
      <w:r w:rsidRPr="00FA13B3">
        <w:rPr>
          <w:rFonts w:cstheme="minorHAnsi"/>
          <w:i/>
          <w:iCs/>
          <w:sz w:val="24"/>
          <w:szCs w:val="24"/>
        </w:rPr>
        <w:t>file!</w:t>
      </w:r>
      <w:r w:rsidRPr="00FA13B3">
        <w:rPr>
          <w:rFonts w:cstheme="minorHAnsi"/>
          <w:sz w:val="24"/>
          <w:szCs w:val="24"/>
        </w:rPr>
        <w:t>,</w:t>
      </w:r>
      <w:proofErr w:type="gramEnd"/>
      <w:r w:rsidRPr="00FA13B3">
        <w:rPr>
          <w:rFonts w:cstheme="minorHAnsi"/>
          <w:sz w:val="24"/>
          <w:szCs w:val="24"/>
        </w:rPr>
        <w:t xml:space="preserve"> supplemento de </w:t>
      </w:r>
      <w:r w:rsidRPr="00FA13B3">
        <w:rPr>
          <w:rFonts w:cstheme="minorHAnsi"/>
          <w:i/>
          <w:iCs/>
          <w:sz w:val="24"/>
          <w:szCs w:val="24"/>
        </w:rPr>
        <w:t>La Pace</w:t>
      </w:r>
      <w:r w:rsidRPr="00FA13B3">
        <w:rPr>
          <w:rFonts w:cstheme="minorHAnsi"/>
          <w:sz w:val="24"/>
          <w:szCs w:val="24"/>
        </w:rPr>
        <w:t xml:space="preserve">, è un giornalino di propaganda elementare contro il militarismo. Costa un centesimo la copia, ma dev’essere distribuito gratis…”. Fu probabilmente l’arresto di M. </w:t>
      </w:r>
      <w:proofErr w:type="spellStart"/>
      <w:r w:rsidRPr="00FA13B3">
        <w:rPr>
          <w:rFonts w:cstheme="minorHAnsi"/>
          <w:sz w:val="24"/>
          <w:szCs w:val="24"/>
        </w:rPr>
        <w:t>Rygier</w:t>
      </w:r>
      <w:proofErr w:type="spellEnd"/>
      <w:r w:rsidRPr="00FA13B3">
        <w:rPr>
          <w:rFonts w:cstheme="minorHAnsi"/>
          <w:sz w:val="24"/>
          <w:szCs w:val="24"/>
        </w:rPr>
        <w:t>, nel nov. di quell’anno, a comportare una nuova interruzione nelle pubblicazioni del periodico, che riapparve, tuttavia, nel mag. 1912, a Bologna, per iniziativa di Aldino Felicani, un giovane da poco passato dal sindacalismo rivoluzionario all’anarchismo.</w:t>
      </w:r>
      <w:r w:rsidR="00FA13B3" w:rsidRPr="00FA13B3">
        <w:rPr>
          <w:rFonts w:cstheme="minorHAnsi"/>
          <w:sz w:val="24"/>
          <w:szCs w:val="24"/>
        </w:rPr>
        <w:t xml:space="preserve"> </w:t>
      </w:r>
      <w:r w:rsidRPr="00FA13B3">
        <w:rPr>
          <w:rFonts w:cstheme="minorHAnsi"/>
          <w:sz w:val="24"/>
          <w:szCs w:val="24"/>
        </w:rPr>
        <w:t xml:space="preserve">Dalle colonne del giornale, </w:t>
      </w:r>
      <w:proofErr w:type="spellStart"/>
      <w:r w:rsidRPr="00FA13B3">
        <w:rPr>
          <w:rFonts w:cstheme="minorHAnsi"/>
          <w:sz w:val="24"/>
          <w:szCs w:val="24"/>
        </w:rPr>
        <w:t>Felicani</w:t>
      </w:r>
      <w:proofErr w:type="spellEnd"/>
      <w:r w:rsidRPr="00FA13B3">
        <w:rPr>
          <w:rFonts w:cstheme="minorHAnsi"/>
          <w:sz w:val="24"/>
          <w:szCs w:val="24"/>
        </w:rPr>
        <w:t xml:space="preserve"> svolse subito una intensa campagna in favore di Maria Rygier e di Augusto Masetti, il muratore di San Giovanni in Persiceto, divenuto col suo atto di insubordinazione (il 30 ott. 1911, nella caserma Cialdini di Bologna, aveva, come noto, sparato contro il colonnello Stroppa), il simbolo della lotta contro il militarismo e contro la politica guerrafondaia del governo Giolitti. Frequentemente incriminato il foglio venne da ultimo </w:t>
      </w:r>
      <w:proofErr w:type="spellStart"/>
      <w:r w:rsidRPr="00FA13B3">
        <w:rPr>
          <w:rFonts w:cstheme="minorHAnsi"/>
          <w:sz w:val="24"/>
          <w:szCs w:val="24"/>
        </w:rPr>
        <w:t>sopresso</w:t>
      </w:r>
      <w:proofErr w:type="spellEnd"/>
      <w:r w:rsidRPr="00FA13B3">
        <w:rPr>
          <w:rFonts w:cstheme="minorHAnsi"/>
          <w:sz w:val="24"/>
          <w:szCs w:val="24"/>
        </w:rPr>
        <w:t xml:space="preserve"> dalle autorità (fine del 1913) e lo stesso Felicani fu costretto, per sfuggire all’arresto, a riparare in America. Cf., per quest’ultima serie del periodico, l’interessante testimonianza di A. </w:t>
      </w:r>
      <w:proofErr w:type="spellStart"/>
      <w:r w:rsidRPr="00FA13B3">
        <w:rPr>
          <w:rFonts w:cstheme="minorHAnsi"/>
          <w:sz w:val="24"/>
          <w:szCs w:val="24"/>
        </w:rPr>
        <w:t>Felicani</w:t>
      </w:r>
      <w:proofErr w:type="spellEnd"/>
      <w:r w:rsidRPr="00FA13B3">
        <w:rPr>
          <w:rFonts w:cstheme="minorHAnsi"/>
          <w:sz w:val="24"/>
          <w:szCs w:val="24"/>
        </w:rPr>
        <w:t xml:space="preserve">, </w:t>
      </w:r>
      <w:r w:rsidRPr="00FA13B3">
        <w:rPr>
          <w:rFonts w:cstheme="minorHAnsi"/>
          <w:i/>
          <w:iCs/>
          <w:sz w:val="24"/>
          <w:szCs w:val="24"/>
        </w:rPr>
        <w:t>Lettera ad Alba Genisio</w:t>
      </w:r>
      <w:r w:rsidRPr="00FA13B3">
        <w:rPr>
          <w:rFonts w:cstheme="minorHAnsi"/>
          <w:sz w:val="24"/>
          <w:szCs w:val="24"/>
        </w:rPr>
        <w:t xml:space="preserve"> (datata: Cleveland, Ohio, apr. 1914), in </w:t>
      </w:r>
      <w:hyperlink r:id="rId13" w:history="1">
        <w:r w:rsidRPr="00FA13B3">
          <w:rPr>
            <w:rStyle w:val="Collegamentoipertestuale"/>
            <w:rFonts w:cstheme="minorHAnsi"/>
            <w:sz w:val="24"/>
            <w:szCs w:val="24"/>
          </w:rPr>
          <w:t>“</w:t>
        </w:r>
        <w:r w:rsidRPr="00FA13B3">
          <w:rPr>
            <w:rStyle w:val="Collegamentoipertestuale"/>
            <w:rFonts w:cstheme="minorHAnsi"/>
            <w:i/>
            <w:iCs/>
            <w:sz w:val="24"/>
            <w:szCs w:val="24"/>
          </w:rPr>
          <w:t>Controcorrente</w:t>
        </w:r>
        <w:r w:rsidRPr="00FA13B3">
          <w:rPr>
            <w:rStyle w:val="Collegamentoipertestuale"/>
            <w:rFonts w:cstheme="minorHAnsi"/>
            <w:sz w:val="24"/>
            <w:szCs w:val="24"/>
          </w:rPr>
          <w:t>” (Boston)</w:t>
        </w:r>
      </w:hyperlink>
      <w:r w:rsidRPr="00FA13B3">
        <w:rPr>
          <w:rFonts w:cstheme="minorHAnsi"/>
          <w:sz w:val="24"/>
          <w:szCs w:val="24"/>
        </w:rPr>
        <w:t xml:space="preserve">, </w:t>
      </w:r>
      <w:proofErr w:type="spellStart"/>
      <w:r w:rsidRPr="00FA13B3">
        <w:rPr>
          <w:rFonts w:cstheme="minorHAnsi"/>
          <w:sz w:val="24"/>
          <w:szCs w:val="24"/>
        </w:rPr>
        <w:t>n.s.</w:t>
      </w:r>
      <w:proofErr w:type="spellEnd"/>
      <w:r w:rsidRPr="00FA13B3">
        <w:rPr>
          <w:rFonts w:cstheme="minorHAnsi"/>
          <w:sz w:val="24"/>
          <w:szCs w:val="24"/>
        </w:rPr>
        <w:t xml:space="preserve"> n. 41 (</w:t>
      </w:r>
      <w:proofErr w:type="gramStart"/>
      <w:r w:rsidRPr="00FA13B3">
        <w:rPr>
          <w:rFonts w:cstheme="minorHAnsi"/>
          <w:sz w:val="24"/>
          <w:szCs w:val="24"/>
        </w:rPr>
        <w:t>mar.-</w:t>
      </w:r>
      <w:proofErr w:type="gramEnd"/>
      <w:r w:rsidRPr="00FA13B3">
        <w:rPr>
          <w:rFonts w:cstheme="minorHAnsi"/>
          <w:sz w:val="24"/>
          <w:szCs w:val="24"/>
        </w:rPr>
        <w:t xml:space="preserve">apr. 1964), p. 9 </w:t>
      </w:r>
      <w:proofErr w:type="spellStart"/>
      <w:r w:rsidRPr="00FA13B3">
        <w:rPr>
          <w:rFonts w:cstheme="minorHAnsi"/>
          <w:sz w:val="24"/>
          <w:szCs w:val="24"/>
        </w:rPr>
        <w:t>sqq</w:t>
      </w:r>
      <w:proofErr w:type="spellEnd"/>
      <w:r w:rsidRPr="00FA13B3">
        <w:rPr>
          <w:rFonts w:cstheme="minorHAnsi"/>
          <w:sz w:val="24"/>
          <w:szCs w:val="24"/>
        </w:rPr>
        <w:t>. che riproduce anche, la “circolare annuncio” del giornale, diffusa nel mag. 1912.</w:t>
      </w:r>
    </w:p>
    <w:p w14:paraId="00871756" w14:textId="7B948BA6" w:rsidR="0031062F" w:rsidRPr="00FA13B3" w:rsidRDefault="005751FA" w:rsidP="004A6319">
      <w:pPr>
        <w:spacing w:after="0" w:line="240" w:lineRule="auto"/>
        <w:jc w:val="both"/>
        <w:rPr>
          <w:rFonts w:cstheme="minorHAnsi"/>
          <w:sz w:val="24"/>
          <w:szCs w:val="24"/>
        </w:rPr>
      </w:pPr>
      <w:hyperlink r:id="rId14" w:history="1">
        <w:r w:rsidRPr="00FA13B3">
          <w:rPr>
            <w:rStyle w:val="Collegamentoipertestuale"/>
            <w:rFonts w:cstheme="minorHAnsi"/>
            <w:sz w:val="24"/>
            <w:szCs w:val="24"/>
          </w:rPr>
          <w:t>https://bettini.ficedl.info/article286.html</w:t>
        </w:r>
      </w:hyperlink>
      <w:r w:rsidRPr="00FA13B3">
        <w:rPr>
          <w:rFonts w:cstheme="minorHAnsi"/>
          <w:sz w:val="24"/>
          <w:szCs w:val="24"/>
        </w:rPr>
        <w:t xml:space="preserve">. </w:t>
      </w:r>
    </w:p>
    <w:p w14:paraId="46AE015A" w14:textId="77777777" w:rsidR="005751FA" w:rsidRPr="00FA13B3" w:rsidRDefault="005751FA" w:rsidP="004A6319">
      <w:pPr>
        <w:spacing w:after="0" w:line="240" w:lineRule="auto"/>
        <w:jc w:val="both"/>
        <w:rPr>
          <w:rFonts w:cstheme="minorHAnsi"/>
          <w:sz w:val="24"/>
          <w:szCs w:val="24"/>
        </w:rPr>
      </w:pPr>
    </w:p>
    <w:p w14:paraId="5F255486" w14:textId="02AA060C" w:rsidR="0032704A" w:rsidRPr="00FA13B3" w:rsidRDefault="0032704A" w:rsidP="004A6319">
      <w:pPr>
        <w:spacing w:after="0" w:line="240" w:lineRule="auto"/>
        <w:jc w:val="both"/>
        <w:rPr>
          <w:rFonts w:cstheme="minorHAnsi"/>
          <w:b/>
          <w:bCs/>
          <w:sz w:val="24"/>
          <w:szCs w:val="24"/>
        </w:rPr>
      </w:pPr>
      <w:r w:rsidRPr="00FA13B3">
        <w:rPr>
          <w:rFonts w:cstheme="minorHAnsi"/>
          <w:b/>
          <w:bCs/>
          <w:sz w:val="24"/>
          <w:szCs w:val="24"/>
        </w:rPr>
        <w:t>Il foglio antimilitarista "Rompete le righe"</w:t>
      </w:r>
      <w:r w:rsidR="00FA13B3" w:rsidRPr="00FA13B3">
        <w:rPr>
          <w:rFonts w:cstheme="minorHAnsi"/>
          <w:b/>
          <w:bCs/>
          <w:sz w:val="24"/>
          <w:szCs w:val="24"/>
        </w:rPr>
        <w:t xml:space="preserve"> </w:t>
      </w:r>
      <w:r w:rsidRPr="00FA13B3">
        <w:rPr>
          <w:rFonts w:cstheme="minorHAnsi"/>
          <w:sz w:val="24"/>
          <w:szCs w:val="24"/>
        </w:rPr>
        <w:t xml:space="preserve">29 agosto 1909, 00:00 </w:t>
      </w:r>
    </w:p>
    <w:p w14:paraId="59272CDF" w14:textId="08CB2D03" w:rsidR="0032704A" w:rsidRPr="00FA13B3" w:rsidRDefault="0032704A" w:rsidP="004A6319">
      <w:pPr>
        <w:spacing w:after="0" w:line="240" w:lineRule="auto"/>
        <w:jc w:val="both"/>
        <w:rPr>
          <w:rFonts w:cstheme="minorHAnsi"/>
          <w:sz w:val="24"/>
          <w:szCs w:val="24"/>
        </w:rPr>
      </w:pPr>
      <w:r w:rsidRPr="00FA13B3">
        <w:rPr>
          <w:rFonts w:cstheme="minorHAnsi"/>
          <w:sz w:val="24"/>
          <w:szCs w:val="24"/>
        </w:rPr>
        <w:t xml:space="preserve">In agosto è trasferita a Bologna la redazione di “Rompete le righe” (o “Rompete le file!”), giornale di propaganda antimilitarista fondato nel 1907 a Milano </w:t>
      </w:r>
      <w:proofErr w:type="gramStart"/>
      <w:r w:rsidRPr="00FA13B3">
        <w:rPr>
          <w:rFonts w:cstheme="minorHAnsi"/>
          <w:sz w:val="24"/>
          <w:szCs w:val="24"/>
        </w:rPr>
        <w:t>da  Maria</w:t>
      </w:r>
      <w:proofErr w:type="gramEnd"/>
      <w:r w:rsidRPr="00FA13B3">
        <w:rPr>
          <w:rFonts w:cstheme="minorHAnsi"/>
          <w:sz w:val="24"/>
          <w:szCs w:val="24"/>
        </w:rPr>
        <w:t xml:space="preserve"> Rygier (1885-1953) e Filippo Corridoni (1887-1915), giovani anarchici e sindacalisti rivoluzionari.</w:t>
      </w:r>
      <w:r w:rsidR="00FA13B3" w:rsidRPr="00FA13B3">
        <w:rPr>
          <w:rFonts w:cstheme="minorHAnsi"/>
          <w:sz w:val="24"/>
          <w:szCs w:val="24"/>
        </w:rPr>
        <w:t xml:space="preserve"> </w:t>
      </w:r>
      <w:r w:rsidRPr="00FA13B3">
        <w:rPr>
          <w:rFonts w:cstheme="minorHAnsi"/>
          <w:sz w:val="24"/>
          <w:szCs w:val="24"/>
        </w:rPr>
        <w:t xml:space="preserve">Il suo motto è </w:t>
      </w:r>
      <w:r w:rsidRPr="00FA13B3">
        <w:rPr>
          <w:rFonts w:cstheme="minorHAnsi"/>
          <w:i/>
          <w:iCs/>
          <w:sz w:val="24"/>
          <w:szCs w:val="24"/>
        </w:rPr>
        <w:t>“L'esercito non si nega. L'esercito si conquista. Faremo la rivoluzione con l'esercito non contro l'esercito”</w:t>
      </w:r>
      <w:r w:rsidRPr="00FA13B3">
        <w:rPr>
          <w:rFonts w:cstheme="minorHAnsi"/>
          <w:sz w:val="24"/>
          <w:szCs w:val="24"/>
        </w:rPr>
        <w:t xml:space="preserve">. Il foglio è stampato </w:t>
      </w:r>
      <w:r w:rsidRPr="00FA13B3">
        <w:rPr>
          <w:rFonts w:cstheme="minorHAnsi"/>
          <w:i/>
          <w:iCs/>
          <w:sz w:val="24"/>
          <w:szCs w:val="24"/>
        </w:rPr>
        <w:t>“alla macchia”</w:t>
      </w:r>
      <w:r w:rsidRPr="00FA13B3">
        <w:rPr>
          <w:rFonts w:cstheme="minorHAnsi"/>
          <w:sz w:val="24"/>
          <w:szCs w:val="24"/>
        </w:rPr>
        <w:t>, con mezzi rudimentali e con la complicità di </w:t>
      </w:r>
      <w:r w:rsidRPr="00FA13B3">
        <w:rPr>
          <w:rFonts w:cstheme="minorHAnsi"/>
          <w:i/>
          <w:iCs/>
          <w:sz w:val="24"/>
          <w:szCs w:val="24"/>
        </w:rPr>
        <w:t xml:space="preserve">“un </w:t>
      </w:r>
      <w:r w:rsidRPr="00FA13B3">
        <w:rPr>
          <w:rFonts w:cstheme="minorHAnsi"/>
          <w:i/>
          <w:iCs/>
          <w:sz w:val="24"/>
          <w:szCs w:val="24"/>
        </w:rPr>
        <w:lastRenderedPageBreak/>
        <w:t>compagno tipografo disoccupato”.</w:t>
      </w:r>
      <w:r w:rsidR="00FA13B3" w:rsidRPr="00FA13B3">
        <w:rPr>
          <w:rFonts w:cstheme="minorHAnsi"/>
          <w:i/>
          <w:iCs/>
          <w:sz w:val="24"/>
          <w:szCs w:val="24"/>
        </w:rPr>
        <w:t xml:space="preserve"> </w:t>
      </w:r>
      <w:r w:rsidRPr="00FA13B3">
        <w:rPr>
          <w:rFonts w:cstheme="minorHAnsi"/>
          <w:sz w:val="24"/>
          <w:szCs w:val="24"/>
        </w:rPr>
        <w:t>L'antimilitarismo è considerato dai redattori una forma di lotta alle gerarchie, a ogni dominio. L'esercito è visto come forza repressiva dello Stato.</w:t>
      </w:r>
      <w:r w:rsidR="00FA13B3" w:rsidRPr="00FA13B3">
        <w:rPr>
          <w:rFonts w:cstheme="minorHAnsi"/>
          <w:sz w:val="24"/>
          <w:szCs w:val="24"/>
        </w:rPr>
        <w:t xml:space="preserve"> </w:t>
      </w:r>
      <w:r w:rsidRPr="00FA13B3">
        <w:rPr>
          <w:rFonts w:cstheme="minorHAnsi"/>
          <w:sz w:val="24"/>
          <w:szCs w:val="24"/>
        </w:rPr>
        <w:t>Il trasferimento a Bologna, sotto la protezione del forte nucleo anarchico presente in città, avviene dopo l'arresto di Corridoni, sorpreso a distribuire il giornale davanti a una caserma.</w:t>
      </w:r>
      <w:r w:rsidR="00FA13B3" w:rsidRPr="00FA13B3">
        <w:rPr>
          <w:rFonts w:cstheme="minorHAnsi"/>
          <w:sz w:val="24"/>
          <w:szCs w:val="24"/>
        </w:rPr>
        <w:t xml:space="preserve"> </w:t>
      </w:r>
      <w:r w:rsidRPr="00FA13B3">
        <w:rPr>
          <w:rFonts w:cstheme="minorHAnsi"/>
          <w:sz w:val="24"/>
          <w:szCs w:val="24"/>
        </w:rPr>
        <w:t xml:space="preserve">La pubblicazione di "Rompete le righe" proseguirà con grande difficoltà a Genova, tra sequestri e arresti. Dal maggio 1912 uscirà nuovamente a Bologna su iniziativa dell'anarchico Aldino </w:t>
      </w:r>
      <w:proofErr w:type="spellStart"/>
      <w:r w:rsidRPr="00FA13B3">
        <w:rPr>
          <w:rFonts w:cstheme="minorHAnsi"/>
          <w:sz w:val="24"/>
          <w:szCs w:val="24"/>
        </w:rPr>
        <w:t>Felicani</w:t>
      </w:r>
      <w:proofErr w:type="spellEnd"/>
      <w:r w:rsidRPr="00FA13B3">
        <w:rPr>
          <w:rFonts w:cstheme="minorHAnsi"/>
          <w:sz w:val="24"/>
          <w:szCs w:val="24"/>
        </w:rPr>
        <w:t xml:space="preserve"> (1891-1967), fino alla soppressione definitiva da parte delle autorità nel 1913</w:t>
      </w:r>
    </w:p>
    <w:p w14:paraId="31A769CC" w14:textId="03764328" w:rsidR="0032704A" w:rsidRPr="00FA13B3" w:rsidRDefault="0032704A" w:rsidP="004A6319">
      <w:pPr>
        <w:spacing w:after="0" w:line="240" w:lineRule="auto"/>
        <w:jc w:val="both"/>
        <w:rPr>
          <w:rFonts w:cstheme="minorHAnsi"/>
          <w:sz w:val="24"/>
          <w:szCs w:val="24"/>
        </w:rPr>
      </w:pPr>
      <w:hyperlink r:id="rId15" w:history="1">
        <w:r w:rsidRPr="00FA13B3">
          <w:rPr>
            <w:rStyle w:val="Collegamentoipertestuale"/>
            <w:rFonts w:cstheme="minorHAnsi"/>
            <w:sz w:val="24"/>
            <w:szCs w:val="24"/>
          </w:rPr>
          <w:t>https://www.bibliotecasalaborsa.it/bolognaonline/events/il_foglio_antimilitarista_rompete_le_righe</w:t>
        </w:r>
      </w:hyperlink>
      <w:r w:rsidRPr="00FA13B3">
        <w:rPr>
          <w:rFonts w:cstheme="minorHAnsi"/>
          <w:sz w:val="24"/>
          <w:szCs w:val="24"/>
        </w:rPr>
        <w:t xml:space="preserve">. </w:t>
      </w:r>
    </w:p>
    <w:p w14:paraId="0933FB28" w14:textId="77777777" w:rsidR="0032704A" w:rsidRPr="00FA13B3" w:rsidRDefault="0032704A" w:rsidP="004A6319">
      <w:pPr>
        <w:spacing w:after="0" w:line="240" w:lineRule="auto"/>
        <w:jc w:val="both"/>
        <w:rPr>
          <w:rFonts w:cstheme="minorHAnsi"/>
          <w:sz w:val="24"/>
          <w:szCs w:val="24"/>
        </w:rPr>
      </w:pPr>
    </w:p>
    <w:p w14:paraId="668AE0FE" w14:textId="7D91CC70" w:rsidR="004A6319" w:rsidRPr="00FA13B3" w:rsidRDefault="004A6319" w:rsidP="004A6319">
      <w:pPr>
        <w:spacing w:after="0" w:line="240" w:lineRule="auto"/>
        <w:jc w:val="both"/>
        <w:rPr>
          <w:rFonts w:cstheme="minorHAnsi"/>
          <w:sz w:val="24"/>
          <w:szCs w:val="24"/>
        </w:rPr>
      </w:pPr>
      <w:proofErr w:type="gramStart"/>
      <w:r w:rsidRPr="00FA13B3">
        <w:rPr>
          <w:rFonts w:cstheme="minorHAnsi"/>
          <w:sz w:val="24"/>
          <w:szCs w:val="24"/>
        </w:rPr>
        <w:t>Nel frattempo</w:t>
      </w:r>
      <w:proofErr w:type="gramEnd"/>
      <w:r w:rsidRPr="00FA13B3">
        <w:rPr>
          <w:rFonts w:cstheme="minorHAnsi"/>
          <w:sz w:val="24"/>
          <w:szCs w:val="24"/>
        </w:rPr>
        <w:t xml:space="preserve"> in Italia, e precisamente a Milano, Filippo Corridoni e Maria Rygier davano vita al quindicinale antimilitarista “Rompete le File”, periodico – scrive Barbara Montesi52 – con cui </w:t>
      </w:r>
      <w:proofErr w:type="spellStart"/>
      <w:r w:rsidRPr="00FA13B3">
        <w:rPr>
          <w:rFonts w:cstheme="minorHAnsi"/>
          <w:sz w:val="24"/>
          <w:szCs w:val="24"/>
        </w:rPr>
        <w:t>Rygier</w:t>
      </w:r>
      <w:proofErr w:type="spellEnd"/>
      <w:r w:rsidRPr="00FA13B3">
        <w:rPr>
          <w:rFonts w:cstheme="minorHAnsi"/>
          <w:sz w:val="24"/>
          <w:szCs w:val="24"/>
        </w:rPr>
        <w:t xml:space="preserve"> attira definitivamente su di sé l’attenzione della polizia, che apre un fascicolo a suo carico presso il Casellario Politico Centrale</w:t>
      </w:r>
      <w:r w:rsidRPr="00FA13B3">
        <w:rPr>
          <w:rFonts w:cstheme="minorHAnsi"/>
          <w:sz w:val="24"/>
          <w:szCs w:val="24"/>
        </w:rPr>
        <w:t xml:space="preserve">. </w:t>
      </w:r>
      <w:r w:rsidR="00FA13B3" w:rsidRPr="00FA13B3">
        <w:rPr>
          <w:rFonts w:cstheme="minorHAnsi"/>
          <w:i/>
          <w:iCs/>
          <w:sz w:val="24"/>
          <w:szCs w:val="24"/>
        </w:rPr>
        <w:t>Bignami, p</w:t>
      </w:r>
      <w:r w:rsidRPr="00FA13B3">
        <w:rPr>
          <w:rFonts w:cstheme="minorHAnsi"/>
          <w:i/>
          <w:iCs/>
          <w:sz w:val="24"/>
          <w:szCs w:val="24"/>
        </w:rPr>
        <w:t>.62</w:t>
      </w:r>
    </w:p>
    <w:p w14:paraId="771B59FB" w14:textId="2A03163B" w:rsidR="004A6319" w:rsidRPr="00FA13B3" w:rsidRDefault="004A6319" w:rsidP="004A6319">
      <w:pPr>
        <w:spacing w:after="0" w:line="240" w:lineRule="auto"/>
        <w:jc w:val="both"/>
        <w:rPr>
          <w:rFonts w:cstheme="minorHAnsi"/>
          <w:sz w:val="24"/>
          <w:szCs w:val="24"/>
        </w:rPr>
      </w:pPr>
      <w:proofErr w:type="spellStart"/>
      <w:r w:rsidRPr="00FA13B3">
        <w:rPr>
          <w:rFonts w:cstheme="minorHAnsi"/>
          <w:sz w:val="24"/>
          <w:szCs w:val="24"/>
        </w:rPr>
        <w:t>Rygier</w:t>
      </w:r>
      <w:proofErr w:type="spellEnd"/>
      <w:r w:rsidRPr="00FA13B3">
        <w:rPr>
          <w:rFonts w:cstheme="minorHAnsi"/>
          <w:sz w:val="24"/>
          <w:szCs w:val="24"/>
        </w:rPr>
        <w:t xml:space="preserve"> sente nell’antimilitarismo “la leva con cui spingere ulteriormente le masse verso la rivoluzione”57. È questo il contesto nel quale viene concepita la pubblicazione del “Rompete le File”, periodico sostenitore di un antimilitarismo a oltranza di ispirazione herveista ideato per la diffusione tra i soldati58, che inizia le sue pubblicazioni a partire dal febbraio 1907 e seguita per una decina di numeri, semiclandestinamente, per poi essere soppresso dalla magistratura a causa del linguaggio apocalittico e irruento59. La pubblicazione viene sostenuta anche dal gruppo de “La Pace”, di cui riprendeva le tematiche, non solo a livello ideale ma anche attraverso un solido e concreto</w:t>
      </w:r>
      <w:r w:rsidRPr="00FA13B3">
        <w:rPr>
          <w:rFonts w:cstheme="minorHAnsi"/>
          <w:sz w:val="24"/>
          <w:szCs w:val="24"/>
        </w:rPr>
        <w:t xml:space="preserve"> </w:t>
      </w:r>
      <w:r w:rsidRPr="00FA13B3">
        <w:rPr>
          <w:rFonts w:cstheme="minorHAnsi"/>
          <w:sz w:val="24"/>
          <w:szCs w:val="24"/>
        </w:rPr>
        <w:t>legame: entrambi facevano riferimento agli stessi gruppi antimilitaristi organizzati.</w:t>
      </w:r>
      <w:r w:rsidRPr="00FA13B3">
        <w:rPr>
          <w:rFonts w:cstheme="minorHAnsi"/>
          <w:sz w:val="24"/>
          <w:szCs w:val="24"/>
        </w:rPr>
        <w:t xml:space="preserve"> </w:t>
      </w:r>
      <w:r w:rsidRPr="00FA13B3">
        <w:rPr>
          <w:rFonts w:cstheme="minorHAnsi"/>
          <w:sz w:val="24"/>
          <w:szCs w:val="24"/>
        </w:rPr>
        <w:t xml:space="preserve">Il “Rompete le file” diventa infatti l’organo regionale della sezione di Milano dell’Alleanza antimilitarista italiana, che si era ricostituita nell’estate del 1907, e che confermava così “La Pace” quale organo nazionale dell’AIA (AIA Organizzazione, “La Pace”, 16-31 luglio 1907). </w:t>
      </w:r>
      <w:r w:rsidR="00FA13B3" w:rsidRPr="00FA13B3">
        <w:rPr>
          <w:rFonts w:cstheme="minorHAnsi"/>
          <w:i/>
          <w:iCs/>
          <w:sz w:val="24"/>
          <w:szCs w:val="24"/>
        </w:rPr>
        <w:t>Bignami, p.</w:t>
      </w:r>
      <w:r w:rsidRPr="00FA13B3">
        <w:rPr>
          <w:rFonts w:cstheme="minorHAnsi"/>
          <w:i/>
          <w:iCs/>
          <w:sz w:val="24"/>
          <w:szCs w:val="24"/>
        </w:rPr>
        <w:t>63-64</w:t>
      </w:r>
    </w:p>
    <w:p w14:paraId="26D75D07" w14:textId="77777777" w:rsidR="004A6319" w:rsidRPr="004A6319" w:rsidRDefault="004A6319" w:rsidP="004A6319">
      <w:pPr>
        <w:spacing w:after="0" w:line="240" w:lineRule="auto"/>
        <w:jc w:val="both"/>
        <w:rPr>
          <w:rFonts w:cstheme="minorHAnsi"/>
        </w:rPr>
      </w:pPr>
    </w:p>
    <w:p w14:paraId="62ECECCF" w14:textId="139584FA" w:rsidR="005751FA" w:rsidRPr="004A6319" w:rsidRDefault="005751FA" w:rsidP="004A6319">
      <w:pPr>
        <w:spacing w:after="0" w:line="240" w:lineRule="auto"/>
        <w:jc w:val="both"/>
        <w:rPr>
          <w:rFonts w:cstheme="minorHAnsi"/>
          <w:b/>
          <w:bCs/>
          <w:color w:val="C00000"/>
          <w:sz w:val="44"/>
          <w:szCs w:val="44"/>
        </w:rPr>
      </w:pPr>
      <w:bookmarkStart w:id="3" w:name="_Hlk219743997"/>
      <w:r w:rsidRPr="004A6319">
        <w:rPr>
          <w:rFonts w:cstheme="minorHAnsi"/>
          <w:b/>
          <w:bCs/>
          <w:color w:val="C00000"/>
          <w:sz w:val="44"/>
          <w:szCs w:val="44"/>
        </w:rPr>
        <w:t>Note e riferimenti bibliografici</w:t>
      </w:r>
    </w:p>
    <w:bookmarkEnd w:id="3"/>
    <w:p w14:paraId="56CB224F" w14:textId="753F6291" w:rsidR="005751FA" w:rsidRPr="00FA13B3" w:rsidRDefault="00E7149C" w:rsidP="004A6319">
      <w:pPr>
        <w:pStyle w:val="Paragrafoelenco"/>
        <w:numPr>
          <w:ilvl w:val="0"/>
          <w:numId w:val="1"/>
        </w:numPr>
        <w:spacing w:after="0" w:line="240" w:lineRule="auto"/>
        <w:jc w:val="both"/>
        <w:rPr>
          <w:rFonts w:cstheme="minorHAnsi"/>
          <w:sz w:val="24"/>
          <w:szCs w:val="24"/>
        </w:rPr>
      </w:pPr>
      <w:r w:rsidRPr="00FA13B3">
        <w:rPr>
          <w:rFonts w:cstheme="minorHAnsi"/>
          <w:sz w:val="24"/>
          <w:szCs w:val="24"/>
        </w:rPr>
        <w:fldChar w:fldCharType="begin"/>
      </w:r>
      <w:r w:rsidRPr="00FA13B3">
        <w:rPr>
          <w:rFonts w:cstheme="minorHAnsi"/>
          <w:sz w:val="24"/>
          <w:szCs w:val="24"/>
        </w:rPr>
        <w:instrText>HYPERLINK "https://www.google.com/url?sa=t&amp;source=web&amp;rct=j&amp;opi=89978449&amp;url=https://www.bibliotecaborghi.org/wp/wp-content/uploads/2016/03/Cerrito-Lantimilitarismo-anarchico.pdf&amp;ved=2ahUKEwjX1oTRpZiSAxVBgP0HHYO6MKMQFnoECCQQAQ&amp;usg=AOvVaw05y3SkVrG1gYLWBozRTb-7"</w:instrText>
      </w:r>
      <w:r w:rsidRPr="00FA13B3">
        <w:rPr>
          <w:rFonts w:cstheme="minorHAnsi"/>
          <w:sz w:val="24"/>
          <w:szCs w:val="24"/>
        </w:rPr>
      </w:r>
      <w:r w:rsidRPr="00FA13B3">
        <w:rPr>
          <w:rFonts w:cstheme="minorHAnsi"/>
          <w:sz w:val="24"/>
          <w:szCs w:val="24"/>
        </w:rPr>
        <w:fldChar w:fldCharType="separate"/>
      </w:r>
      <w:r w:rsidR="005751FA" w:rsidRPr="00FA13B3">
        <w:rPr>
          <w:rStyle w:val="Collegamentoipertestuale"/>
          <w:rFonts w:cstheme="minorHAnsi"/>
          <w:sz w:val="24"/>
          <w:szCs w:val="24"/>
        </w:rPr>
        <w:t>G</w:t>
      </w:r>
      <w:r w:rsidR="00356F8F" w:rsidRPr="00FA13B3">
        <w:rPr>
          <w:rStyle w:val="Collegamentoipertestuale"/>
          <w:rFonts w:cstheme="minorHAnsi"/>
          <w:sz w:val="24"/>
          <w:szCs w:val="24"/>
        </w:rPr>
        <w:t>ino</w:t>
      </w:r>
      <w:r w:rsidR="005751FA" w:rsidRPr="00FA13B3">
        <w:rPr>
          <w:rStyle w:val="Collegamentoipertestuale"/>
          <w:rFonts w:cstheme="minorHAnsi"/>
          <w:sz w:val="24"/>
          <w:szCs w:val="24"/>
        </w:rPr>
        <w:t xml:space="preserve"> Cerrito, </w:t>
      </w:r>
      <w:r w:rsidR="005751FA" w:rsidRPr="00FA13B3">
        <w:rPr>
          <w:rStyle w:val="Collegamentoipertestuale"/>
          <w:rFonts w:cstheme="minorHAnsi"/>
          <w:i/>
          <w:iCs/>
          <w:sz w:val="24"/>
          <w:szCs w:val="24"/>
        </w:rPr>
        <w:t>L’antimilitarismo anarchico in Italia nel primo ventennio del secolo</w:t>
      </w:r>
      <w:r w:rsidR="005751FA" w:rsidRPr="00FA13B3">
        <w:rPr>
          <w:rStyle w:val="Collegamentoipertestuale"/>
          <w:rFonts w:cstheme="minorHAnsi"/>
          <w:sz w:val="24"/>
          <w:szCs w:val="24"/>
        </w:rPr>
        <w:t xml:space="preserve">, Pistoia 1968, p. 14 </w:t>
      </w:r>
      <w:proofErr w:type="spellStart"/>
      <w:r w:rsidR="005751FA" w:rsidRPr="00FA13B3">
        <w:rPr>
          <w:rStyle w:val="Collegamentoipertestuale"/>
          <w:rFonts w:cstheme="minorHAnsi"/>
          <w:sz w:val="24"/>
          <w:szCs w:val="24"/>
        </w:rPr>
        <w:t>sqq</w:t>
      </w:r>
      <w:proofErr w:type="spellEnd"/>
      <w:r w:rsidR="005751FA" w:rsidRPr="00FA13B3">
        <w:rPr>
          <w:rStyle w:val="Collegamentoipertestuale"/>
          <w:rFonts w:cstheme="minorHAnsi"/>
          <w:sz w:val="24"/>
          <w:szCs w:val="24"/>
        </w:rPr>
        <w:t>.</w:t>
      </w:r>
      <w:r w:rsidRPr="00FA13B3">
        <w:rPr>
          <w:rFonts w:cstheme="minorHAnsi"/>
          <w:sz w:val="24"/>
          <w:szCs w:val="24"/>
        </w:rPr>
        <w:fldChar w:fldCharType="end"/>
      </w:r>
    </w:p>
    <w:p w14:paraId="00F0A10E" w14:textId="473C30A5" w:rsidR="00BC6DE3" w:rsidRPr="00FA13B3" w:rsidRDefault="00BC6DE3" w:rsidP="004A6319">
      <w:pPr>
        <w:pStyle w:val="Paragrafoelenco"/>
        <w:numPr>
          <w:ilvl w:val="0"/>
          <w:numId w:val="1"/>
        </w:numPr>
        <w:spacing w:after="0" w:line="240" w:lineRule="auto"/>
        <w:jc w:val="both"/>
        <w:rPr>
          <w:rFonts w:cstheme="minorHAnsi"/>
          <w:sz w:val="24"/>
          <w:szCs w:val="24"/>
        </w:rPr>
      </w:pPr>
      <w:r w:rsidRPr="00FA13B3">
        <w:rPr>
          <w:rFonts w:cstheme="minorHAnsi"/>
          <w:sz w:val="24"/>
          <w:szCs w:val="24"/>
        </w:rPr>
        <w:t>​</w:t>
      </w:r>
      <w:hyperlink r:id="rId16" w:history="1">
        <w:r w:rsidRPr="00FA13B3">
          <w:rPr>
            <w:rStyle w:val="Collegamentoipertestuale"/>
            <w:rFonts w:cstheme="minorHAnsi"/>
            <w:sz w:val="24"/>
            <w:szCs w:val="24"/>
          </w:rPr>
          <w:t>L. Bettini, </w:t>
        </w:r>
        <w:r w:rsidRPr="00FA13B3">
          <w:rPr>
            <w:rStyle w:val="Collegamentoipertestuale"/>
            <w:rFonts w:cstheme="minorHAnsi"/>
            <w:i/>
            <w:iCs/>
            <w:sz w:val="24"/>
            <w:szCs w:val="24"/>
          </w:rPr>
          <w:t>Bibliografia dell'anarchismo. Periodici e numeri unici anarchici in lingua italiana pubblicati in Italia (1872-1971)</w:t>
        </w:r>
        <w:r w:rsidRPr="00FA13B3">
          <w:rPr>
            <w:rStyle w:val="Collegamentoipertestuale"/>
            <w:rFonts w:cstheme="minorHAnsi"/>
            <w:sz w:val="24"/>
            <w:szCs w:val="24"/>
          </w:rPr>
          <w:t>, </w:t>
        </w:r>
        <w:r w:rsidRPr="00FA13B3">
          <w:rPr>
            <w:rStyle w:val="Collegamentoipertestuale"/>
            <w:rFonts w:cstheme="minorHAnsi"/>
            <w:i/>
            <w:iCs/>
            <w:sz w:val="24"/>
            <w:szCs w:val="24"/>
          </w:rPr>
          <w:t>V</w:t>
        </w:r>
        <w:r w:rsidRPr="00FA13B3">
          <w:rPr>
            <w:rStyle w:val="Collegamentoipertestuale"/>
            <w:rFonts w:cstheme="minorHAnsi"/>
            <w:sz w:val="24"/>
            <w:szCs w:val="24"/>
          </w:rPr>
          <w:t>ol. 1, tomo 1, Firenze, CP editrice, 1972, pp. 201-203.</w:t>
        </w:r>
      </w:hyperlink>
    </w:p>
    <w:p w14:paraId="1B920C9E" w14:textId="77777777" w:rsidR="00356F8F" w:rsidRPr="00FA13B3" w:rsidRDefault="00356F8F" w:rsidP="004A6319">
      <w:pPr>
        <w:numPr>
          <w:ilvl w:val="0"/>
          <w:numId w:val="1"/>
        </w:numPr>
        <w:spacing w:after="0" w:line="240" w:lineRule="auto"/>
        <w:jc w:val="both"/>
        <w:rPr>
          <w:rFonts w:eastAsia="Times New Roman" w:cstheme="minorHAnsi"/>
          <w:kern w:val="0"/>
          <w:sz w:val="24"/>
          <w:szCs w:val="24"/>
          <w:lang w:eastAsia="it-IT"/>
          <w14:ligatures w14:val="none"/>
        </w:rPr>
      </w:pPr>
      <w:r w:rsidRPr="00FA13B3">
        <w:rPr>
          <w:rFonts w:eastAsia="Times New Roman" w:cstheme="minorHAnsi"/>
          <w:i/>
          <w:iCs/>
          <w:kern w:val="0"/>
          <w:sz w:val="24"/>
          <w:szCs w:val="24"/>
          <w:lang w:eastAsia="it-IT"/>
          <w14:ligatures w14:val="none"/>
        </w:rPr>
        <w:t>Gli antifascisti, i partigiani e le vittime del fascismo nel Bolognese, 1919-1945</w:t>
      </w:r>
      <w:r w:rsidRPr="00FA13B3">
        <w:rPr>
          <w:rFonts w:eastAsia="Times New Roman" w:cstheme="minorHAnsi"/>
          <w:kern w:val="0"/>
          <w:sz w:val="24"/>
          <w:szCs w:val="24"/>
          <w:lang w:eastAsia="it-IT"/>
          <w14:ligatures w14:val="none"/>
        </w:rPr>
        <w:t xml:space="preserve">, Bologna, Comune - ISREBO, vol. I, Nazario Sauro Onofri, </w:t>
      </w:r>
      <w:r w:rsidRPr="00FA13B3">
        <w:rPr>
          <w:rFonts w:eastAsia="Times New Roman" w:cstheme="minorHAnsi"/>
          <w:i/>
          <w:iCs/>
          <w:kern w:val="0"/>
          <w:sz w:val="24"/>
          <w:szCs w:val="24"/>
          <w:lang w:eastAsia="it-IT"/>
          <w14:ligatures w14:val="none"/>
        </w:rPr>
        <w:t>Bologna dall'antifascismo alla Resistenza</w:t>
      </w:r>
      <w:r w:rsidRPr="00FA13B3">
        <w:rPr>
          <w:rFonts w:eastAsia="Times New Roman" w:cstheme="minorHAnsi"/>
          <w:kern w:val="0"/>
          <w:sz w:val="24"/>
          <w:szCs w:val="24"/>
          <w:lang w:eastAsia="it-IT"/>
          <w14:ligatures w14:val="none"/>
        </w:rPr>
        <w:t>, 2005, pp. 238-239 (Titolo cit.: "Rompete le file!")</w:t>
      </w:r>
    </w:p>
    <w:p w14:paraId="4CFAC258" w14:textId="77777777" w:rsidR="00356F8F" w:rsidRPr="00FA13B3" w:rsidRDefault="00356F8F" w:rsidP="004A6319">
      <w:pPr>
        <w:numPr>
          <w:ilvl w:val="0"/>
          <w:numId w:val="1"/>
        </w:numPr>
        <w:spacing w:after="0" w:line="240" w:lineRule="auto"/>
        <w:jc w:val="both"/>
        <w:rPr>
          <w:rFonts w:eastAsia="Times New Roman" w:cstheme="minorHAnsi"/>
          <w:kern w:val="0"/>
          <w:sz w:val="24"/>
          <w:szCs w:val="24"/>
          <w:lang w:eastAsia="it-IT"/>
          <w14:ligatures w14:val="none"/>
        </w:rPr>
      </w:pPr>
      <w:r w:rsidRPr="00FA13B3">
        <w:rPr>
          <w:rFonts w:eastAsia="Times New Roman" w:cstheme="minorHAnsi"/>
          <w:kern w:val="0"/>
          <w:sz w:val="24"/>
          <w:szCs w:val="24"/>
          <w:lang w:eastAsia="it-IT"/>
          <w14:ligatures w14:val="none"/>
        </w:rPr>
        <w:t xml:space="preserve">Barbara Montesi, </w:t>
      </w:r>
      <w:r w:rsidRPr="00FA13B3">
        <w:rPr>
          <w:rFonts w:eastAsia="Times New Roman" w:cstheme="minorHAnsi"/>
          <w:i/>
          <w:iCs/>
          <w:kern w:val="0"/>
          <w:sz w:val="24"/>
          <w:szCs w:val="24"/>
          <w:lang w:eastAsia="it-IT"/>
          <w14:ligatures w14:val="none"/>
        </w:rPr>
        <w:t>Un'anarchica monarchica. Vita di Maria Rygier (1885-1953)</w:t>
      </w:r>
      <w:r w:rsidRPr="00FA13B3">
        <w:rPr>
          <w:rFonts w:eastAsia="Times New Roman" w:cstheme="minorHAnsi"/>
          <w:kern w:val="0"/>
          <w:sz w:val="24"/>
          <w:szCs w:val="24"/>
          <w:lang w:eastAsia="it-IT"/>
          <w14:ligatures w14:val="none"/>
        </w:rPr>
        <w:t>, Napoli-Roma, Edizioni scientifiche italiane, 2013</w:t>
      </w:r>
    </w:p>
    <w:p w14:paraId="4AFE859B" w14:textId="77777777" w:rsidR="00356F8F" w:rsidRPr="00FA13B3" w:rsidRDefault="00356F8F" w:rsidP="004A6319">
      <w:pPr>
        <w:numPr>
          <w:ilvl w:val="0"/>
          <w:numId w:val="1"/>
        </w:numPr>
        <w:spacing w:after="0" w:line="240" w:lineRule="auto"/>
        <w:jc w:val="both"/>
        <w:rPr>
          <w:rFonts w:eastAsia="Times New Roman" w:cstheme="minorHAnsi"/>
          <w:kern w:val="0"/>
          <w:sz w:val="24"/>
          <w:szCs w:val="24"/>
          <w:lang w:eastAsia="it-IT"/>
          <w14:ligatures w14:val="none"/>
        </w:rPr>
      </w:pPr>
      <w:r w:rsidRPr="00FA13B3">
        <w:rPr>
          <w:rFonts w:eastAsia="Times New Roman" w:cstheme="minorHAnsi"/>
          <w:kern w:val="0"/>
          <w:sz w:val="24"/>
          <w:szCs w:val="24"/>
          <w:lang w:eastAsia="it-IT"/>
          <w14:ligatures w14:val="none"/>
        </w:rPr>
        <w:t xml:space="preserve">Rossano Pancaldi, </w:t>
      </w:r>
      <w:r w:rsidRPr="00FA13B3">
        <w:rPr>
          <w:rFonts w:eastAsia="Times New Roman" w:cstheme="minorHAnsi"/>
          <w:i/>
          <w:iCs/>
          <w:kern w:val="0"/>
          <w:sz w:val="24"/>
          <w:szCs w:val="24"/>
          <w:lang w:eastAsia="it-IT"/>
          <w14:ligatures w14:val="none"/>
        </w:rPr>
        <w:t xml:space="preserve">La </w:t>
      </w:r>
      <w:proofErr w:type="gramStart"/>
      <w:r w:rsidRPr="00FA13B3">
        <w:rPr>
          <w:rFonts w:eastAsia="Times New Roman" w:cstheme="minorHAnsi"/>
          <w:i/>
          <w:iCs/>
          <w:kern w:val="0"/>
          <w:sz w:val="24"/>
          <w:szCs w:val="24"/>
          <w:lang w:eastAsia="it-IT"/>
          <w14:ligatures w14:val="none"/>
        </w:rPr>
        <w:t>prima guerra mondiale</w:t>
      </w:r>
      <w:proofErr w:type="gramEnd"/>
      <w:r w:rsidRPr="00FA13B3">
        <w:rPr>
          <w:rFonts w:eastAsia="Times New Roman" w:cstheme="minorHAnsi"/>
          <w:i/>
          <w:iCs/>
          <w:kern w:val="0"/>
          <w:sz w:val="24"/>
          <w:szCs w:val="24"/>
          <w:lang w:eastAsia="it-IT"/>
          <w14:ligatures w14:val="none"/>
        </w:rPr>
        <w:t xml:space="preserve"> a Bologna</w:t>
      </w:r>
      <w:r w:rsidRPr="00FA13B3">
        <w:rPr>
          <w:rFonts w:eastAsia="Times New Roman" w:cstheme="minorHAnsi"/>
          <w:kern w:val="0"/>
          <w:sz w:val="24"/>
          <w:szCs w:val="24"/>
          <w:lang w:eastAsia="it-IT"/>
          <w14:ligatures w14:val="none"/>
        </w:rPr>
        <w:t>, in: "Il pensiero mazziniano", 2 (2017), p. 115</w:t>
      </w:r>
    </w:p>
    <w:p w14:paraId="4F79C833" w14:textId="28659110" w:rsidR="00356F8F" w:rsidRPr="00FA13B3" w:rsidRDefault="00356F8F" w:rsidP="004A6319">
      <w:pPr>
        <w:numPr>
          <w:ilvl w:val="0"/>
          <w:numId w:val="1"/>
        </w:numPr>
        <w:spacing w:after="0" w:line="240" w:lineRule="auto"/>
        <w:jc w:val="both"/>
        <w:rPr>
          <w:rFonts w:eastAsia="Times New Roman" w:cstheme="minorHAnsi"/>
          <w:kern w:val="0"/>
          <w:sz w:val="24"/>
          <w:szCs w:val="24"/>
          <w:lang w:eastAsia="it-IT"/>
          <w14:ligatures w14:val="none"/>
        </w:rPr>
      </w:pPr>
      <w:r w:rsidRPr="00FA13B3">
        <w:rPr>
          <w:rFonts w:eastAsia="Times New Roman" w:cstheme="minorHAnsi"/>
          <w:i/>
          <w:iCs/>
          <w:kern w:val="0"/>
          <w:sz w:val="24"/>
          <w:szCs w:val="24"/>
          <w:lang w:eastAsia="it-IT"/>
          <w14:ligatures w14:val="none"/>
        </w:rPr>
        <w:t>Su, compagni, in fitta schiera. Il socialismo in Emilia-Romagna dal 1864 al 1915</w:t>
      </w:r>
      <w:r w:rsidRPr="00FA13B3">
        <w:rPr>
          <w:rFonts w:eastAsia="Times New Roman" w:cstheme="minorHAnsi"/>
          <w:kern w:val="0"/>
          <w:sz w:val="24"/>
          <w:szCs w:val="24"/>
          <w:lang w:eastAsia="it-IT"/>
          <w14:ligatures w14:val="none"/>
        </w:rPr>
        <w:t>, a cura di Luigi Arbizzani, Pietro Bonfiglioli, Renzo Renzi, Bologna, Cappelli, 1966, p. 340 (foto)</w:t>
      </w:r>
    </w:p>
    <w:p w14:paraId="357E4A30" w14:textId="774B76FC" w:rsidR="004A6319" w:rsidRPr="00FA13B3" w:rsidRDefault="004A6319" w:rsidP="004A6319">
      <w:pPr>
        <w:numPr>
          <w:ilvl w:val="0"/>
          <w:numId w:val="1"/>
        </w:numPr>
        <w:spacing w:after="0" w:line="240" w:lineRule="auto"/>
        <w:jc w:val="both"/>
        <w:rPr>
          <w:rFonts w:eastAsia="Times New Roman" w:cstheme="minorHAnsi"/>
          <w:kern w:val="0"/>
          <w:sz w:val="24"/>
          <w:szCs w:val="24"/>
          <w:lang w:eastAsia="it-IT"/>
          <w14:ligatures w14:val="none"/>
        </w:rPr>
      </w:pPr>
      <w:hyperlink r:id="rId17" w:history="1">
        <w:r w:rsidRPr="00FA13B3">
          <w:rPr>
            <w:rStyle w:val="Collegamentoipertestuale"/>
            <w:rFonts w:eastAsia="Times New Roman" w:cstheme="minorHAnsi"/>
            <w:kern w:val="0"/>
            <w:sz w:val="24"/>
            <w:szCs w:val="24"/>
            <w:lang w:eastAsia="it-IT"/>
            <w14:ligatures w14:val="none"/>
          </w:rPr>
          <w:t>“Se le guerre le facessero le donne”. L’opposizione delle anarchiche italiane alla guerra (1903-1915) di Elena Bignami</w:t>
        </w:r>
        <w:r w:rsidRPr="00FA13B3">
          <w:rPr>
            <w:rStyle w:val="Collegamentoipertestuale"/>
            <w:rFonts w:eastAsia="Times New Roman" w:cstheme="minorHAnsi"/>
            <w:kern w:val="0"/>
            <w:sz w:val="24"/>
            <w:szCs w:val="24"/>
            <w:lang w:eastAsia="it-IT"/>
            <w14:ligatures w14:val="none"/>
          </w:rPr>
          <w:t>. In: DEP, Deportate, Esuli, Profughe, n.31/2016, p.54-85</w:t>
        </w:r>
      </w:hyperlink>
    </w:p>
    <w:sectPr w:rsidR="004A6319" w:rsidRPr="00FA13B3"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157A31"/>
    <w:multiLevelType w:val="multilevel"/>
    <w:tmpl w:val="EBDE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554888"/>
    <w:multiLevelType w:val="hybridMultilevel"/>
    <w:tmpl w:val="7ABCF386"/>
    <w:lvl w:ilvl="0" w:tplc="724AF3B8">
      <w:start w:val="187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02199585">
    <w:abstractNumId w:val="1"/>
  </w:num>
  <w:num w:numId="2" w16cid:durableId="969169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610E5"/>
    <w:rsid w:val="0031062F"/>
    <w:rsid w:val="0032704A"/>
    <w:rsid w:val="00356F8F"/>
    <w:rsid w:val="003605E3"/>
    <w:rsid w:val="00375F4B"/>
    <w:rsid w:val="003811E4"/>
    <w:rsid w:val="004A6319"/>
    <w:rsid w:val="00546686"/>
    <w:rsid w:val="00554622"/>
    <w:rsid w:val="005751FA"/>
    <w:rsid w:val="00653982"/>
    <w:rsid w:val="009610E5"/>
    <w:rsid w:val="00BC6DE3"/>
    <w:rsid w:val="00C71CAA"/>
    <w:rsid w:val="00D544E6"/>
    <w:rsid w:val="00E7149C"/>
    <w:rsid w:val="00E84EF4"/>
    <w:rsid w:val="00FA13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85407"/>
  <w15:chartTrackingRefBased/>
  <w15:docId w15:val="{3A7B587F-4C36-48CE-B3B2-88012ED06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51FA"/>
  </w:style>
  <w:style w:type="paragraph" w:styleId="Titolo1">
    <w:name w:val="heading 1"/>
    <w:basedOn w:val="Normale"/>
    <w:next w:val="Normale"/>
    <w:link w:val="Titolo1Carattere"/>
    <w:uiPriority w:val="9"/>
    <w:qFormat/>
    <w:rsid w:val="009610E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9610E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9610E5"/>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9610E5"/>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9610E5"/>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9610E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9610E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9610E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9610E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610E5"/>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9610E5"/>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9610E5"/>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9610E5"/>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9610E5"/>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9610E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610E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610E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610E5"/>
    <w:rPr>
      <w:rFonts w:eastAsiaTheme="majorEastAsia" w:cstheme="majorBidi"/>
      <w:color w:val="272727" w:themeColor="text1" w:themeTint="D8"/>
    </w:rPr>
  </w:style>
  <w:style w:type="paragraph" w:styleId="Titolo">
    <w:name w:val="Title"/>
    <w:basedOn w:val="Normale"/>
    <w:next w:val="Normale"/>
    <w:link w:val="TitoloCarattere"/>
    <w:uiPriority w:val="10"/>
    <w:qFormat/>
    <w:rsid w:val="009610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610E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9610E5"/>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9610E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9610E5"/>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9610E5"/>
    <w:rPr>
      <w:i/>
      <w:iCs/>
      <w:color w:val="404040" w:themeColor="text1" w:themeTint="BF"/>
    </w:rPr>
  </w:style>
  <w:style w:type="paragraph" w:styleId="Paragrafoelenco">
    <w:name w:val="List Paragraph"/>
    <w:basedOn w:val="Normale"/>
    <w:uiPriority w:val="34"/>
    <w:qFormat/>
    <w:rsid w:val="009610E5"/>
    <w:pPr>
      <w:ind w:left="720"/>
      <w:contextualSpacing/>
    </w:pPr>
  </w:style>
  <w:style w:type="character" w:styleId="Enfasiintensa">
    <w:name w:val="Intense Emphasis"/>
    <w:basedOn w:val="Carpredefinitoparagrafo"/>
    <w:uiPriority w:val="21"/>
    <w:qFormat/>
    <w:rsid w:val="009610E5"/>
    <w:rPr>
      <w:i/>
      <w:iCs/>
      <w:color w:val="365F91" w:themeColor="accent1" w:themeShade="BF"/>
    </w:rPr>
  </w:style>
  <w:style w:type="paragraph" w:styleId="Citazioneintensa">
    <w:name w:val="Intense Quote"/>
    <w:basedOn w:val="Normale"/>
    <w:next w:val="Normale"/>
    <w:link w:val="CitazioneintensaCarattere"/>
    <w:uiPriority w:val="30"/>
    <w:qFormat/>
    <w:rsid w:val="009610E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9610E5"/>
    <w:rPr>
      <w:i/>
      <w:iCs/>
      <w:color w:val="365F91" w:themeColor="accent1" w:themeShade="BF"/>
    </w:rPr>
  </w:style>
  <w:style w:type="character" w:styleId="Riferimentointenso">
    <w:name w:val="Intense Reference"/>
    <w:basedOn w:val="Carpredefinitoparagrafo"/>
    <w:uiPriority w:val="32"/>
    <w:qFormat/>
    <w:rsid w:val="009610E5"/>
    <w:rPr>
      <w:b/>
      <w:bCs/>
      <w:smallCaps/>
      <w:color w:val="365F91" w:themeColor="accent1" w:themeShade="BF"/>
      <w:spacing w:val="5"/>
    </w:rPr>
  </w:style>
  <w:style w:type="character" w:styleId="Collegamentoipertestuale">
    <w:name w:val="Hyperlink"/>
    <w:basedOn w:val="Carpredefinitoparagrafo"/>
    <w:uiPriority w:val="99"/>
    <w:unhideWhenUsed/>
    <w:rsid w:val="005751FA"/>
    <w:rPr>
      <w:color w:val="0000FF" w:themeColor="hyperlink"/>
      <w:u w:val="single"/>
    </w:rPr>
  </w:style>
  <w:style w:type="character" w:styleId="Menzionenonrisolta">
    <w:name w:val="Unresolved Mention"/>
    <w:basedOn w:val="Carpredefinitoparagrafo"/>
    <w:uiPriority w:val="99"/>
    <w:semiHidden/>
    <w:unhideWhenUsed/>
    <w:rsid w:val="005751FA"/>
    <w:rPr>
      <w:color w:val="605E5C"/>
      <w:shd w:val="clear" w:color="auto" w:fill="E1DFDD"/>
    </w:rPr>
  </w:style>
  <w:style w:type="character" w:styleId="Enfasicorsivo">
    <w:name w:val="Emphasis"/>
    <w:basedOn w:val="Carpredefinitoparagrafo"/>
    <w:uiPriority w:val="20"/>
    <w:qFormat/>
    <w:rsid w:val="00356F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fscollezionidigitali.org/oggetti/19602-rompete-le-file-giornale-quindicinale-antimilitarista" TargetMode="External"/><Relationship Id="rId13" Type="http://schemas.openxmlformats.org/officeDocument/2006/relationships/hyperlink" Target="https://bettini.ficedl.info/article871.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bettini.ficedl.info/article335.html" TargetMode="External"/><Relationship Id="rId17" Type="http://schemas.openxmlformats.org/officeDocument/2006/relationships/hyperlink" Target="https://www.google.com/url?sa=t&amp;source=web&amp;rct=j&amp;opi=89978449&amp;url=https://www.unive.it/pag/fileadmin/user_upload/dipartimenti/DSLCC/documenti/DEP/numeri/n31/005_Bignami_modello.pdf&amp;ved=2ahUKEwjX1oTRpZiSAxVBgP0HHYO6MKMQFnoECCgQAQ&amp;usg=AOvVaw2zdv_KlhPdfp_IkBiSRE4O" TargetMode="External"/><Relationship Id="rId2" Type="http://schemas.openxmlformats.org/officeDocument/2006/relationships/styles" Target="styles.xml"/><Relationship Id="rId16" Type="http://schemas.openxmlformats.org/officeDocument/2006/relationships/hyperlink" Target="https://bettini.ficedl.info/article286.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ettini.ficedl.info/article241.html" TargetMode="External"/><Relationship Id="rId5" Type="http://schemas.openxmlformats.org/officeDocument/2006/relationships/image" Target="media/image1.jpeg"/><Relationship Id="rId15" Type="http://schemas.openxmlformats.org/officeDocument/2006/relationships/hyperlink" Target="https://www.bibliotecasalaborsa.it/bolognaonline/events/il_foglio_antimilitarista_rompete_le_righe" TargetMode="External"/><Relationship Id="rId10" Type="http://schemas.openxmlformats.org/officeDocument/2006/relationships/hyperlink" Target="http://www.internetculturale.it/it/913/emeroteca-digitale-italiana/periodic/testata/961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ger.org/periodici-in-digitale/" TargetMode="External"/><Relationship Id="rId14" Type="http://schemas.openxmlformats.org/officeDocument/2006/relationships/hyperlink" Target="https://bettini.ficedl.info/article286.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648</TotalTime>
  <Pages>3</Pages>
  <Words>1514</Words>
  <Characters>8635</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2026-01-19T18:17:00Z</dcterms:created>
  <dcterms:modified xsi:type="dcterms:W3CDTF">2026-01-20T05:43:00Z</dcterms:modified>
</cp:coreProperties>
</file>