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7B6BD0" w14:textId="6922E2C0" w:rsidR="000F15F1" w:rsidRDefault="000F15F1" w:rsidP="00B03C06">
      <w:pPr>
        <w:jc w:val="both"/>
        <w:rPr>
          <w:rFonts w:asciiTheme="minorHAnsi" w:hAnsiTheme="minorHAnsi" w:cstheme="minorHAnsi"/>
          <w:bCs/>
          <w:i/>
          <w:sz w:val="16"/>
          <w:szCs w:val="16"/>
        </w:rPr>
      </w:pPr>
      <w:bookmarkStart w:id="0" w:name="_Hlk192995013"/>
      <w:r w:rsidRPr="00B03C06">
        <w:rPr>
          <w:rFonts w:asciiTheme="minorHAnsi" w:hAnsiTheme="minorHAnsi" w:cstheme="minorHAnsi"/>
          <w:b/>
          <w:bCs/>
          <w:color w:val="C00000"/>
          <w:sz w:val="44"/>
          <w:szCs w:val="44"/>
        </w:rPr>
        <w:t>HX469</w:t>
      </w:r>
      <w:r w:rsidRPr="00B03C06">
        <w:rPr>
          <w:rFonts w:asciiTheme="minorHAnsi" w:hAnsiTheme="minorHAnsi" w:cstheme="minorHAnsi"/>
          <w:b/>
          <w:bCs/>
          <w:color w:val="C00000"/>
          <w:sz w:val="44"/>
          <w:szCs w:val="44"/>
        </w:rPr>
        <w:t>7</w:t>
      </w:r>
      <w:r w:rsidRPr="00B03C06">
        <w:rPr>
          <w:rFonts w:asciiTheme="minorHAnsi" w:hAnsiTheme="minorHAnsi" w:cstheme="minorHAnsi"/>
          <w:b/>
          <w:bCs/>
          <w:sz w:val="16"/>
          <w:szCs w:val="16"/>
        </w:rPr>
        <w:tab/>
      </w:r>
      <w:r w:rsidRPr="00B03C06">
        <w:rPr>
          <w:rFonts w:asciiTheme="minorHAnsi" w:hAnsiTheme="minorHAnsi" w:cstheme="minorHAnsi"/>
          <w:b/>
          <w:bCs/>
          <w:sz w:val="16"/>
          <w:szCs w:val="16"/>
        </w:rPr>
        <w:tab/>
      </w:r>
      <w:r w:rsidRPr="00B03C06">
        <w:rPr>
          <w:rFonts w:asciiTheme="minorHAnsi" w:hAnsiTheme="minorHAnsi" w:cstheme="minorHAnsi"/>
          <w:b/>
          <w:bCs/>
          <w:sz w:val="16"/>
          <w:szCs w:val="16"/>
        </w:rPr>
        <w:tab/>
      </w:r>
      <w:r w:rsidRPr="00B03C06">
        <w:rPr>
          <w:rFonts w:asciiTheme="minorHAnsi" w:hAnsiTheme="minorHAnsi" w:cstheme="minorHAnsi"/>
          <w:b/>
          <w:bCs/>
          <w:sz w:val="16"/>
          <w:szCs w:val="16"/>
        </w:rPr>
        <w:tab/>
      </w:r>
      <w:r w:rsidRPr="00B03C06">
        <w:rPr>
          <w:rFonts w:asciiTheme="minorHAnsi" w:hAnsiTheme="minorHAnsi" w:cstheme="minorHAnsi"/>
          <w:b/>
          <w:bCs/>
          <w:sz w:val="16"/>
          <w:szCs w:val="16"/>
        </w:rPr>
        <w:tab/>
      </w:r>
      <w:r w:rsidRPr="00B03C06">
        <w:rPr>
          <w:rFonts w:asciiTheme="minorHAnsi" w:hAnsiTheme="minorHAnsi" w:cstheme="minorHAnsi"/>
          <w:b/>
          <w:bCs/>
          <w:sz w:val="16"/>
          <w:szCs w:val="16"/>
        </w:rPr>
        <w:tab/>
      </w:r>
      <w:r w:rsidRPr="00B03C06">
        <w:rPr>
          <w:rFonts w:asciiTheme="minorHAnsi" w:hAnsiTheme="minorHAnsi" w:cstheme="minorHAnsi"/>
          <w:b/>
          <w:bCs/>
          <w:sz w:val="16"/>
          <w:szCs w:val="16"/>
        </w:rPr>
        <w:tab/>
      </w:r>
      <w:r w:rsidRPr="00B03C06">
        <w:rPr>
          <w:rFonts w:asciiTheme="minorHAnsi" w:hAnsiTheme="minorHAnsi" w:cstheme="minorHAnsi"/>
          <w:b/>
          <w:bCs/>
          <w:sz w:val="16"/>
          <w:szCs w:val="16"/>
        </w:rPr>
        <w:tab/>
      </w:r>
      <w:r w:rsidRPr="00B03C06">
        <w:rPr>
          <w:rFonts w:asciiTheme="minorHAnsi" w:hAnsiTheme="minorHAnsi" w:cstheme="minorHAnsi"/>
          <w:bCs/>
          <w:i/>
          <w:sz w:val="16"/>
          <w:szCs w:val="16"/>
        </w:rPr>
        <w:t>Scheda creata il 31 ottobre 2025</w:t>
      </w:r>
    </w:p>
    <w:p w14:paraId="6299F7D4" w14:textId="77777777" w:rsidR="00B03C06" w:rsidRPr="00B03C06" w:rsidRDefault="00B03C06" w:rsidP="00B03C06">
      <w:pPr>
        <w:jc w:val="both"/>
        <w:rPr>
          <w:rFonts w:asciiTheme="minorHAnsi" w:hAnsiTheme="minorHAnsi" w:cstheme="minorHAnsi"/>
          <w:bCs/>
          <w:i/>
          <w:sz w:val="16"/>
          <w:szCs w:val="16"/>
        </w:rPr>
      </w:pPr>
    </w:p>
    <w:bookmarkEnd w:id="0"/>
    <w:p w14:paraId="4BE3F99B" w14:textId="7120E217" w:rsidR="000F15F1" w:rsidRPr="00B03C06" w:rsidRDefault="000F15F1" w:rsidP="00B03C06">
      <w:pPr>
        <w:jc w:val="both"/>
        <w:rPr>
          <w:rFonts w:asciiTheme="minorHAnsi" w:hAnsiTheme="minorHAnsi" w:cstheme="minorHAnsi"/>
        </w:rPr>
      </w:pPr>
      <w:r w:rsidRPr="00B03C06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58240" behindDoc="0" locked="0" layoutInCell="1" allowOverlap="1" wp14:anchorId="1CAB1E16" wp14:editId="1F3C9B02">
            <wp:simplePos x="0" y="0"/>
            <wp:positionH relativeFrom="column">
              <wp:posOffset>1270</wp:posOffset>
            </wp:positionH>
            <wp:positionV relativeFrom="paragraph">
              <wp:posOffset>1270</wp:posOffset>
            </wp:positionV>
            <wp:extent cx="4086000" cy="5760000"/>
            <wp:effectExtent l="0" t="0" r="0" b="0"/>
            <wp:wrapSquare wrapText="bothSides"/>
            <wp:docPr id="1982812730" name="Immagine 1" descr="immagine per scheda con id CFI03652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magine per scheda con id CFI036528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6000" cy="57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03C06">
        <w:rPr>
          <w:rFonts w:asciiTheme="minorHAnsi" w:hAnsiTheme="minorHAnsi" w:cstheme="minorHAnsi"/>
          <w:b/>
          <w:bCs/>
          <w:color w:val="C00000"/>
          <w:sz w:val="44"/>
          <w:szCs w:val="44"/>
        </w:rPr>
        <w:t>Descrizione bibliografica</w:t>
      </w:r>
      <w:r w:rsidRPr="00B03C06">
        <w:rPr>
          <w:rFonts w:asciiTheme="minorHAnsi" w:hAnsiTheme="minorHAnsi" w:cstheme="minorHAnsi"/>
        </w:rPr>
        <w:t xml:space="preserve"> </w:t>
      </w:r>
    </w:p>
    <w:p w14:paraId="390B61CB" w14:textId="51FEB261" w:rsidR="000F15F1" w:rsidRPr="00B03C06" w:rsidRDefault="000F15F1" w:rsidP="00B03C06">
      <w:pPr>
        <w:jc w:val="both"/>
        <w:rPr>
          <w:rFonts w:asciiTheme="minorHAnsi" w:hAnsiTheme="minorHAnsi" w:cstheme="minorHAnsi"/>
          <w:sz w:val="32"/>
          <w:szCs w:val="32"/>
        </w:rPr>
      </w:pPr>
      <w:r w:rsidRPr="00B03C06">
        <w:rPr>
          <w:rFonts w:asciiTheme="minorHAnsi" w:hAnsiTheme="minorHAnsi" w:cstheme="minorHAnsi"/>
          <w:bCs/>
          <w:sz w:val="32"/>
          <w:szCs w:val="32"/>
        </w:rPr>
        <w:t>Il</w:t>
      </w:r>
      <w:r w:rsidRPr="00B03C06">
        <w:rPr>
          <w:rFonts w:asciiTheme="minorHAnsi" w:hAnsiTheme="minorHAnsi" w:cstheme="minorHAnsi"/>
          <w:b/>
          <w:bCs/>
          <w:sz w:val="32"/>
          <w:szCs w:val="32"/>
        </w:rPr>
        <w:t xml:space="preserve"> *sannita</w:t>
      </w:r>
      <w:r w:rsidRPr="00B03C06">
        <w:rPr>
          <w:rFonts w:asciiTheme="minorHAnsi" w:hAnsiTheme="minorHAnsi" w:cstheme="minorHAnsi"/>
          <w:bCs/>
          <w:sz w:val="32"/>
          <w:szCs w:val="32"/>
        </w:rPr>
        <w:t xml:space="preserve"> : periodico settimanale.</w:t>
      </w:r>
      <w:r w:rsidRPr="00B03C06">
        <w:rPr>
          <w:rFonts w:asciiTheme="minorHAnsi" w:hAnsiTheme="minorHAnsi" w:cstheme="minorHAnsi"/>
          <w:b/>
          <w:bCs/>
          <w:sz w:val="32"/>
          <w:szCs w:val="32"/>
        </w:rPr>
        <w:t xml:space="preserve"> </w:t>
      </w:r>
      <w:r w:rsidRPr="00B03C06">
        <w:rPr>
          <w:rFonts w:asciiTheme="minorHAnsi" w:hAnsiTheme="minorHAnsi" w:cstheme="minorHAnsi"/>
          <w:sz w:val="32"/>
          <w:szCs w:val="32"/>
        </w:rPr>
        <w:t>- Anno 1, n. 1 (6 novembre 1895)-anno 4 (1898). - Isernia : Tip. De Matteis, 1895-1898. – 4 volumi ; 39 cm. - BNI 1896-791. - CFI0365283</w:t>
      </w:r>
    </w:p>
    <w:p w14:paraId="04B37FEE" w14:textId="77777777" w:rsidR="000F15F1" w:rsidRPr="00B03C06" w:rsidRDefault="000F15F1" w:rsidP="00B03C06">
      <w:pPr>
        <w:jc w:val="both"/>
        <w:rPr>
          <w:rFonts w:asciiTheme="minorHAnsi" w:hAnsiTheme="minorHAnsi" w:cstheme="minorHAnsi"/>
          <w:sz w:val="32"/>
          <w:szCs w:val="32"/>
        </w:rPr>
      </w:pPr>
      <w:r w:rsidRPr="00B03C06">
        <w:rPr>
          <w:rFonts w:asciiTheme="minorHAnsi" w:hAnsiTheme="minorHAnsi" w:cstheme="minorHAnsi"/>
          <w:b/>
          <w:bCs/>
          <w:color w:val="C00000"/>
          <w:sz w:val="32"/>
          <w:szCs w:val="32"/>
        </w:rPr>
        <w:t>Copia digitale</w:t>
      </w:r>
      <w:r w:rsidRPr="00B03C06">
        <w:rPr>
          <w:rFonts w:asciiTheme="minorHAnsi" w:hAnsiTheme="minorHAnsi" w:cstheme="minorHAnsi"/>
          <w:color w:val="C00000"/>
          <w:sz w:val="32"/>
          <w:szCs w:val="32"/>
        </w:rPr>
        <w:t xml:space="preserve"> </w:t>
      </w:r>
      <w:r w:rsidRPr="00B03C06">
        <w:rPr>
          <w:rFonts w:asciiTheme="minorHAnsi" w:hAnsiTheme="minorHAnsi" w:cstheme="minorHAnsi"/>
          <w:sz w:val="32"/>
          <w:szCs w:val="32"/>
        </w:rPr>
        <w:t xml:space="preserve">n. 10 (20 maggio 1897) a: </w:t>
      </w:r>
      <w:hyperlink r:id="rId5" w:history="1">
        <w:r w:rsidRPr="00B03C06">
          <w:rPr>
            <w:rStyle w:val="Collegamentoipertestuale"/>
            <w:rFonts w:asciiTheme="minorHAnsi" w:hAnsiTheme="minorHAnsi" w:cstheme="minorHAnsi"/>
            <w:sz w:val="32"/>
            <w:szCs w:val="32"/>
          </w:rPr>
          <w:t>http://www.internetculturale.it/it/913/emeroteca-digitale-italiana/periodic/testata/8414</w:t>
        </w:r>
      </w:hyperlink>
    </w:p>
    <w:p w14:paraId="0495A406" w14:textId="17000893" w:rsidR="000F15F1" w:rsidRPr="00166BCF" w:rsidRDefault="000F15F1" w:rsidP="00B03C06">
      <w:pPr>
        <w:suppressAutoHyphens w:val="0"/>
        <w:jc w:val="both"/>
        <w:rPr>
          <w:rFonts w:asciiTheme="minorHAnsi" w:hAnsiTheme="minorHAnsi" w:cstheme="minorHAnsi"/>
          <w:sz w:val="32"/>
          <w:szCs w:val="32"/>
        </w:rPr>
      </w:pPr>
      <w:r w:rsidRPr="00B03C06">
        <w:rPr>
          <w:rFonts w:asciiTheme="minorHAnsi" w:hAnsiTheme="minorHAnsi" w:cstheme="minorHAnsi"/>
          <w:sz w:val="32"/>
          <w:szCs w:val="32"/>
        </w:rPr>
        <w:t>Soggetto: Molise – 18</w:t>
      </w:r>
      <w:r w:rsidRPr="00B03C06">
        <w:rPr>
          <w:rFonts w:asciiTheme="minorHAnsi" w:hAnsiTheme="minorHAnsi" w:cstheme="minorHAnsi"/>
          <w:sz w:val="32"/>
          <w:szCs w:val="32"/>
        </w:rPr>
        <w:t>95</w:t>
      </w:r>
      <w:r w:rsidRPr="00B03C06">
        <w:rPr>
          <w:rFonts w:asciiTheme="minorHAnsi" w:hAnsiTheme="minorHAnsi" w:cstheme="minorHAnsi"/>
          <w:sz w:val="32"/>
          <w:szCs w:val="32"/>
        </w:rPr>
        <w:t>-18</w:t>
      </w:r>
      <w:r w:rsidRPr="00B03C06">
        <w:rPr>
          <w:rFonts w:asciiTheme="minorHAnsi" w:hAnsiTheme="minorHAnsi" w:cstheme="minorHAnsi"/>
          <w:sz w:val="32"/>
          <w:szCs w:val="32"/>
        </w:rPr>
        <w:t>98</w:t>
      </w:r>
    </w:p>
    <w:p w14:paraId="086422BF" w14:textId="77777777" w:rsidR="000F15F1" w:rsidRPr="00B03C06" w:rsidRDefault="000F15F1" w:rsidP="00B03C0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049B25E" w14:textId="77777777" w:rsidR="0031062F" w:rsidRPr="00B03C06" w:rsidRDefault="0031062F" w:rsidP="00B03C06">
      <w:pPr>
        <w:jc w:val="both"/>
        <w:rPr>
          <w:rFonts w:asciiTheme="minorHAnsi" w:hAnsiTheme="minorHAnsi" w:cstheme="minorHAnsi"/>
        </w:rPr>
      </w:pPr>
    </w:p>
    <w:sectPr w:rsidR="0031062F" w:rsidRPr="00B03C06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4C59D7"/>
    <w:rsid w:val="000F15F1"/>
    <w:rsid w:val="0031062F"/>
    <w:rsid w:val="003605E3"/>
    <w:rsid w:val="00375F4B"/>
    <w:rsid w:val="003811E4"/>
    <w:rsid w:val="004C59D7"/>
    <w:rsid w:val="00653982"/>
    <w:rsid w:val="00915462"/>
    <w:rsid w:val="00B03C06"/>
    <w:rsid w:val="00C71CAA"/>
    <w:rsid w:val="00D544E6"/>
    <w:rsid w:val="00E8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52D2FF"/>
  <w15:chartTrackingRefBased/>
  <w15:docId w15:val="{460B083D-87A6-4517-8320-EA5827FA3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F15F1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4C59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C59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C59D7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C59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C59D7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C59D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C59D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C59D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C59D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C59D7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C59D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C59D7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C59D7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C59D7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C59D7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C59D7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C59D7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C59D7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4C59D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4C59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C59D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C59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4C59D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C59D7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4C59D7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4C59D7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C59D7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C59D7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4C59D7"/>
    <w:rPr>
      <w:b/>
      <w:bCs/>
      <w:smallCaps/>
      <w:color w:val="365F91" w:themeColor="accent1" w:themeShade="BF"/>
      <w:spacing w:val="5"/>
    </w:rPr>
  </w:style>
  <w:style w:type="character" w:styleId="Collegamentoipertestuale">
    <w:name w:val="Hyperlink"/>
    <w:rsid w:val="000F15F1"/>
    <w:rPr>
      <w:strike w:val="0"/>
      <w:dstrike w:val="0"/>
      <w:color w:val="00000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internetculturale.it/it/913/emeroteca-digitale-italiana/periodic/testata/8414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77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3</cp:revision>
  <dcterms:created xsi:type="dcterms:W3CDTF">2025-10-31T06:09:00Z</dcterms:created>
  <dcterms:modified xsi:type="dcterms:W3CDTF">2025-10-31T06:43:00Z</dcterms:modified>
</cp:coreProperties>
</file>