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8494B" w14:textId="12EBB273" w:rsidR="008A0821" w:rsidRPr="003B106D" w:rsidRDefault="008A0821" w:rsidP="008A0821">
      <w:pPr>
        <w:jc w:val="both"/>
        <w:rPr>
          <w:rFonts w:asciiTheme="minorHAnsi" w:hAnsiTheme="minorHAnsi" w:cstheme="minorHAnsi"/>
          <w:b/>
          <w:sz w:val="16"/>
          <w:szCs w:val="16"/>
        </w:rPr>
      </w:pPr>
      <w:bookmarkStart w:id="0" w:name="_Hlk119386771"/>
      <w:bookmarkStart w:id="1" w:name="_Hlk127544794"/>
      <w:r>
        <w:rPr>
          <w:rFonts w:asciiTheme="minorHAnsi" w:hAnsiTheme="minorHAnsi" w:cstheme="minorHAnsi"/>
          <w:b/>
          <w:color w:val="C00000"/>
          <w:sz w:val="44"/>
          <w:szCs w:val="44"/>
        </w:rPr>
        <w:t>HX493</w:t>
      </w:r>
      <w:r w:rsidRPr="00C72672">
        <w:rPr>
          <w:rFonts w:asciiTheme="minorHAnsi" w:hAnsiTheme="minorHAnsi" w:cstheme="minorHAnsi"/>
          <w:b/>
          <w:sz w:val="44"/>
          <w:szCs w:val="44"/>
        </w:rPr>
        <w:t xml:space="preserve"> </w:t>
      </w:r>
      <w:r w:rsidRPr="00C72672">
        <w:rPr>
          <w:rFonts w:asciiTheme="minorHAnsi" w:hAnsiTheme="minorHAnsi" w:cstheme="minorHAnsi"/>
          <w:b/>
          <w:sz w:val="22"/>
          <w:szCs w:val="22"/>
        </w:rPr>
        <w:tab/>
      </w:r>
      <w:r w:rsidRPr="00C72672">
        <w:rPr>
          <w:rFonts w:asciiTheme="minorHAnsi" w:hAnsiTheme="minorHAnsi" w:cstheme="minorHAnsi"/>
          <w:b/>
          <w:sz w:val="16"/>
          <w:szCs w:val="16"/>
        </w:rPr>
        <w:tab/>
      </w:r>
      <w:r w:rsidRPr="00C72672">
        <w:rPr>
          <w:rFonts w:asciiTheme="minorHAnsi" w:hAnsiTheme="minorHAnsi" w:cstheme="minorHAnsi"/>
          <w:b/>
          <w:sz w:val="16"/>
          <w:szCs w:val="16"/>
        </w:rPr>
        <w:tab/>
      </w:r>
      <w:r w:rsidRPr="00C72672">
        <w:rPr>
          <w:rFonts w:asciiTheme="minorHAnsi" w:hAnsiTheme="minorHAnsi" w:cstheme="minorHAnsi"/>
          <w:b/>
          <w:sz w:val="16"/>
          <w:szCs w:val="16"/>
        </w:rPr>
        <w:tab/>
      </w:r>
      <w:r w:rsidRPr="00C72672">
        <w:rPr>
          <w:rFonts w:asciiTheme="minorHAnsi" w:hAnsiTheme="minorHAnsi" w:cstheme="minorHAnsi"/>
          <w:b/>
          <w:sz w:val="16"/>
          <w:szCs w:val="16"/>
        </w:rPr>
        <w:tab/>
      </w:r>
      <w:r w:rsidRPr="00C72672">
        <w:rPr>
          <w:rFonts w:asciiTheme="minorHAnsi" w:hAnsiTheme="minorHAnsi" w:cstheme="minorHAnsi"/>
          <w:bCs/>
          <w:i/>
          <w:iCs/>
          <w:sz w:val="16"/>
          <w:szCs w:val="16"/>
        </w:rPr>
        <w:t>Scheda creata il 20 febbraio 2023</w:t>
      </w:r>
      <w:r w:rsidR="003B106D">
        <w:rPr>
          <w:rFonts w:asciiTheme="minorHAnsi" w:hAnsiTheme="minorHAnsi" w:cstheme="minorHAnsi"/>
          <w:bCs/>
          <w:i/>
          <w:iCs/>
          <w:sz w:val="16"/>
          <w:szCs w:val="16"/>
        </w:rPr>
        <w:t>; Ultimo aggiornamento: 23 ottobre 2026</w:t>
      </w:r>
    </w:p>
    <w:p w14:paraId="4D01BDC3" w14:textId="58EBDEE8" w:rsidR="003B106D" w:rsidRDefault="004C08FB" w:rsidP="003B106D">
      <w:pPr>
        <w:jc w:val="center"/>
        <w:rPr>
          <w:rFonts w:asciiTheme="minorHAnsi" w:hAnsiTheme="minorHAnsi" w:cstheme="minorHAnsi"/>
          <w:b/>
          <w:color w:val="C00000"/>
          <w:sz w:val="40"/>
          <w:szCs w:val="40"/>
          <w:lang w:val="en-GB"/>
        </w:rPr>
      </w:pPr>
      <w:bookmarkStart w:id="2" w:name="_Hlk119386790"/>
      <w:bookmarkStart w:id="3" w:name="_Hlk127854002"/>
      <w:bookmarkEnd w:id="0"/>
      <w:r>
        <w:rPr>
          <w:noProof/>
        </w:rPr>
        <w:drawing>
          <wp:inline distT="0" distB="0" distL="0" distR="0" wp14:anchorId="78EE9504" wp14:editId="24E3142D">
            <wp:extent cx="2480400" cy="3960000"/>
            <wp:effectExtent l="0" t="0" r="0" b="2540"/>
            <wp:docPr id="1" name="Immagine 1" descr="Global Campus Human Rights Journal, Volume 5 N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Campus Human Rights Journal, Volume 5 No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0400" cy="3960000"/>
                    </a:xfrm>
                    <a:prstGeom prst="rect">
                      <a:avLst/>
                    </a:prstGeom>
                    <a:noFill/>
                    <a:ln>
                      <a:noFill/>
                    </a:ln>
                  </pic:spPr>
                </pic:pic>
              </a:graphicData>
            </a:graphic>
          </wp:inline>
        </w:drawing>
      </w:r>
      <w:r w:rsidR="003B106D">
        <w:rPr>
          <w:rFonts w:asciiTheme="minorHAnsi" w:hAnsiTheme="minorHAnsi" w:cstheme="minorHAnsi"/>
          <w:b/>
          <w:noProof/>
          <w:color w:val="C00000"/>
          <w:sz w:val="40"/>
          <w:szCs w:val="40"/>
          <w:lang w:val="en-GB"/>
        </w:rPr>
        <w:drawing>
          <wp:inline distT="0" distB="0" distL="0" distR="0" wp14:anchorId="50748D8B" wp14:editId="54B06634">
            <wp:extent cx="3060000" cy="3960000"/>
            <wp:effectExtent l="0" t="0" r="7620" b="2540"/>
            <wp:docPr id="18343466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0000" cy="3960000"/>
                    </a:xfrm>
                    <a:prstGeom prst="rect">
                      <a:avLst/>
                    </a:prstGeom>
                    <a:noFill/>
                  </pic:spPr>
                </pic:pic>
              </a:graphicData>
            </a:graphic>
          </wp:inline>
        </w:drawing>
      </w:r>
    </w:p>
    <w:p w14:paraId="1DF9D95B" w14:textId="0D37C5EF" w:rsidR="008A0821" w:rsidRPr="008A0821" w:rsidRDefault="008A0821" w:rsidP="008A0821">
      <w:pPr>
        <w:jc w:val="both"/>
        <w:rPr>
          <w:rFonts w:asciiTheme="minorHAnsi" w:hAnsiTheme="minorHAnsi" w:cstheme="minorHAnsi"/>
          <w:b/>
          <w:color w:val="C00000"/>
          <w:sz w:val="40"/>
          <w:szCs w:val="40"/>
          <w:lang w:val="en-GB"/>
        </w:rPr>
      </w:pPr>
      <w:r w:rsidRPr="008A0821">
        <w:rPr>
          <w:rFonts w:asciiTheme="minorHAnsi" w:hAnsiTheme="minorHAnsi" w:cstheme="minorHAnsi"/>
          <w:b/>
          <w:color w:val="C00000"/>
          <w:sz w:val="40"/>
          <w:szCs w:val="40"/>
          <w:lang w:val="en-GB"/>
        </w:rPr>
        <w:t xml:space="preserve">Descrizione </w:t>
      </w:r>
      <w:r w:rsidR="003B106D">
        <w:rPr>
          <w:rFonts w:asciiTheme="minorHAnsi" w:hAnsiTheme="minorHAnsi" w:cstheme="minorHAnsi"/>
          <w:b/>
          <w:color w:val="C00000"/>
          <w:sz w:val="40"/>
          <w:szCs w:val="40"/>
          <w:lang w:val="en-GB"/>
        </w:rPr>
        <w:t>storico-</w:t>
      </w:r>
      <w:r w:rsidRPr="008A0821">
        <w:rPr>
          <w:rFonts w:asciiTheme="minorHAnsi" w:hAnsiTheme="minorHAnsi" w:cstheme="minorHAnsi"/>
          <w:b/>
          <w:color w:val="C00000"/>
          <w:sz w:val="40"/>
          <w:szCs w:val="40"/>
          <w:lang w:val="en-GB"/>
        </w:rPr>
        <w:t>bibliografica</w:t>
      </w:r>
    </w:p>
    <w:bookmarkEnd w:id="1"/>
    <w:bookmarkEnd w:id="2"/>
    <w:bookmarkEnd w:id="3"/>
    <w:p w14:paraId="23DF1431" w14:textId="57F6E1A6" w:rsidR="008A0821" w:rsidRPr="003B106D" w:rsidRDefault="008A0821" w:rsidP="008A0821">
      <w:pPr>
        <w:pStyle w:val="Default"/>
        <w:jc w:val="both"/>
        <w:rPr>
          <w:rStyle w:val="Enfasigrassetto"/>
          <w:rFonts w:asciiTheme="minorHAnsi" w:hAnsiTheme="minorHAnsi" w:cstheme="minorHAnsi"/>
          <w:b w:val="0"/>
          <w:bCs w:val="0"/>
          <w:sz w:val="32"/>
          <w:szCs w:val="32"/>
          <w:lang w:val="en-GB"/>
        </w:rPr>
      </w:pPr>
      <w:r w:rsidRPr="003B106D">
        <w:rPr>
          <w:rStyle w:val="Titolo1"/>
          <w:rFonts w:asciiTheme="minorHAnsi" w:hAnsiTheme="minorHAnsi" w:cstheme="minorHAnsi"/>
          <w:b/>
          <w:sz w:val="32"/>
          <w:szCs w:val="32"/>
          <w:lang w:val="en-GB"/>
        </w:rPr>
        <w:t>*Global campus human rights journal</w:t>
      </w:r>
      <w:r w:rsidRPr="003B106D">
        <w:rPr>
          <w:rStyle w:val="Titolo1"/>
          <w:rFonts w:asciiTheme="minorHAnsi" w:hAnsiTheme="minorHAnsi" w:cstheme="minorHAnsi"/>
          <w:sz w:val="32"/>
          <w:szCs w:val="32"/>
          <w:lang w:val="en-GB"/>
        </w:rPr>
        <w:t xml:space="preserve">. – Vol. 1, n. 1-    . – </w:t>
      </w:r>
      <w:r w:rsidRPr="003B106D">
        <w:rPr>
          <w:rFonts w:asciiTheme="minorHAnsi" w:hAnsiTheme="minorHAnsi" w:cstheme="minorHAnsi"/>
          <w:sz w:val="32"/>
          <w:szCs w:val="32"/>
          <w:lang w:val="en-GB"/>
        </w:rPr>
        <w:t>Venice Lido : EIUC, European inter-university centre for human rights and democratisation</w:t>
      </w:r>
      <w:r w:rsidRPr="003B106D">
        <w:rPr>
          <w:rStyle w:val="Titolo1"/>
          <w:rFonts w:asciiTheme="minorHAnsi" w:hAnsiTheme="minorHAnsi" w:cstheme="minorHAnsi"/>
          <w:sz w:val="32"/>
          <w:szCs w:val="32"/>
          <w:lang w:val="en-GB"/>
        </w:rPr>
        <w:t xml:space="preserve">, 2017-    . – Testi elettronici (File HTML e PDF). ((Semestrale. – Disponibile online. - </w:t>
      </w:r>
      <w:r w:rsidRPr="003B106D">
        <w:rPr>
          <w:rStyle w:val="Enfasigrassetto"/>
          <w:rFonts w:asciiTheme="minorHAnsi" w:hAnsiTheme="minorHAnsi" w:cstheme="minorHAnsi"/>
          <w:b w:val="0"/>
          <w:sz w:val="32"/>
          <w:szCs w:val="32"/>
          <w:lang w:val="en-GB"/>
        </w:rPr>
        <w:t>ISSN 2532-1455.</w:t>
      </w:r>
      <w:r w:rsidRPr="003B106D">
        <w:rPr>
          <w:rStyle w:val="Enfasigrassetto"/>
          <w:rFonts w:asciiTheme="minorHAnsi" w:hAnsiTheme="minorHAnsi" w:cstheme="minorHAnsi"/>
          <w:sz w:val="32"/>
          <w:szCs w:val="32"/>
          <w:lang w:val="en-GB"/>
        </w:rPr>
        <w:t xml:space="preserve"> - </w:t>
      </w:r>
      <w:r w:rsidRPr="003B106D">
        <w:rPr>
          <w:rStyle w:val="Enfasigrassetto"/>
          <w:rFonts w:asciiTheme="minorHAnsi" w:hAnsiTheme="minorHAnsi" w:cstheme="minorHAnsi"/>
          <w:b w:val="0"/>
          <w:bCs w:val="0"/>
          <w:sz w:val="32"/>
          <w:szCs w:val="32"/>
          <w:lang w:val="en-GB"/>
        </w:rPr>
        <w:t xml:space="preserve">RMG0304224 </w:t>
      </w:r>
    </w:p>
    <w:p w14:paraId="353B6FBA" w14:textId="21B361D8" w:rsidR="00B5122C" w:rsidRPr="003B106D" w:rsidRDefault="00B5122C" w:rsidP="008A0821">
      <w:pPr>
        <w:pStyle w:val="Default"/>
        <w:jc w:val="both"/>
        <w:rPr>
          <w:rStyle w:val="Enfasigrassetto"/>
          <w:rFonts w:asciiTheme="minorHAnsi" w:hAnsiTheme="minorHAnsi" w:cstheme="minorHAnsi"/>
          <w:sz w:val="32"/>
          <w:szCs w:val="32"/>
          <w:lang w:val="en-GB"/>
        </w:rPr>
      </w:pPr>
      <w:r w:rsidRPr="003B106D">
        <w:rPr>
          <w:rStyle w:val="Enfasigrassetto"/>
          <w:rFonts w:asciiTheme="minorHAnsi" w:hAnsiTheme="minorHAnsi" w:cstheme="minorHAnsi"/>
          <w:b w:val="0"/>
          <w:bCs w:val="0"/>
          <w:sz w:val="32"/>
          <w:szCs w:val="32"/>
          <w:lang w:val="en-GB"/>
        </w:rPr>
        <w:t>Soggetto: Diritti umani - Periodici</w:t>
      </w:r>
    </w:p>
    <w:p w14:paraId="26E869C4" w14:textId="22F4C966" w:rsidR="008A0821" w:rsidRPr="003B106D" w:rsidRDefault="008A0821" w:rsidP="008A0821">
      <w:pPr>
        <w:pStyle w:val="Default"/>
        <w:jc w:val="both"/>
        <w:rPr>
          <w:rFonts w:asciiTheme="minorHAnsi" w:hAnsiTheme="minorHAnsi" w:cstheme="minorHAnsi"/>
          <w:sz w:val="32"/>
          <w:szCs w:val="32"/>
        </w:rPr>
      </w:pPr>
      <w:r w:rsidRPr="003B106D">
        <w:rPr>
          <w:rFonts w:asciiTheme="minorHAnsi" w:hAnsiTheme="minorHAnsi" w:cstheme="minorHAnsi"/>
          <w:sz w:val="32"/>
          <w:szCs w:val="32"/>
        </w:rPr>
        <w:t xml:space="preserve">Disponibile in Internet all’indirizzo: </w:t>
      </w:r>
      <w:hyperlink r:id="rId6" w:history="1">
        <w:r w:rsidRPr="003B106D">
          <w:rPr>
            <w:rStyle w:val="Collegamentoipertestuale"/>
            <w:rFonts w:asciiTheme="minorHAnsi" w:hAnsiTheme="minorHAnsi" w:cstheme="minorHAnsi"/>
            <w:sz w:val="32"/>
            <w:szCs w:val="32"/>
          </w:rPr>
          <w:t>https://repository.gchumanrights.org/human-rights-journal</w:t>
        </w:r>
      </w:hyperlink>
    </w:p>
    <w:p w14:paraId="43D85100" w14:textId="77777777" w:rsidR="003B106D" w:rsidRPr="003B106D" w:rsidRDefault="003B106D" w:rsidP="003B106D">
      <w:pPr>
        <w:rPr>
          <w:rFonts w:asciiTheme="minorHAnsi" w:hAnsiTheme="minorHAnsi" w:cstheme="minorHAnsi"/>
          <w:color w:val="C00000"/>
          <w:sz w:val="32"/>
          <w:szCs w:val="32"/>
        </w:rPr>
      </w:pPr>
      <w:r w:rsidRPr="003B106D">
        <w:rPr>
          <w:rFonts w:asciiTheme="minorHAnsi" w:hAnsiTheme="minorHAnsi" w:cstheme="minorHAnsi"/>
          <w:b/>
          <w:bCs/>
          <w:color w:val="C00000"/>
          <w:sz w:val="32"/>
          <w:szCs w:val="32"/>
        </w:rPr>
        <w:t xml:space="preserve">Volumi disponibili in rete </w:t>
      </w:r>
      <w:hyperlink r:id="rId7" w:history="1">
        <w:r w:rsidRPr="003B106D">
          <w:rPr>
            <w:rStyle w:val="Collegamentoipertestuale"/>
            <w:rFonts w:asciiTheme="minorHAnsi" w:hAnsiTheme="minorHAnsi" w:cstheme="minorHAnsi"/>
            <w:sz w:val="32"/>
            <w:szCs w:val="32"/>
          </w:rPr>
          <w:t>1(20</w:t>
        </w:r>
        <w:r w:rsidRPr="003B106D">
          <w:rPr>
            <w:rStyle w:val="Collegamentoipertestuale"/>
            <w:rFonts w:asciiTheme="minorHAnsi" w:hAnsiTheme="minorHAnsi" w:cstheme="minorHAnsi"/>
            <w:sz w:val="32"/>
            <w:szCs w:val="32"/>
          </w:rPr>
          <w:t>17)-</w:t>
        </w:r>
      </w:hyperlink>
    </w:p>
    <w:p w14:paraId="779A0158" w14:textId="36BCC88A" w:rsidR="00924111" w:rsidRPr="003B106D" w:rsidRDefault="00924111">
      <w:pPr>
        <w:rPr>
          <w:rFonts w:asciiTheme="minorHAnsi" w:hAnsiTheme="minorHAnsi" w:cstheme="minorHAnsi"/>
          <w:sz w:val="32"/>
          <w:szCs w:val="32"/>
        </w:rPr>
      </w:pPr>
    </w:p>
    <w:p w14:paraId="428CC215" w14:textId="0B2C2890" w:rsidR="003B106D" w:rsidRPr="003B106D" w:rsidRDefault="003B106D" w:rsidP="003B106D">
      <w:pPr>
        <w:jc w:val="both"/>
        <w:rPr>
          <w:rFonts w:asciiTheme="minorHAnsi" w:hAnsiTheme="minorHAnsi" w:cstheme="minorHAnsi"/>
          <w:sz w:val="32"/>
          <w:szCs w:val="32"/>
        </w:rPr>
      </w:pPr>
      <w:r w:rsidRPr="003B106D">
        <w:rPr>
          <w:rFonts w:asciiTheme="minorHAnsi" w:hAnsiTheme="minorHAnsi" w:cstheme="minorHAnsi"/>
          <w:sz w:val="32"/>
          <w:szCs w:val="32"/>
        </w:rPr>
        <w:t>*</w:t>
      </w:r>
      <w:r w:rsidRPr="003B106D">
        <w:rPr>
          <w:rFonts w:asciiTheme="minorHAnsi" w:hAnsiTheme="minorHAnsi" w:cstheme="minorHAnsi"/>
          <w:b/>
          <w:bCs/>
          <w:sz w:val="32"/>
          <w:szCs w:val="32"/>
        </w:rPr>
        <w:t xml:space="preserve">Global </w:t>
      </w:r>
      <w:r w:rsidR="00C44F34">
        <w:rPr>
          <w:rFonts w:asciiTheme="minorHAnsi" w:hAnsiTheme="minorHAnsi" w:cstheme="minorHAnsi"/>
          <w:b/>
          <w:bCs/>
          <w:sz w:val="32"/>
          <w:szCs w:val="32"/>
        </w:rPr>
        <w:t>c</w:t>
      </w:r>
      <w:r w:rsidRPr="003B106D">
        <w:rPr>
          <w:rFonts w:asciiTheme="minorHAnsi" w:hAnsiTheme="minorHAnsi" w:cstheme="minorHAnsi"/>
          <w:b/>
          <w:bCs/>
          <w:sz w:val="32"/>
          <w:szCs w:val="32"/>
        </w:rPr>
        <w:t xml:space="preserve">ampus </w:t>
      </w:r>
      <w:r w:rsidR="00C44F34">
        <w:rPr>
          <w:rFonts w:asciiTheme="minorHAnsi" w:hAnsiTheme="minorHAnsi" w:cstheme="minorHAnsi"/>
          <w:b/>
          <w:bCs/>
          <w:sz w:val="32"/>
          <w:szCs w:val="32"/>
        </w:rPr>
        <w:t>a</w:t>
      </w:r>
      <w:r w:rsidRPr="003B106D">
        <w:rPr>
          <w:rFonts w:asciiTheme="minorHAnsi" w:hAnsiTheme="minorHAnsi" w:cstheme="minorHAnsi"/>
          <w:b/>
          <w:bCs/>
          <w:sz w:val="32"/>
          <w:szCs w:val="32"/>
        </w:rPr>
        <w:t>lumni stories</w:t>
      </w:r>
      <w:r w:rsidRPr="003B106D">
        <w:rPr>
          <w:rFonts w:asciiTheme="minorHAnsi" w:hAnsiTheme="minorHAnsi" w:cstheme="minorHAnsi"/>
          <w:sz w:val="32"/>
          <w:szCs w:val="32"/>
        </w:rPr>
        <w:t xml:space="preserve"> : many paths, one commitment to human rights. - Issue 1</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w:t>
      </w:r>
      <w:r w:rsidRPr="003B106D">
        <w:rPr>
          <w:rFonts w:asciiTheme="minorHAnsi" w:hAnsiTheme="minorHAnsi" w:cstheme="minorHAnsi"/>
          <w:sz w:val="32"/>
          <w:szCs w:val="32"/>
        </w:rPr>
        <w:t xml:space="preserve">March </w:t>
      </w:r>
      <w:r w:rsidRPr="003B106D">
        <w:rPr>
          <w:rFonts w:asciiTheme="minorHAnsi" w:hAnsiTheme="minorHAnsi" w:cstheme="minorHAnsi"/>
          <w:sz w:val="32"/>
          <w:szCs w:val="32"/>
        </w:rPr>
        <w:t>2026)-</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 - Venezia : Global Campus of Human Rights, 2026-</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 - v</w:t>
      </w:r>
      <w:r w:rsidRPr="003B106D">
        <w:rPr>
          <w:rFonts w:asciiTheme="minorHAnsi" w:hAnsiTheme="minorHAnsi" w:cstheme="minorHAnsi"/>
          <w:sz w:val="32"/>
          <w:szCs w:val="32"/>
        </w:rPr>
        <w:t>olumi</w:t>
      </w:r>
      <w:r w:rsidRPr="003B106D">
        <w:rPr>
          <w:rFonts w:asciiTheme="minorHAnsi" w:hAnsiTheme="minorHAnsi" w:cstheme="minorHAnsi"/>
          <w:sz w:val="32"/>
          <w:szCs w:val="32"/>
        </w:rPr>
        <w:t xml:space="preserve"> : ill. ; 28 cm. </w:t>
      </w:r>
      <w:r w:rsidRPr="003B106D">
        <w:rPr>
          <w:rFonts w:asciiTheme="minorHAnsi" w:hAnsiTheme="minorHAnsi" w:cstheme="minorHAnsi"/>
          <w:sz w:val="32"/>
          <w:szCs w:val="32"/>
        </w:rPr>
        <w:t xml:space="preserve">((Semestrale. - </w:t>
      </w:r>
      <w:r w:rsidRPr="003B106D">
        <w:rPr>
          <w:rFonts w:asciiTheme="minorHAnsi" w:hAnsiTheme="minorHAnsi" w:cstheme="minorHAnsi"/>
          <w:sz w:val="32"/>
          <w:szCs w:val="32"/>
        </w:rPr>
        <w:t>Disponibile anche online.</w:t>
      </w:r>
      <w:r w:rsidRPr="003B106D">
        <w:rPr>
          <w:rFonts w:asciiTheme="minorHAnsi" w:hAnsiTheme="minorHAnsi" w:cstheme="minorHAnsi"/>
          <w:sz w:val="32"/>
          <w:szCs w:val="32"/>
        </w:rPr>
        <w:t xml:space="preserve"> - </w:t>
      </w:r>
      <w:r w:rsidRPr="003B106D">
        <w:rPr>
          <w:rFonts w:asciiTheme="minorHAnsi" w:hAnsiTheme="minorHAnsi" w:cstheme="minorHAnsi"/>
          <w:sz w:val="32"/>
          <w:szCs w:val="32"/>
        </w:rPr>
        <w:t>VEA1467437</w:t>
      </w:r>
    </w:p>
    <w:p w14:paraId="79F6C944" w14:textId="2323F6FC" w:rsidR="003B106D" w:rsidRPr="003B106D" w:rsidRDefault="003B106D" w:rsidP="003B106D">
      <w:pPr>
        <w:jc w:val="both"/>
        <w:rPr>
          <w:rFonts w:asciiTheme="minorHAnsi" w:hAnsiTheme="minorHAnsi" w:cstheme="minorHAnsi"/>
          <w:sz w:val="32"/>
          <w:szCs w:val="32"/>
        </w:rPr>
      </w:pPr>
      <w:r w:rsidRPr="003B106D">
        <w:rPr>
          <w:rFonts w:asciiTheme="minorHAnsi" w:hAnsiTheme="minorHAnsi" w:cstheme="minorHAnsi"/>
          <w:sz w:val="32"/>
          <w:szCs w:val="32"/>
        </w:rPr>
        <w:t xml:space="preserve">Autore: </w:t>
      </w:r>
      <w:r w:rsidRPr="00C44F34">
        <w:rPr>
          <w:rFonts w:asciiTheme="minorHAnsi" w:hAnsiTheme="minorHAnsi" w:cstheme="minorHAnsi"/>
          <w:sz w:val="32"/>
          <w:szCs w:val="32"/>
        </w:rPr>
        <w:t xml:space="preserve">Global </w:t>
      </w:r>
      <w:r w:rsidR="00C44F34">
        <w:rPr>
          <w:rFonts w:asciiTheme="minorHAnsi" w:hAnsiTheme="minorHAnsi" w:cstheme="minorHAnsi"/>
          <w:sz w:val="32"/>
          <w:szCs w:val="32"/>
        </w:rPr>
        <w:t>c</w:t>
      </w:r>
      <w:r w:rsidRPr="00C44F34">
        <w:rPr>
          <w:rFonts w:asciiTheme="minorHAnsi" w:hAnsiTheme="minorHAnsi" w:cstheme="minorHAnsi"/>
          <w:sz w:val="32"/>
          <w:szCs w:val="32"/>
        </w:rPr>
        <w:t xml:space="preserve">ampus </w:t>
      </w:r>
      <w:r w:rsidR="00C44F34">
        <w:rPr>
          <w:rFonts w:asciiTheme="minorHAnsi" w:hAnsiTheme="minorHAnsi" w:cstheme="minorHAnsi"/>
          <w:sz w:val="32"/>
          <w:szCs w:val="32"/>
        </w:rPr>
        <w:t>Alumni</w:t>
      </w:r>
    </w:p>
    <w:p w14:paraId="4A9D1807" w14:textId="7DD1B3B1" w:rsidR="003B106D" w:rsidRPr="003B106D" w:rsidRDefault="003B106D" w:rsidP="003B106D">
      <w:pPr>
        <w:jc w:val="both"/>
        <w:rPr>
          <w:rFonts w:asciiTheme="minorHAnsi" w:hAnsiTheme="minorHAnsi" w:cstheme="minorHAnsi"/>
          <w:sz w:val="32"/>
          <w:szCs w:val="32"/>
        </w:rPr>
      </w:pPr>
      <w:r w:rsidRPr="003B106D">
        <w:rPr>
          <w:rFonts w:asciiTheme="minorHAnsi" w:hAnsiTheme="minorHAnsi" w:cstheme="minorHAnsi"/>
          <w:b/>
          <w:bCs/>
          <w:color w:val="C00000"/>
          <w:sz w:val="32"/>
          <w:szCs w:val="32"/>
        </w:rPr>
        <w:t>Volumi disponibili in rete</w:t>
      </w:r>
      <w:r w:rsidRPr="003B106D">
        <w:rPr>
          <w:rFonts w:asciiTheme="minorHAnsi" w:hAnsiTheme="minorHAnsi" w:cstheme="minorHAnsi"/>
          <w:color w:val="C00000"/>
          <w:sz w:val="32"/>
          <w:szCs w:val="32"/>
        </w:rPr>
        <w:t xml:space="preserve"> </w:t>
      </w:r>
      <w:hyperlink r:id="rId8" w:history="1">
        <w:r w:rsidRPr="003B106D">
          <w:rPr>
            <w:rStyle w:val="Collegamentoipertestuale"/>
            <w:rFonts w:asciiTheme="minorHAnsi" w:hAnsiTheme="minorHAnsi" w:cstheme="minorHAnsi"/>
            <w:sz w:val="32"/>
            <w:szCs w:val="32"/>
          </w:rPr>
          <w:t>1(2026)-</w:t>
        </w:r>
      </w:hyperlink>
    </w:p>
    <w:p w14:paraId="585667A0" w14:textId="05D238D3" w:rsidR="008A0821" w:rsidRPr="008A0821" w:rsidRDefault="008A0821">
      <w:pPr>
        <w:rPr>
          <w:rFonts w:asciiTheme="minorHAnsi" w:hAnsiTheme="minorHAnsi" w:cstheme="minorHAnsi"/>
          <w:b/>
          <w:bCs/>
          <w:color w:val="C00000"/>
          <w:sz w:val="22"/>
          <w:szCs w:val="22"/>
        </w:rPr>
      </w:pPr>
    </w:p>
    <w:p w14:paraId="38AA6FB6" w14:textId="77777777" w:rsidR="003B106D" w:rsidRDefault="003B106D" w:rsidP="00B5122C">
      <w:pPr>
        <w:jc w:val="both"/>
        <w:rPr>
          <w:rFonts w:asciiTheme="minorHAnsi" w:hAnsiTheme="minorHAnsi" w:cstheme="minorHAnsi"/>
          <w:b/>
          <w:bCs/>
          <w:color w:val="C00000"/>
          <w:sz w:val="44"/>
          <w:szCs w:val="44"/>
        </w:rPr>
      </w:pPr>
      <w:bookmarkStart w:id="4" w:name="_Hlk127854018"/>
    </w:p>
    <w:p w14:paraId="747440D4" w14:textId="2FB11CCB" w:rsidR="008A0821" w:rsidRPr="003B106D" w:rsidRDefault="008A0821" w:rsidP="00B5122C">
      <w:pPr>
        <w:jc w:val="both"/>
        <w:rPr>
          <w:rFonts w:asciiTheme="minorHAnsi" w:hAnsiTheme="minorHAnsi" w:cstheme="minorHAnsi"/>
          <w:b/>
          <w:bCs/>
          <w:color w:val="C00000"/>
          <w:sz w:val="44"/>
          <w:szCs w:val="44"/>
        </w:rPr>
      </w:pPr>
      <w:r w:rsidRPr="003B106D">
        <w:rPr>
          <w:rFonts w:asciiTheme="minorHAnsi" w:hAnsiTheme="minorHAnsi" w:cstheme="minorHAnsi"/>
          <w:b/>
          <w:bCs/>
          <w:color w:val="C00000"/>
          <w:sz w:val="44"/>
          <w:szCs w:val="44"/>
        </w:rPr>
        <w:lastRenderedPageBreak/>
        <w:t>Informazioni storico-bibliografiche</w:t>
      </w:r>
    </w:p>
    <w:p w14:paraId="2EE9CD49" w14:textId="6921E1BE" w:rsidR="00B5122C" w:rsidRPr="003B106D" w:rsidRDefault="00B5122C" w:rsidP="003B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Theme="minorHAnsi" w:hAnsiTheme="minorHAnsi" w:cstheme="minorHAnsi"/>
          <w:sz w:val="32"/>
          <w:szCs w:val="32"/>
        </w:rPr>
      </w:pPr>
      <w:r w:rsidRPr="003B106D">
        <w:rPr>
          <w:rFonts w:asciiTheme="minorHAnsi" w:hAnsiTheme="minorHAnsi" w:cstheme="minorHAnsi"/>
          <w:sz w:val="32"/>
          <w:szCs w:val="32"/>
          <w:lang w:eastAsia="it-IT"/>
        </w:rPr>
        <w:t xml:space="preserve">Il </w:t>
      </w:r>
      <w:r w:rsidRPr="003B106D">
        <w:rPr>
          <w:rFonts w:asciiTheme="minorHAnsi" w:hAnsiTheme="minorHAnsi" w:cstheme="minorHAnsi"/>
          <w:b/>
          <w:bCs/>
          <w:sz w:val="32"/>
          <w:szCs w:val="32"/>
          <w:lang w:eastAsia="it-IT"/>
        </w:rPr>
        <w:t>Global Campus Human Rights Journal</w:t>
      </w:r>
      <w:r w:rsidRPr="003B106D">
        <w:rPr>
          <w:rFonts w:asciiTheme="minorHAnsi" w:hAnsiTheme="minorHAnsi" w:cstheme="minorHAnsi"/>
          <w:sz w:val="32"/>
          <w:szCs w:val="32"/>
          <w:lang w:eastAsia="it-IT"/>
        </w:rPr>
        <w:t xml:space="preserve"> è una pubblicazione semestrale sottoposta a revisione paritaria dedicata a fungere da forum per rigorose analisi accademiche, commenti critici e rapporti sui recenti sviluppi relativi ai diritti umani e alla democratizzazione in diverse regioni del mondo. La rivista adotta prospettive multi e interdisciplinari e incoraggia approcci comparativi. Mira inoltre a promuovere il dialogo interdisciplinare e la collaborazione tra le parti interessate, inclusi accademici, attivisti per i diritti umani e la democratizzazione, ONG e società civile. Il Global Campus Human Rights Journal è una rivista ad accesso aperto pubblicata sotto gli auspici del Global Campus of Human Rights e sostenuta finanziariamente dall'Unione Europea.</w:t>
      </w:r>
      <w:r w:rsidR="003B106D" w:rsidRPr="003B106D">
        <w:rPr>
          <w:rFonts w:asciiTheme="minorHAnsi" w:hAnsiTheme="minorHAnsi" w:cstheme="minorHAnsi"/>
          <w:sz w:val="32"/>
          <w:szCs w:val="32"/>
          <w:lang w:eastAsia="it-IT"/>
        </w:rPr>
        <w:t xml:space="preserve"> </w:t>
      </w:r>
      <w:hyperlink r:id="rId9" w:history="1">
        <w:r w:rsidRPr="003B106D">
          <w:rPr>
            <w:rStyle w:val="Collegamentoipertestuale"/>
            <w:rFonts w:asciiTheme="minorHAnsi" w:hAnsiTheme="minorHAnsi" w:cstheme="minorHAnsi"/>
            <w:sz w:val="32"/>
            <w:szCs w:val="32"/>
          </w:rPr>
          <w:t>https://gchumanrights.org/research/publications.html</w:t>
        </w:r>
      </w:hyperlink>
    </w:p>
    <w:p w14:paraId="1292BCA8" w14:textId="77777777" w:rsidR="003B106D" w:rsidRPr="003B106D" w:rsidRDefault="003B106D" w:rsidP="004C08FB">
      <w:pPr>
        <w:jc w:val="both"/>
        <w:rPr>
          <w:rFonts w:asciiTheme="minorHAnsi" w:hAnsiTheme="minorHAnsi" w:cstheme="minorHAnsi"/>
          <w:sz w:val="32"/>
          <w:szCs w:val="32"/>
        </w:rPr>
      </w:pPr>
    </w:p>
    <w:p w14:paraId="098FA3FB" w14:textId="34E7A6AB" w:rsidR="003B106D" w:rsidRPr="003B106D" w:rsidRDefault="003B106D" w:rsidP="004C08FB">
      <w:pPr>
        <w:jc w:val="both"/>
        <w:rPr>
          <w:rFonts w:asciiTheme="minorHAnsi" w:hAnsiTheme="minorHAnsi" w:cstheme="minorHAnsi"/>
          <w:b/>
          <w:bCs/>
          <w:sz w:val="32"/>
          <w:szCs w:val="32"/>
        </w:rPr>
      </w:pPr>
      <w:r w:rsidRPr="003B106D">
        <w:rPr>
          <w:rFonts w:asciiTheme="minorHAnsi" w:hAnsiTheme="minorHAnsi" w:cstheme="minorHAnsi"/>
          <w:b/>
          <w:bCs/>
          <w:sz w:val="32"/>
          <w:szCs w:val="32"/>
        </w:rPr>
        <w:t>Global campus alumni stories</w:t>
      </w:r>
    </w:p>
    <w:p w14:paraId="10C3E53F" w14:textId="77777777" w:rsidR="00B5122C" w:rsidRDefault="003B106D" w:rsidP="00B5122C">
      <w:pPr>
        <w:jc w:val="both"/>
        <w:rPr>
          <w:rFonts w:asciiTheme="minorHAnsi" w:hAnsiTheme="minorHAnsi" w:cstheme="minorHAnsi"/>
          <w:sz w:val="32"/>
          <w:szCs w:val="32"/>
        </w:rPr>
      </w:pPr>
      <w:r w:rsidRPr="003B106D">
        <w:rPr>
          <w:rFonts w:asciiTheme="minorHAnsi" w:hAnsiTheme="minorHAnsi" w:cstheme="minorHAnsi"/>
          <w:sz w:val="32"/>
          <w:szCs w:val="32"/>
        </w:rPr>
        <w:t xml:space="preserve">Questa pubblicazione riunisce riflessioni personali e viaggi professionali di laureati del Global Campus of Human Rights otto programmi di master regionali. </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 xml:space="preserve">Attraverso interviste e profili brevi, evidenzia come gli ex alunni applichino la loro formazione in diversi campi tra cui organizzazioni internazionali, società civile, mondo accademico e istituzioni pubbliche. </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 xml:space="preserve">Le storie illustrano l'ampia gamma di traiettorie prese dai laureati GC mentre si impegnano con questioni come la governance democratica, la protezione dei rifugiati, l'educazione civica, la giustizia ambientale e l'accesso alla giustizia. Mostrano anche come l’ambiente di apprendimento interdisciplinare e internazionale del Global Campus continui a modellare gli approcci degli ex alunni al lavoro sui diritti umani molto tempo dopo la laurea. </w:t>
      </w:r>
      <w:r w:rsidRPr="003B106D">
        <w:rPr>
          <w:rFonts w:asciiTheme="minorHAnsi" w:hAnsiTheme="minorHAnsi" w:cstheme="minorHAnsi"/>
          <w:sz w:val="32"/>
          <w:szCs w:val="32"/>
        </w:rPr>
        <w:t xml:space="preserve"> </w:t>
      </w:r>
      <w:r w:rsidRPr="003B106D">
        <w:rPr>
          <w:rFonts w:asciiTheme="minorHAnsi" w:hAnsiTheme="minorHAnsi" w:cstheme="minorHAnsi"/>
          <w:sz w:val="32"/>
          <w:szCs w:val="32"/>
        </w:rPr>
        <w:t>Piuttosto che offrire una panoramica completa, la pubblicazione fornisce uno sguardo sulla diversità delle esperienze all'interno di una rete globale di oltre 4.600 alunni. Insieme, queste narrazioni dimostrano l'impatto duraturo dell'educazione ai diritti umani e il contributo continuo dei laureati del Global Campus a promuovere la dignità, l'uguaglianza e i valori democratici in tutto il mondo.</w:t>
      </w:r>
      <w:r w:rsidRPr="003B106D">
        <w:rPr>
          <w:rFonts w:asciiTheme="minorHAnsi" w:hAnsiTheme="minorHAnsi" w:cstheme="minorHAnsi"/>
          <w:sz w:val="32"/>
          <w:szCs w:val="32"/>
        </w:rPr>
        <w:t xml:space="preserve"> </w:t>
      </w:r>
      <w:hyperlink r:id="rId10" w:history="1">
        <w:r w:rsidRPr="003B106D">
          <w:rPr>
            <w:rStyle w:val="Collegamentoipertestuale"/>
            <w:rFonts w:asciiTheme="minorHAnsi" w:hAnsiTheme="minorHAnsi" w:cstheme="minorHAnsi"/>
            <w:color w:val="auto"/>
            <w:sz w:val="32"/>
            <w:szCs w:val="32"/>
          </w:rPr>
          <w:t>https://globalcampusalumni.org/gcastories/</w:t>
        </w:r>
      </w:hyperlink>
      <w:bookmarkEnd w:id="4"/>
    </w:p>
    <w:sectPr w:rsidR="00B512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131EA"/>
    <w:rsid w:val="003131EA"/>
    <w:rsid w:val="003B106D"/>
    <w:rsid w:val="004C08FB"/>
    <w:rsid w:val="008A0821"/>
    <w:rsid w:val="009135A6"/>
    <w:rsid w:val="00924111"/>
    <w:rsid w:val="00B5122C"/>
    <w:rsid w:val="00C44F34"/>
    <w:rsid w:val="00F96C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99C73"/>
  <w15:chartTrackingRefBased/>
  <w15:docId w15:val="{5F5CAD6E-45FB-4FD9-849B-ED03D1AD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A0821"/>
    <w:pPr>
      <w:suppressAutoHyphens/>
      <w:spacing w:after="0" w:line="240" w:lineRule="auto"/>
    </w:pPr>
    <w:rPr>
      <w:rFonts w:ascii="Times New Roman" w:eastAsia="Times New Roman" w:hAnsi="Times New Roman" w:cs="Times New Roman"/>
      <w:sz w:val="24"/>
      <w:szCs w:val="24"/>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8A0821"/>
    <w:rPr>
      <w:strike w:val="0"/>
      <w:dstrike w:val="0"/>
      <w:color w:val="000000"/>
      <w:u w:val="none"/>
    </w:rPr>
  </w:style>
  <w:style w:type="character" w:styleId="Enfasigrassetto">
    <w:name w:val="Strong"/>
    <w:uiPriority w:val="22"/>
    <w:qFormat/>
    <w:rsid w:val="008A0821"/>
    <w:rPr>
      <w:b/>
      <w:bCs/>
    </w:rPr>
  </w:style>
  <w:style w:type="character" w:customStyle="1" w:styleId="Titolo1">
    <w:name w:val="Titolo1"/>
    <w:basedOn w:val="Carpredefinitoparagrafo"/>
    <w:rsid w:val="008A0821"/>
  </w:style>
  <w:style w:type="paragraph" w:customStyle="1" w:styleId="Default">
    <w:name w:val="Default"/>
    <w:rsid w:val="008A0821"/>
    <w:pPr>
      <w:suppressAutoHyphens/>
      <w:autoSpaceDE w:val="0"/>
      <w:spacing w:after="0" w:line="240" w:lineRule="auto"/>
    </w:pPr>
    <w:rPr>
      <w:rFonts w:ascii="Wingdings" w:eastAsia="Times New Roman" w:hAnsi="Wingdings" w:cs="Wingdings"/>
      <w:color w:val="000000"/>
      <w:sz w:val="24"/>
      <w:szCs w:val="24"/>
      <w:lang w:eastAsia="zh-CN"/>
    </w:rPr>
  </w:style>
  <w:style w:type="character" w:styleId="Collegamentovisitato">
    <w:name w:val="FollowedHyperlink"/>
    <w:basedOn w:val="Carpredefinitoparagrafo"/>
    <w:uiPriority w:val="99"/>
    <w:semiHidden/>
    <w:unhideWhenUsed/>
    <w:rsid w:val="008A0821"/>
    <w:rPr>
      <w:color w:val="800080" w:themeColor="followedHyperlink"/>
      <w:u w:val="single"/>
    </w:rPr>
  </w:style>
  <w:style w:type="character" w:styleId="Menzionenonrisolta">
    <w:name w:val="Unresolved Mention"/>
    <w:basedOn w:val="Carpredefinitoparagrafo"/>
    <w:uiPriority w:val="99"/>
    <w:semiHidden/>
    <w:unhideWhenUsed/>
    <w:rsid w:val="008A0821"/>
    <w:rPr>
      <w:color w:val="605E5C"/>
      <w:shd w:val="clear" w:color="auto" w:fill="E1DFDD"/>
    </w:rPr>
  </w:style>
  <w:style w:type="paragraph" w:styleId="PreformattatoHTML">
    <w:name w:val="HTML Preformatted"/>
    <w:basedOn w:val="Normale"/>
    <w:link w:val="PreformattatoHTMLCarattere"/>
    <w:uiPriority w:val="99"/>
    <w:semiHidden/>
    <w:unhideWhenUsed/>
    <w:rsid w:val="00B51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B5122C"/>
    <w:rPr>
      <w:rFonts w:ascii="Courier New" w:eastAsia="Times New Roman" w:hAnsi="Courier New" w:cs="Courier New"/>
      <w:sz w:val="20"/>
      <w:szCs w:val="20"/>
      <w:lang w:eastAsia="it-IT"/>
    </w:rPr>
  </w:style>
  <w:style w:type="character" w:customStyle="1" w:styleId="y2iqfc">
    <w:name w:val="y2iqfc"/>
    <w:basedOn w:val="Carpredefinitoparagrafo"/>
    <w:rsid w:val="00B51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4569">
      <w:bodyDiv w:val="1"/>
      <w:marLeft w:val="0"/>
      <w:marRight w:val="0"/>
      <w:marTop w:val="0"/>
      <w:marBottom w:val="0"/>
      <w:divBdr>
        <w:top w:val="none" w:sz="0" w:space="0" w:color="auto"/>
        <w:left w:val="none" w:sz="0" w:space="0" w:color="auto"/>
        <w:bottom w:val="none" w:sz="0" w:space="0" w:color="auto"/>
        <w:right w:val="none" w:sz="0" w:space="0" w:color="auto"/>
      </w:divBdr>
      <w:divsChild>
        <w:div w:id="1953127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campusalumni.org/gcastories/" TargetMode="External"/><Relationship Id="rId3" Type="http://schemas.openxmlformats.org/officeDocument/2006/relationships/webSettings" Target="webSettings.xml"/><Relationship Id="rId7" Type="http://schemas.openxmlformats.org/officeDocument/2006/relationships/hyperlink" Target="https://repository.gchumanrights.org/communities/fbdb9f6c-f413-4610-b621-9e1c0ad5faf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pository.gchumanrights.org/human-rights-journal"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globalcampusalumni.org/gcastories/" TargetMode="External"/><Relationship Id="rId4" Type="http://schemas.openxmlformats.org/officeDocument/2006/relationships/image" Target="media/image1.jpeg"/><Relationship Id="rId9" Type="http://schemas.openxmlformats.org/officeDocument/2006/relationships/hyperlink" Target="https://gchumanrights.org/research/publications.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502</Words>
  <Characters>2867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4</cp:revision>
  <dcterms:created xsi:type="dcterms:W3CDTF">2023-02-22T10:51:00Z</dcterms:created>
  <dcterms:modified xsi:type="dcterms:W3CDTF">2026-10-23T04:00:00Z</dcterms:modified>
</cp:coreProperties>
</file>