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B5A29" w14:textId="27CE0C69" w:rsidR="00DE17D8" w:rsidRPr="00427690" w:rsidRDefault="00600A9C" w:rsidP="00E90D5B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IT1126</w:t>
      </w:r>
      <w:r w:rsidR="00DE17D8" w:rsidRPr="00427690">
        <w:rPr>
          <w:rFonts w:cstheme="minorHAnsi"/>
          <w:bCs/>
          <w:i/>
          <w:iCs/>
        </w:rPr>
        <w:tab/>
      </w:r>
      <w:r w:rsidR="00DE17D8" w:rsidRPr="00427690">
        <w:rPr>
          <w:rFonts w:cstheme="minorHAnsi"/>
          <w:bCs/>
          <w:i/>
          <w:iCs/>
          <w:sz w:val="16"/>
          <w:szCs w:val="16"/>
        </w:rPr>
        <w:tab/>
      </w:r>
      <w:r w:rsidR="00DE17D8" w:rsidRPr="00427690">
        <w:rPr>
          <w:rFonts w:cstheme="minorHAnsi"/>
          <w:bCs/>
          <w:i/>
          <w:iCs/>
          <w:sz w:val="16"/>
          <w:szCs w:val="16"/>
        </w:rPr>
        <w:tab/>
      </w:r>
      <w:r w:rsidR="00DE17D8" w:rsidRPr="00427690">
        <w:rPr>
          <w:rFonts w:cstheme="minorHAnsi"/>
          <w:bCs/>
          <w:i/>
          <w:iCs/>
          <w:sz w:val="16"/>
          <w:szCs w:val="16"/>
        </w:rPr>
        <w:tab/>
      </w:r>
      <w:r w:rsidR="00DE17D8" w:rsidRPr="00427690">
        <w:rPr>
          <w:rFonts w:cstheme="minorHAnsi"/>
          <w:bCs/>
          <w:i/>
          <w:iCs/>
          <w:sz w:val="16"/>
          <w:szCs w:val="16"/>
        </w:rPr>
        <w:tab/>
      </w:r>
      <w:r w:rsidR="00DE17D8" w:rsidRPr="00427690">
        <w:rPr>
          <w:rFonts w:cstheme="minorHAnsi"/>
          <w:bCs/>
          <w:i/>
          <w:iCs/>
          <w:sz w:val="16"/>
          <w:szCs w:val="16"/>
        </w:rPr>
        <w:tab/>
      </w:r>
      <w:r w:rsidR="00DE17D8" w:rsidRPr="00427690">
        <w:rPr>
          <w:rFonts w:cstheme="minorHAnsi"/>
          <w:bCs/>
          <w:i/>
          <w:iCs/>
          <w:sz w:val="16"/>
          <w:szCs w:val="16"/>
        </w:rPr>
        <w:tab/>
      </w:r>
      <w:r w:rsidR="00DE17D8" w:rsidRPr="00427690">
        <w:rPr>
          <w:rFonts w:cstheme="minorHAnsi"/>
          <w:bCs/>
          <w:i/>
          <w:iCs/>
          <w:sz w:val="16"/>
          <w:szCs w:val="16"/>
        </w:rPr>
        <w:tab/>
        <w:t>scheda creata il 30 settembre 2026</w:t>
      </w:r>
    </w:p>
    <w:p w14:paraId="5F6E7D68" w14:textId="113E0306" w:rsidR="00DE17D8" w:rsidRDefault="00DE17D8" w:rsidP="00E90D5B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34985D14" w14:textId="4786D638" w:rsidR="00C34382" w:rsidRDefault="006D2A80" w:rsidP="007D2F8A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4654A7C" wp14:editId="27540CDC">
            <wp:extent cx="1494000" cy="2160000"/>
            <wp:effectExtent l="0" t="0" r="0" b="0"/>
            <wp:docPr id="427630000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0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34382" w:rsidRPr="00C34382">
        <w:rPr>
          <w:rFonts w:ascii="Calibri" w:hAnsi="Calibri" w:cs="Calibri"/>
        </w:rPr>
        <w:drawing>
          <wp:inline distT="0" distB="0" distL="0" distR="0" wp14:anchorId="5331D9D2" wp14:editId="769C5719">
            <wp:extent cx="2160000" cy="2160000"/>
            <wp:effectExtent l="0" t="0" r="0" b="0"/>
            <wp:docPr id="1676659642" name="Immagine 2" descr="Giornale di Psichiatria Clinica e Tecnica Manicomi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iornale di Psichiatria Clinica e Tecnica Manicomial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4382" w:rsidRPr="00C34382">
        <w:rPr>
          <w:rFonts w:ascii="Calibri" w:hAnsi="Calibri" w:cs="Calibri"/>
        </w:rPr>
        <w:t xml:space="preserve"> </w:t>
      </w:r>
      <w:r w:rsidR="00C34382">
        <w:rPr>
          <w:rFonts w:ascii="Calibri" w:hAnsi="Calibri" w:cs="Calibri"/>
          <w:noProof/>
        </w:rPr>
        <w:drawing>
          <wp:inline distT="0" distB="0" distL="0" distR="0" wp14:anchorId="75920022" wp14:editId="66C656E9">
            <wp:extent cx="2160000" cy="2160000"/>
            <wp:effectExtent l="0" t="0" r="0" b="0"/>
            <wp:docPr id="38510601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2D6FCC" w14:textId="00E38CAC" w:rsidR="007D2F8A" w:rsidRDefault="007D2F8A" w:rsidP="007D2F8A">
      <w:pPr>
        <w:spacing w:after="0" w:line="240" w:lineRule="auto"/>
        <w:jc w:val="both"/>
        <w:rPr>
          <w:rFonts w:ascii="Calibri" w:hAnsi="Calibri" w:cs="Calibri"/>
        </w:rPr>
      </w:pPr>
      <w:r w:rsidRPr="007D2F8A">
        <w:rPr>
          <w:rStyle w:val="Enfasigrassetto"/>
          <w:rFonts w:ascii="Calibri" w:hAnsi="Calibri" w:cs="Calibri"/>
        </w:rPr>
        <w:t>*</w:t>
      </w:r>
      <w:r w:rsidRPr="007D2F8A">
        <w:rPr>
          <w:rStyle w:val="Enfasigrassetto"/>
          <w:rFonts w:ascii="Calibri" w:hAnsi="Calibri" w:cs="Calibri"/>
          <w:b/>
        </w:rPr>
        <w:t>Bollettino del Manicomio provinciale di Ferrara</w:t>
      </w:r>
      <w:r w:rsidRPr="007D2F8A">
        <w:rPr>
          <w:rStyle w:val="Enfasigrassetto"/>
          <w:rFonts w:ascii="Calibri" w:hAnsi="Calibri" w:cs="Calibri"/>
        </w:rPr>
        <w:t xml:space="preserve">. </w:t>
      </w:r>
      <w:r w:rsidRPr="007D2F8A">
        <w:rPr>
          <w:rFonts w:ascii="Calibri" w:hAnsi="Calibri" w:cs="Calibri"/>
        </w:rPr>
        <w:t>- Anno 1., n. 1 (</w:t>
      </w:r>
      <w:r w:rsidR="00C34382">
        <w:rPr>
          <w:rFonts w:ascii="Calibri" w:hAnsi="Calibri" w:cs="Calibri"/>
        </w:rPr>
        <w:t xml:space="preserve">9 </w:t>
      </w:r>
      <w:r w:rsidRPr="007D2F8A">
        <w:rPr>
          <w:rFonts w:ascii="Calibri" w:hAnsi="Calibri" w:cs="Calibri"/>
        </w:rPr>
        <w:t xml:space="preserve">gennaio </w:t>
      </w:r>
      <w:proofErr w:type="gramStart"/>
      <w:r w:rsidRPr="007D2F8A">
        <w:rPr>
          <w:rFonts w:ascii="Calibri" w:hAnsi="Calibri" w:cs="Calibri"/>
        </w:rPr>
        <w:t>1874)-</w:t>
      </w:r>
      <w:proofErr w:type="gramEnd"/>
      <w:r w:rsidRPr="007D2F8A">
        <w:rPr>
          <w:rFonts w:ascii="Calibri" w:hAnsi="Calibri" w:cs="Calibri"/>
        </w:rPr>
        <w:t xml:space="preserve">anno 29 (1901). - </w:t>
      </w:r>
      <w:proofErr w:type="gramStart"/>
      <w:r w:rsidRPr="007D2F8A">
        <w:rPr>
          <w:rFonts w:ascii="Calibri" w:hAnsi="Calibri" w:cs="Calibri"/>
        </w:rPr>
        <w:t>Ferrara :</w:t>
      </w:r>
      <w:proofErr w:type="gramEnd"/>
      <w:r w:rsidRPr="007D2F8A">
        <w:rPr>
          <w:rFonts w:ascii="Calibri" w:hAnsi="Calibri" w:cs="Calibri"/>
        </w:rPr>
        <w:t xml:space="preserve"> Tip. dell'Eridano, 1874-1901. – 29 </w:t>
      </w:r>
      <w:proofErr w:type="gramStart"/>
      <w:r w:rsidRPr="007D2F8A">
        <w:rPr>
          <w:rFonts w:ascii="Calibri" w:hAnsi="Calibri" w:cs="Calibri"/>
        </w:rPr>
        <w:t>volumi ;</w:t>
      </w:r>
      <w:proofErr w:type="gramEnd"/>
      <w:r w:rsidRPr="007D2F8A">
        <w:rPr>
          <w:rFonts w:ascii="Calibri" w:hAnsi="Calibri" w:cs="Calibri"/>
        </w:rPr>
        <w:t xml:space="preserve"> 27 cm. ((Mensile, la periodicità varia. </w:t>
      </w:r>
      <w:r w:rsidR="00C34382">
        <w:rPr>
          <w:rFonts w:ascii="Calibri" w:hAnsi="Calibri" w:cs="Calibri"/>
        </w:rPr>
        <w:t>–</w:t>
      </w:r>
      <w:r w:rsidRPr="007D2F8A">
        <w:rPr>
          <w:rFonts w:ascii="Calibri" w:hAnsi="Calibri" w:cs="Calibri"/>
        </w:rPr>
        <w:t xml:space="preserve"> </w:t>
      </w:r>
      <w:r w:rsidR="00C34382">
        <w:rPr>
          <w:rFonts w:ascii="Calibri" w:hAnsi="Calibri" w:cs="Calibri"/>
        </w:rPr>
        <w:t xml:space="preserve">Fondato da Clodomiro Bonfigli. - </w:t>
      </w:r>
      <w:r w:rsidRPr="007D2F8A">
        <w:rPr>
          <w:rFonts w:ascii="Calibri" w:hAnsi="Calibri" w:cs="Calibri"/>
        </w:rPr>
        <w:t>Il formato varia.</w:t>
      </w:r>
      <w:r w:rsidRPr="007D2F8A">
        <w:rPr>
          <w:rFonts w:ascii="Calibri" w:hAnsi="Calibri" w:cs="Calibri"/>
          <w:color w:val="000000"/>
        </w:rPr>
        <w:t xml:space="preserve"> - </w:t>
      </w:r>
      <w:r w:rsidRPr="007D2F8A">
        <w:rPr>
          <w:rFonts w:ascii="Calibri" w:hAnsi="Calibri" w:cs="Calibri"/>
        </w:rPr>
        <w:t>USM2024539</w:t>
      </w:r>
    </w:p>
    <w:p w14:paraId="5A660C6A" w14:textId="22BA3814" w:rsidR="00C34382" w:rsidRPr="007D2F8A" w:rsidRDefault="00C34382" w:rsidP="007D2F8A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Autore: Bonfigli, Clodomiro</w:t>
      </w:r>
    </w:p>
    <w:p w14:paraId="7EDA4052" w14:textId="77777777" w:rsidR="006D2A80" w:rsidRDefault="007D2F8A" w:rsidP="007D2F8A">
      <w:pPr>
        <w:spacing w:after="0" w:line="240" w:lineRule="auto"/>
        <w:jc w:val="both"/>
        <w:rPr>
          <w:rFonts w:ascii="Calibri" w:hAnsi="Calibri" w:cs="Calibri"/>
        </w:rPr>
      </w:pPr>
      <w:r w:rsidRPr="007D2F8A">
        <w:rPr>
          <w:rFonts w:ascii="Calibri" w:hAnsi="Calibri" w:cs="Calibri"/>
          <w:b/>
          <w:bCs/>
          <w:color w:val="C00000"/>
        </w:rPr>
        <w:t>Copi</w:t>
      </w:r>
      <w:r w:rsidR="006D2A80">
        <w:rPr>
          <w:rFonts w:ascii="Calibri" w:hAnsi="Calibri" w:cs="Calibri"/>
          <w:b/>
          <w:bCs/>
          <w:color w:val="C00000"/>
        </w:rPr>
        <w:t>e</w:t>
      </w:r>
      <w:r w:rsidRPr="007D2F8A">
        <w:rPr>
          <w:rFonts w:ascii="Calibri" w:hAnsi="Calibri" w:cs="Calibri"/>
          <w:b/>
          <w:bCs/>
          <w:color w:val="C00000"/>
        </w:rPr>
        <w:t xml:space="preserve"> digital</w:t>
      </w:r>
      <w:r w:rsidR="006D2A80">
        <w:rPr>
          <w:rFonts w:ascii="Calibri" w:hAnsi="Calibri" w:cs="Calibri"/>
          <w:b/>
          <w:bCs/>
          <w:color w:val="C00000"/>
        </w:rPr>
        <w:t>i</w:t>
      </w:r>
      <w:r w:rsidRPr="007D2F8A">
        <w:rPr>
          <w:rFonts w:ascii="Calibri" w:hAnsi="Calibri" w:cs="Calibri"/>
        </w:rPr>
        <w:t xml:space="preserve"> </w:t>
      </w:r>
      <w:hyperlink r:id="rId10" w:history="1">
        <w:r w:rsidR="006D2A80" w:rsidRPr="006D2A80">
          <w:rPr>
            <w:rStyle w:val="Collegamentoipertestuale"/>
            <w:rFonts w:ascii="Calibri" w:hAnsi="Calibri" w:cs="Calibri"/>
          </w:rPr>
          <w:t>1(</w:t>
        </w:r>
        <w:proofErr w:type="gramStart"/>
        <w:r w:rsidR="006D2A80" w:rsidRPr="006D2A80">
          <w:rPr>
            <w:rStyle w:val="Collegamentoipertestuale"/>
            <w:rFonts w:ascii="Calibri" w:hAnsi="Calibri" w:cs="Calibri"/>
          </w:rPr>
          <w:t>1874)-</w:t>
        </w:r>
        <w:proofErr w:type="gramEnd"/>
        <w:r w:rsidR="006D2A80" w:rsidRPr="006D2A80">
          <w:rPr>
            <w:rStyle w:val="Collegamentoipertestuale"/>
            <w:rFonts w:ascii="Calibri" w:hAnsi="Calibri" w:cs="Calibri"/>
          </w:rPr>
          <w:t>29(1901)</w:t>
        </w:r>
      </w:hyperlink>
      <w:r w:rsidR="006D2A80">
        <w:rPr>
          <w:rFonts w:ascii="Calibri" w:hAnsi="Calibri" w:cs="Calibri"/>
        </w:rPr>
        <w:t xml:space="preserve">; </w:t>
      </w:r>
      <w:hyperlink r:id="rId11" w:history="1">
        <w:r w:rsidRPr="006D2A80">
          <w:rPr>
            <w:rStyle w:val="Collegamentoipertestuale"/>
            <w:rFonts w:ascii="Calibri" w:hAnsi="Calibri" w:cs="Calibri"/>
          </w:rPr>
          <w:t>1(</w:t>
        </w:r>
        <w:proofErr w:type="gramStart"/>
        <w:r w:rsidRPr="006D2A80">
          <w:rPr>
            <w:rStyle w:val="Collegamentoipertestuale"/>
            <w:rFonts w:ascii="Calibri" w:hAnsi="Calibri" w:cs="Calibri"/>
          </w:rPr>
          <w:t>1874)-</w:t>
        </w:r>
        <w:proofErr w:type="gramEnd"/>
        <w:r w:rsidRPr="006D2A80">
          <w:rPr>
            <w:rStyle w:val="Collegamentoipertestuale"/>
            <w:rFonts w:ascii="Calibri" w:hAnsi="Calibri" w:cs="Calibri"/>
          </w:rPr>
          <w:t>4(18</w:t>
        </w:r>
        <w:r w:rsidRPr="006D2A80">
          <w:rPr>
            <w:rStyle w:val="Collegamentoipertestuale"/>
            <w:rFonts w:ascii="Calibri" w:hAnsi="Calibri" w:cs="Calibri"/>
          </w:rPr>
          <w:t>77)</w:t>
        </w:r>
      </w:hyperlink>
    </w:p>
    <w:p w14:paraId="67D97694" w14:textId="77777777" w:rsidR="00823927" w:rsidRDefault="00823927" w:rsidP="007D2F8A">
      <w:pPr>
        <w:spacing w:after="0" w:line="240" w:lineRule="auto"/>
        <w:jc w:val="both"/>
        <w:rPr>
          <w:rFonts w:ascii="Calibri" w:hAnsi="Calibri" w:cs="Calibri"/>
          <w:color w:val="000000"/>
        </w:rPr>
      </w:pPr>
    </w:p>
    <w:p w14:paraId="057024DF" w14:textId="673F7747" w:rsidR="007D2F8A" w:rsidRDefault="007D2F8A" w:rsidP="007D2F8A">
      <w:pPr>
        <w:spacing w:after="0" w:line="240" w:lineRule="auto"/>
        <w:jc w:val="both"/>
        <w:rPr>
          <w:rFonts w:ascii="Calibri" w:hAnsi="Calibri" w:cs="Calibri"/>
          <w:color w:val="000000"/>
        </w:rPr>
      </w:pPr>
      <w:r w:rsidRPr="007D2F8A">
        <w:rPr>
          <w:rFonts w:ascii="Calibri" w:hAnsi="Calibri" w:cs="Calibri"/>
          <w:color w:val="000000"/>
        </w:rPr>
        <w:t>*</w:t>
      </w:r>
      <w:r w:rsidRPr="007D2F8A">
        <w:rPr>
          <w:rFonts w:ascii="Calibri" w:hAnsi="Calibri" w:cs="Calibri"/>
          <w:b/>
          <w:color w:val="000000"/>
        </w:rPr>
        <w:t>Giornale di psichiatria clinica e tecnica manicomiale</w:t>
      </w:r>
      <w:r w:rsidRPr="007D2F8A">
        <w:rPr>
          <w:rFonts w:ascii="Calibri" w:hAnsi="Calibri" w:cs="Calibri"/>
          <w:color w:val="000000"/>
        </w:rPr>
        <w:t>. - Anno 30, n. 1 (</w:t>
      </w:r>
      <w:proofErr w:type="gramStart"/>
      <w:r w:rsidRPr="007D2F8A">
        <w:rPr>
          <w:rFonts w:ascii="Calibri" w:hAnsi="Calibri" w:cs="Calibri"/>
          <w:color w:val="000000"/>
        </w:rPr>
        <w:t>1902)-</w:t>
      </w:r>
      <w:proofErr w:type="gramEnd"/>
      <w:r w:rsidRPr="007D2F8A">
        <w:rPr>
          <w:rFonts w:ascii="Calibri" w:hAnsi="Calibri" w:cs="Calibri"/>
          <w:color w:val="000000"/>
        </w:rPr>
        <w:t xml:space="preserve">anno 58, n. 4 (1930). - </w:t>
      </w:r>
      <w:proofErr w:type="gramStart"/>
      <w:r w:rsidRPr="007D2F8A">
        <w:rPr>
          <w:rFonts w:ascii="Calibri" w:hAnsi="Calibri" w:cs="Calibri"/>
          <w:color w:val="000000"/>
        </w:rPr>
        <w:t>Ferrara :</w:t>
      </w:r>
      <w:proofErr w:type="gramEnd"/>
      <w:r w:rsidRPr="007D2F8A">
        <w:rPr>
          <w:rFonts w:ascii="Calibri" w:hAnsi="Calibri" w:cs="Calibri"/>
          <w:color w:val="000000"/>
        </w:rPr>
        <w:t xml:space="preserve"> </w:t>
      </w:r>
      <w:proofErr w:type="spellStart"/>
      <w:r w:rsidRPr="007D2F8A">
        <w:rPr>
          <w:rFonts w:ascii="Calibri" w:hAnsi="Calibri" w:cs="Calibri"/>
          <w:color w:val="000000"/>
        </w:rPr>
        <w:t>Soati</w:t>
      </w:r>
      <w:proofErr w:type="spellEnd"/>
      <w:r>
        <w:rPr>
          <w:rFonts w:ascii="Calibri" w:hAnsi="Calibri" w:cs="Calibri"/>
          <w:color w:val="000000"/>
        </w:rPr>
        <w:t>, 1902-1930</w:t>
      </w:r>
      <w:r w:rsidRPr="007D2F8A">
        <w:rPr>
          <w:rFonts w:ascii="Calibri" w:hAnsi="Calibri" w:cs="Calibri"/>
          <w:color w:val="000000"/>
        </w:rPr>
        <w:t xml:space="preserve">. – 29 </w:t>
      </w:r>
      <w:proofErr w:type="gramStart"/>
      <w:r w:rsidRPr="007D2F8A">
        <w:rPr>
          <w:rFonts w:ascii="Calibri" w:hAnsi="Calibri" w:cs="Calibri"/>
          <w:color w:val="000000"/>
        </w:rPr>
        <w:t>volumi ;</w:t>
      </w:r>
      <w:proofErr w:type="gramEnd"/>
      <w:r w:rsidRPr="007D2F8A">
        <w:rPr>
          <w:rFonts w:ascii="Calibri" w:hAnsi="Calibri" w:cs="Calibri"/>
          <w:color w:val="000000"/>
        </w:rPr>
        <w:t xml:space="preserve"> 27 cm. ((Mensile, poi trimestrale. </w:t>
      </w:r>
      <w:r w:rsidR="00C34382">
        <w:rPr>
          <w:rFonts w:ascii="Calibri" w:hAnsi="Calibri" w:cs="Calibri"/>
          <w:color w:val="000000"/>
        </w:rPr>
        <w:t>–</w:t>
      </w:r>
      <w:r w:rsidRPr="007D2F8A">
        <w:rPr>
          <w:rFonts w:ascii="Calibri" w:hAnsi="Calibri" w:cs="Calibri"/>
          <w:color w:val="000000"/>
        </w:rPr>
        <w:t xml:space="preserve"> </w:t>
      </w:r>
      <w:r w:rsidR="00C34382">
        <w:rPr>
          <w:rFonts w:ascii="Calibri" w:hAnsi="Calibri" w:cs="Calibri"/>
          <w:color w:val="000000"/>
        </w:rPr>
        <w:t xml:space="preserve">Diretto da G. Boschi. - </w:t>
      </w:r>
      <w:r w:rsidRPr="007D2F8A">
        <w:rPr>
          <w:rFonts w:ascii="Calibri" w:hAnsi="Calibri" w:cs="Calibri"/>
          <w:color w:val="000000"/>
        </w:rPr>
        <w:t>TO00185199</w:t>
      </w:r>
    </w:p>
    <w:p w14:paraId="298B0FBC" w14:textId="29813F06" w:rsidR="00C34382" w:rsidRDefault="00C34382" w:rsidP="007D2F8A">
      <w:pPr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Autore: Boschi, Gaetano</w:t>
      </w:r>
    </w:p>
    <w:p w14:paraId="5F5577DA" w14:textId="511074CD" w:rsidR="006D2A80" w:rsidRDefault="006D2A80" w:rsidP="007D2F8A">
      <w:pPr>
        <w:spacing w:after="0" w:line="240" w:lineRule="auto"/>
        <w:jc w:val="both"/>
        <w:rPr>
          <w:rFonts w:ascii="Calibri" w:hAnsi="Calibri" w:cs="Calibri"/>
          <w:color w:val="000000"/>
        </w:rPr>
      </w:pPr>
      <w:r w:rsidRPr="006D2A80">
        <w:rPr>
          <w:rFonts w:ascii="Calibri" w:hAnsi="Calibri" w:cs="Calibri"/>
          <w:b/>
          <w:bCs/>
          <w:color w:val="C00000"/>
        </w:rPr>
        <w:t>Copia digitale</w:t>
      </w:r>
      <w:r>
        <w:rPr>
          <w:rFonts w:ascii="Calibri" w:hAnsi="Calibri" w:cs="Calibri"/>
          <w:color w:val="000000"/>
        </w:rPr>
        <w:t xml:space="preserve">: </w:t>
      </w:r>
      <w:hyperlink r:id="rId12" w:history="1">
        <w:r w:rsidRPr="006D2A80">
          <w:rPr>
            <w:rStyle w:val="Collegamentoipertestuale"/>
            <w:rFonts w:ascii="Calibri" w:hAnsi="Calibri" w:cs="Calibri"/>
          </w:rPr>
          <w:t>1902-19</w:t>
        </w:r>
        <w:r>
          <w:rPr>
            <w:rStyle w:val="Collegamentoipertestuale"/>
            <w:rFonts w:ascii="Calibri" w:hAnsi="Calibri" w:cs="Calibri"/>
          </w:rPr>
          <w:t>15</w:t>
        </w:r>
      </w:hyperlink>
    </w:p>
    <w:p w14:paraId="1AE315C9" w14:textId="058AE9A4" w:rsidR="00571702" w:rsidRDefault="006D2A80" w:rsidP="00571702">
      <w:pPr>
        <w:spacing w:after="0" w:line="240" w:lineRule="auto"/>
        <w:jc w:val="center"/>
      </w:pPr>
      <w:r w:rsidRPr="006D2A80">
        <w:drawing>
          <wp:inline distT="0" distB="0" distL="0" distR="0" wp14:anchorId="14793C3E" wp14:editId="0DC0A18C">
            <wp:extent cx="1620000" cy="2160000"/>
            <wp:effectExtent l="0" t="0" r="0" b="0"/>
            <wp:docPr id="270406018" name="Immagine 6" descr="INDICE GENERALE del GIORNALE DI PSICHIATRIA CLINICA E TECNICA MANICOMIALE 1930 - Foto 1 di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NDICE GENERALE del GIORNALE DI PSICHIATRIA CLINICA E TECNICA MANICOMIALE 1930 - Foto 1 di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1702">
        <w:rPr>
          <w:noProof/>
        </w:rPr>
        <w:drawing>
          <wp:inline distT="0" distB="0" distL="0" distR="0" wp14:anchorId="426A4386" wp14:editId="71C9E9D4">
            <wp:extent cx="1620000" cy="2160000"/>
            <wp:effectExtent l="0" t="0" r="0" b="0"/>
            <wp:docPr id="1441572629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399B12" w14:textId="32023CCB" w:rsidR="007D2F8A" w:rsidRDefault="007D2F8A" w:rsidP="007D2F8A">
      <w:pPr>
        <w:spacing w:after="0" w:line="240" w:lineRule="auto"/>
        <w:jc w:val="both"/>
      </w:pPr>
      <w:r>
        <w:t>*</w:t>
      </w:r>
      <w:r w:rsidRPr="007D2F8A">
        <w:t xml:space="preserve">Indice generale del Giornale di psichiatria Clinica e tecnica </w:t>
      </w:r>
      <w:proofErr w:type="gramStart"/>
      <w:r w:rsidRPr="007D2F8A">
        <w:t>manicomiale :</w:t>
      </w:r>
      <w:proofErr w:type="gramEnd"/>
      <w:r w:rsidRPr="007D2F8A">
        <w:t xml:space="preserve"> (bollettino del manicomio di Ferrara) dal 1874 al </w:t>
      </w:r>
      <w:proofErr w:type="gramStart"/>
      <w:r w:rsidRPr="007D2F8A">
        <w:t>1928 :</w:t>
      </w:r>
      <w:proofErr w:type="gramEnd"/>
      <w:r w:rsidRPr="007D2F8A">
        <w:t xml:space="preserve"> Premessa una notizia storica sul Giornale di Ferrara a cura del dott. Emilio Padovani. - </w:t>
      </w:r>
      <w:proofErr w:type="gramStart"/>
      <w:r w:rsidRPr="007D2F8A">
        <w:t>Ferrara :</w:t>
      </w:r>
      <w:proofErr w:type="gramEnd"/>
      <w:r w:rsidRPr="007D2F8A">
        <w:t xml:space="preserve"> S. A. Industrie Grafiche, 1930. - XXXIX, 444 p., [1] c. di </w:t>
      </w:r>
      <w:proofErr w:type="gramStart"/>
      <w:r w:rsidRPr="007D2F8A">
        <w:t>tav. :</w:t>
      </w:r>
      <w:proofErr w:type="gramEnd"/>
      <w:r w:rsidRPr="007D2F8A">
        <w:t xml:space="preserve"> </w:t>
      </w:r>
      <w:proofErr w:type="gramStart"/>
      <w:r w:rsidRPr="007D2F8A">
        <w:t>ill. ;</w:t>
      </w:r>
      <w:proofErr w:type="gramEnd"/>
      <w:r w:rsidRPr="007D2F8A">
        <w:t xml:space="preserve"> 26 </w:t>
      </w:r>
      <w:proofErr w:type="gramStart"/>
      <w:r w:rsidRPr="007D2F8A">
        <w:t>cm..</w:t>
      </w:r>
      <w:proofErr w:type="gramEnd"/>
      <w:r w:rsidRPr="007D2F8A">
        <w:t xml:space="preserve"> - CUBI 304258. - BNI 1931</w:t>
      </w:r>
      <w:r>
        <w:t>-</w:t>
      </w:r>
      <w:r w:rsidRPr="007D2F8A">
        <w:t>4015.</w:t>
      </w:r>
      <w:r w:rsidR="000A420A">
        <w:t xml:space="preserve"> - </w:t>
      </w:r>
      <w:r w:rsidR="000A420A" w:rsidRPr="000A420A">
        <w:t>CUB0344430</w:t>
      </w:r>
    </w:p>
    <w:p w14:paraId="4E18CB0F" w14:textId="77777777" w:rsidR="00823927" w:rsidRPr="007D2F8A" w:rsidRDefault="00823927" w:rsidP="007D2F8A">
      <w:pPr>
        <w:spacing w:after="0" w:line="240" w:lineRule="auto"/>
        <w:jc w:val="both"/>
      </w:pPr>
    </w:p>
    <w:p w14:paraId="3A433230" w14:textId="6CD66F7F" w:rsidR="007D2F8A" w:rsidRPr="007D2F8A" w:rsidRDefault="007D2F8A" w:rsidP="007D2F8A">
      <w:pPr>
        <w:spacing w:after="0" w:line="240" w:lineRule="auto"/>
        <w:jc w:val="both"/>
      </w:pPr>
      <w:r w:rsidRPr="007D2F8A">
        <w:rPr>
          <w:rFonts w:ascii="Calibri" w:hAnsi="Calibri" w:cs="Calibri"/>
          <w:b/>
        </w:rPr>
        <w:t>*Giornale di psichiatria e di neuropatologia</w:t>
      </w:r>
      <w:r w:rsidRPr="007D2F8A">
        <w:rPr>
          <w:rFonts w:ascii="Calibri" w:hAnsi="Calibri" w:cs="Calibri"/>
        </w:rPr>
        <w:t xml:space="preserve">. - Anno 59 (1931), n. 1-anno 98 (1970), fasc. 4. - </w:t>
      </w:r>
      <w:proofErr w:type="gramStart"/>
      <w:r w:rsidRPr="007D2F8A">
        <w:rPr>
          <w:rFonts w:ascii="Calibri" w:hAnsi="Calibri" w:cs="Calibri"/>
          <w:color w:val="000000"/>
        </w:rPr>
        <w:t>Ferrara :</w:t>
      </w:r>
      <w:proofErr w:type="gramEnd"/>
      <w:r w:rsidRPr="007D2F8A">
        <w:rPr>
          <w:rFonts w:ascii="Calibri" w:hAnsi="Calibri" w:cs="Calibri"/>
          <w:color w:val="000000"/>
        </w:rPr>
        <w:t xml:space="preserve"> Industrie grafiche, 1931-1970. - 40 </w:t>
      </w:r>
      <w:proofErr w:type="gramStart"/>
      <w:r w:rsidRPr="007D2F8A">
        <w:rPr>
          <w:rFonts w:ascii="Calibri" w:hAnsi="Calibri" w:cs="Calibri"/>
          <w:color w:val="000000"/>
        </w:rPr>
        <w:t>volumi :</w:t>
      </w:r>
      <w:proofErr w:type="gramEnd"/>
      <w:r w:rsidRPr="007D2F8A">
        <w:rPr>
          <w:rFonts w:ascii="Calibri" w:hAnsi="Calibri" w:cs="Calibri"/>
          <w:color w:val="000000"/>
        </w:rPr>
        <w:t xml:space="preserve"> </w:t>
      </w:r>
      <w:proofErr w:type="gramStart"/>
      <w:r w:rsidRPr="007D2F8A">
        <w:rPr>
          <w:rFonts w:ascii="Calibri" w:hAnsi="Calibri" w:cs="Calibri"/>
          <w:color w:val="000000"/>
        </w:rPr>
        <w:t>ill. ;</w:t>
      </w:r>
      <w:proofErr w:type="gramEnd"/>
      <w:r w:rsidRPr="007D2F8A">
        <w:rPr>
          <w:rFonts w:ascii="Calibri" w:hAnsi="Calibri" w:cs="Calibri"/>
          <w:color w:val="000000"/>
        </w:rPr>
        <w:t xml:space="preserve"> 27 cm. </w:t>
      </w:r>
      <w:r>
        <w:rPr>
          <w:rFonts w:ascii="Calibri" w:hAnsi="Calibri" w:cs="Calibri"/>
          <w:color w:val="000000"/>
        </w:rPr>
        <w:t>((</w:t>
      </w:r>
      <w:r w:rsidRPr="007D2F8A">
        <w:rPr>
          <w:rFonts w:ascii="Calibri" w:hAnsi="Calibri" w:cs="Calibri"/>
          <w:color w:val="000000"/>
        </w:rPr>
        <w:t xml:space="preserve">Trimestrale; la periodicità varia. - ISSN 0017-0399. - </w:t>
      </w:r>
      <w:r w:rsidRPr="007D2F8A">
        <w:rPr>
          <w:rFonts w:ascii="Calibri" w:hAnsi="Calibri" w:cs="Calibri"/>
        </w:rPr>
        <w:t>TO00185200</w:t>
      </w:r>
    </w:p>
    <w:p w14:paraId="1406D275" w14:textId="03C975EC" w:rsidR="007D2F8A" w:rsidRPr="007D2F8A" w:rsidRDefault="007D2F8A" w:rsidP="007D2F8A">
      <w:pPr>
        <w:spacing w:after="0" w:line="240" w:lineRule="auto"/>
        <w:jc w:val="both"/>
        <w:rPr>
          <w:rFonts w:ascii="Calibri" w:hAnsi="Calibri" w:cs="Calibri"/>
        </w:rPr>
      </w:pPr>
      <w:r w:rsidRPr="007D2F8A">
        <w:rPr>
          <w:rFonts w:ascii="Calibri" w:hAnsi="Calibri" w:cs="Calibri"/>
          <w:b/>
          <w:bCs/>
          <w:color w:val="C00000"/>
        </w:rPr>
        <w:t>Copia digitale</w:t>
      </w:r>
      <w:r w:rsidRPr="007D2F8A">
        <w:rPr>
          <w:rFonts w:ascii="Calibri" w:hAnsi="Calibri" w:cs="Calibri"/>
        </w:rPr>
        <w:t xml:space="preserve"> </w:t>
      </w:r>
      <w:hyperlink r:id="rId15" w:history="1">
        <w:r w:rsidRPr="00571702">
          <w:rPr>
            <w:rStyle w:val="Collegamentoipertestuale"/>
            <w:rFonts w:ascii="Calibri" w:hAnsi="Calibri" w:cs="Calibri"/>
          </w:rPr>
          <w:t>1931-1932; 1935-1937</w:t>
        </w:r>
      </w:hyperlink>
      <w:r w:rsidR="00571702" w:rsidRPr="007D2F8A">
        <w:rPr>
          <w:rFonts w:ascii="Calibri" w:hAnsi="Calibri" w:cs="Calibri"/>
        </w:rPr>
        <w:t xml:space="preserve"> </w:t>
      </w:r>
    </w:p>
    <w:p w14:paraId="2DCAA5A5" w14:textId="77777777" w:rsidR="007D2F8A" w:rsidRDefault="007D2F8A" w:rsidP="007D2F8A">
      <w:pPr>
        <w:spacing w:after="0" w:line="240" w:lineRule="auto"/>
        <w:jc w:val="both"/>
      </w:pPr>
      <w:r>
        <w:t xml:space="preserve">Autore: </w:t>
      </w:r>
      <w:r w:rsidRPr="007D2F8A">
        <w:t>Arcispedale S. Anna &lt;Ferrara</w:t>
      </w:r>
      <w:proofErr w:type="gramStart"/>
      <w:r w:rsidRPr="007D2F8A">
        <w:t>&gt; :</w:t>
      </w:r>
      <w:proofErr w:type="gramEnd"/>
      <w:r w:rsidRPr="007D2F8A">
        <w:t xml:space="preserve"> Nuovo manicomio provinciale</w:t>
      </w:r>
    </w:p>
    <w:p w14:paraId="7A7E4584" w14:textId="2468540B" w:rsidR="00571702" w:rsidRDefault="00571702" w:rsidP="007D2F8A">
      <w:pPr>
        <w:spacing w:after="0" w:line="240" w:lineRule="auto"/>
        <w:jc w:val="both"/>
      </w:pPr>
      <w:r>
        <w:t>Soggetti: Ospedali psichiatrici – Ferrara – 1874-1970; Psichiatria – 1874-1970</w:t>
      </w:r>
    </w:p>
    <w:p w14:paraId="543908C3" w14:textId="77777777" w:rsidR="007D2F8A" w:rsidRDefault="007D2F8A" w:rsidP="00E90D5B">
      <w:pPr>
        <w:spacing w:after="0" w:line="240" w:lineRule="auto"/>
        <w:jc w:val="both"/>
      </w:pPr>
    </w:p>
    <w:p w14:paraId="22858E0B" w14:textId="56C16700" w:rsidR="00B97D3C" w:rsidRDefault="00B97D3C" w:rsidP="00E90D5B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>
        <w:rPr>
          <w:b/>
          <w:bCs/>
          <w:color w:val="C00000"/>
          <w:sz w:val="44"/>
          <w:szCs w:val="44"/>
        </w:rPr>
        <w:t>Informazioni storico-bibliografiche</w:t>
      </w:r>
    </w:p>
    <w:p w14:paraId="5B726A37" w14:textId="77777777" w:rsidR="00C34382" w:rsidRPr="00C34382" w:rsidRDefault="00C34382" w:rsidP="00C34382">
      <w:pPr>
        <w:spacing w:after="0" w:line="240" w:lineRule="auto"/>
        <w:jc w:val="both"/>
      </w:pPr>
      <w:r w:rsidRPr="00C34382">
        <w:rPr>
          <w:i/>
        </w:rPr>
        <w:t>2. Il Bollettino del Manicomio provinciale di Ferrara</w:t>
      </w:r>
      <w:r w:rsidRPr="00C34382">
        <w:t xml:space="preserve">  </w:t>
      </w:r>
    </w:p>
    <w:p w14:paraId="4F61A6A2" w14:textId="54D15609" w:rsidR="00C34382" w:rsidRPr="00C34382" w:rsidRDefault="00C34382" w:rsidP="00C34382">
      <w:pPr>
        <w:spacing w:after="0" w:line="240" w:lineRule="auto"/>
        <w:jc w:val="both"/>
      </w:pPr>
      <w:r w:rsidRPr="00C34382">
        <w:tab/>
        <w:t xml:space="preserve">Direttore da un anno, il Bonfigli nel 1874 promuove la pubblicazione di un "foglio periodico" dell'istituto, il </w:t>
      </w:r>
      <w:r w:rsidRPr="00C34382">
        <w:rPr>
          <w:i/>
        </w:rPr>
        <w:t>Bollettino del Manicomio provinciale di Ferrara</w:t>
      </w:r>
      <w:r w:rsidRPr="00C34382">
        <w:footnoteReference w:id="1"/>
      </w:r>
      <w:r w:rsidRPr="00C34382">
        <w:t xml:space="preserve"> [7</w:t>
      </w:r>
      <w:proofErr w:type="gramStart"/>
      <w:r w:rsidRPr="00C34382">
        <w:t>] ,</w:t>
      </w:r>
      <w:proofErr w:type="gramEnd"/>
      <w:r w:rsidRPr="00C34382">
        <w:t xml:space="preserve"> com'</w:t>
      </w:r>
      <w:r>
        <w:t>è</w:t>
      </w:r>
      <w:r w:rsidRPr="00C34382">
        <w:t xml:space="preserve"> gi</w:t>
      </w:r>
      <w:r>
        <w:rPr>
          <w:rFonts w:ascii="Calibri" w:hAnsi="Calibri" w:cs="Calibri"/>
        </w:rPr>
        <w:t>à</w:t>
      </w:r>
      <w:r w:rsidRPr="00C34382">
        <w:t xml:space="preserve"> uso di numerosi manicomi italiani e stranieri. Il primo numero del giornale esce il 9 gennaio del 1874. Nell'editoriale d'apertura la direzione del Manicomio illustra gli scopi della pubblicazione che avr</w:t>
      </w:r>
      <w:r>
        <w:t>à</w:t>
      </w:r>
      <w:r w:rsidRPr="00C34382">
        <w:t xml:space="preserve"> cadenza mensile. </w:t>
      </w:r>
    </w:p>
    <w:p w14:paraId="704268D8" w14:textId="77777777" w:rsidR="00C34382" w:rsidRPr="00C34382" w:rsidRDefault="00C34382" w:rsidP="00C34382">
      <w:pPr>
        <w:spacing w:after="0" w:line="240" w:lineRule="auto"/>
        <w:jc w:val="both"/>
      </w:pPr>
      <w:r w:rsidRPr="00C34382">
        <w:t xml:space="preserve">     "In ogni numero verranno date brevi notizie sullo stato di tutti i malati, indicandone il nome e il cognome con le sole iniziali, ed il luogo di </w:t>
      </w:r>
      <w:proofErr w:type="gramStart"/>
      <w:r w:rsidRPr="00C34382">
        <w:t>nascita;</w:t>
      </w:r>
      <w:proofErr w:type="gramEnd"/>
      <w:r w:rsidRPr="00C34382">
        <w:t xml:space="preserve"> (...). </w:t>
      </w:r>
    </w:p>
    <w:p w14:paraId="3EBD180F" w14:textId="59D9CE84" w:rsidR="00C34382" w:rsidRPr="00C34382" w:rsidRDefault="00C34382" w:rsidP="00C34382">
      <w:pPr>
        <w:spacing w:after="0" w:line="240" w:lineRule="auto"/>
        <w:jc w:val="both"/>
      </w:pPr>
      <w:r w:rsidRPr="00C34382">
        <w:t xml:space="preserve">     "Ogni mese verr</w:t>
      </w:r>
      <w:r>
        <w:t>à</w:t>
      </w:r>
      <w:r w:rsidRPr="00C34382">
        <w:t xml:space="preserve"> pubblicato uno specchio del movimento dei malati avvenuto nel mese antecedente. </w:t>
      </w:r>
    </w:p>
    <w:p w14:paraId="7750DF5F" w14:textId="77777777" w:rsidR="00C34382" w:rsidRPr="00C34382" w:rsidRDefault="00C34382" w:rsidP="00C34382">
      <w:pPr>
        <w:spacing w:after="0" w:line="240" w:lineRule="auto"/>
        <w:jc w:val="both"/>
      </w:pPr>
      <w:r w:rsidRPr="00C34382">
        <w:tab/>
        <w:t>"Mensilmente si dar</w:t>
      </w:r>
      <w:r w:rsidRPr="00C34382">
        <w:rPr>
          <w:rFonts w:ascii="Calibri" w:hAnsi="Calibri" w:cs="Calibri"/>
        </w:rPr>
        <w:t>�</w:t>
      </w:r>
      <w:r w:rsidRPr="00C34382">
        <w:t xml:space="preserve"> pure relazione dei lavori eseguiti dai malati sotto la direzione degli infermieri operai, non che dei lavori di miglioramento, ingrandimento ecc. fatti eseguire dalla Commissione amministrativa. </w:t>
      </w:r>
    </w:p>
    <w:p w14:paraId="74963D3D" w14:textId="77777777" w:rsidR="00C34382" w:rsidRPr="00C34382" w:rsidRDefault="00C34382" w:rsidP="00C34382">
      <w:pPr>
        <w:spacing w:after="0" w:line="240" w:lineRule="auto"/>
        <w:jc w:val="both"/>
      </w:pPr>
      <w:r w:rsidRPr="00C34382">
        <w:tab/>
        <w:t>"Si render</w:t>
      </w:r>
      <w:r w:rsidRPr="00C34382">
        <w:rPr>
          <w:rFonts w:ascii="Calibri" w:hAnsi="Calibri" w:cs="Calibri"/>
        </w:rPr>
        <w:t>�</w:t>
      </w:r>
      <w:r w:rsidRPr="00C34382">
        <w:t xml:space="preserve"> conto delle feste e degli avvenimenti pi</w:t>
      </w:r>
      <w:r w:rsidRPr="00C34382">
        <w:rPr>
          <w:rFonts w:ascii="Calibri" w:hAnsi="Calibri" w:cs="Calibri"/>
        </w:rPr>
        <w:t>�</w:t>
      </w:r>
      <w:r w:rsidRPr="00C34382">
        <w:t xml:space="preserve"> interessanti che hanno luogo nel Manicomio. </w:t>
      </w:r>
    </w:p>
    <w:p w14:paraId="42B84592" w14:textId="77777777" w:rsidR="00C34382" w:rsidRPr="00C34382" w:rsidRDefault="00C34382" w:rsidP="00C34382">
      <w:pPr>
        <w:spacing w:after="0" w:line="240" w:lineRule="auto"/>
        <w:jc w:val="both"/>
      </w:pPr>
      <w:r w:rsidRPr="00C34382">
        <w:tab/>
        <w:t xml:space="preserve">"Si registreranno i doni fatti a pro dello Stabilimento o dei malati, pubblicando in pari tempo i nomi dei donatori. </w:t>
      </w:r>
    </w:p>
    <w:p w14:paraId="3251C7FC" w14:textId="77777777" w:rsidR="00C34382" w:rsidRPr="00C34382" w:rsidRDefault="00C34382" w:rsidP="00C34382">
      <w:pPr>
        <w:spacing w:after="0" w:line="240" w:lineRule="auto"/>
        <w:jc w:val="both"/>
      </w:pPr>
      <w:r w:rsidRPr="00C34382">
        <w:tab/>
        <w:t>"</w:t>
      </w:r>
      <w:proofErr w:type="spellStart"/>
      <w:r w:rsidRPr="00C34382">
        <w:t>Verr</w:t>
      </w:r>
      <w:proofErr w:type="spellEnd"/>
      <w:r w:rsidRPr="00C34382">
        <w:rPr>
          <w:rFonts w:ascii="Calibri" w:hAnsi="Calibri" w:cs="Calibri"/>
        </w:rPr>
        <w:t>�</w:t>
      </w:r>
      <w:r w:rsidRPr="00C34382">
        <w:t xml:space="preserve"> a suo tempo proposta e propugnata la fondazione di una -</w:t>
      </w:r>
      <w:proofErr w:type="spellStart"/>
      <w:r w:rsidRPr="00C34382">
        <w:rPr>
          <w:i/>
        </w:rPr>
        <w:t>Societ</w:t>
      </w:r>
      <w:proofErr w:type="spellEnd"/>
      <w:r w:rsidRPr="00C34382">
        <w:rPr>
          <w:rFonts w:ascii="Calibri" w:hAnsi="Calibri" w:cs="Calibri"/>
          <w:i/>
        </w:rPr>
        <w:t>�</w:t>
      </w:r>
      <w:r w:rsidRPr="00C34382">
        <w:rPr>
          <w:i/>
        </w:rPr>
        <w:t xml:space="preserve"> di patrocinio</w:t>
      </w:r>
      <w:r w:rsidRPr="00C34382">
        <w:t xml:space="preserve">- per i pazzi usciti dal Manicomio. </w:t>
      </w:r>
    </w:p>
    <w:p w14:paraId="0671CF24" w14:textId="77777777" w:rsidR="00C34382" w:rsidRPr="00C34382" w:rsidRDefault="00C34382" w:rsidP="00C34382">
      <w:pPr>
        <w:spacing w:after="0" w:line="240" w:lineRule="auto"/>
        <w:jc w:val="both"/>
      </w:pPr>
      <w:r w:rsidRPr="00C34382">
        <w:tab/>
        <w:t xml:space="preserve">"Quando vi </w:t>
      </w:r>
      <w:proofErr w:type="spellStart"/>
      <w:r w:rsidRPr="00C34382">
        <w:t>sar</w:t>
      </w:r>
      <w:proofErr w:type="spellEnd"/>
      <w:r w:rsidRPr="00C34382">
        <w:rPr>
          <w:rFonts w:ascii="Calibri" w:hAnsi="Calibri" w:cs="Calibri"/>
        </w:rPr>
        <w:t>�</w:t>
      </w:r>
      <w:r w:rsidRPr="00C34382">
        <w:t xml:space="preserve"> spazio sufficiente si detteranno precetti d'igiene popolare, specialmente in relazione con la nostra </w:t>
      </w:r>
      <w:proofErr w:type="spellStart"/>
      <w:r w:rsidRPr="00C34382">
        <w:t>specialit</w:t>
      </w:r>
      <w:proofErr w:type="spellEnd"/>
      <w:r w:rsidRPr="00C34382">
        <w:rPr>
          <w:rFonts w:ascii="Calibri" w:hAnsi="Calibri" w:cs="Calibri"/>
        </w:rPr>
        <w:t>�</w:t>
      </w:r>
      <w:r w:rsidRPr="00C34382">
        <w:t xml:space="preserve">. </w:t>
      </w:r>
    </w:p>
    <w:p w14:paraId="57243B38" w14:textId="77777777" w:rsidR="00C34382" w:rsidRPr="00C34382" w:rsidRDefault="00C34382" w:rsidP="00C34382">
      <w:pPr>
        <w:spacing w:after="0" w:line="240" w:lineRule="auto"/>
        <w:jc w:val="both"/>
      </w:pPr>
      <w:r w:rsidRPr="00C34382">
        <w:tab/>
        <w:t xml:space="preserve">"Il nostro periodico, come si vede, si raccomanda specialmente ai parenti dei malati, ai Sindaci e Delegati comunali, ai Farmacisti, ai Parroci delle </w:t>
      </w:r>
      <w:proofErr w:type="spellStart"/>
      <w:r w:rsidRPr="00C34382">
        <w:t>citt</w:t>
      </w:r>
      <w:proofErr w:type="spellEnd"/>
      <w:r w:rsidRPr="00C34382">
        <w:rPr>
          <w:rFonts w:ascii="Calibri" w:hAnsi="Calibri" w:cs="Calibri"/>
        </w:rPr>
        <w:t>�</w:t>
      </w:r>
      <w:r w:rsidRPr="00C34382">
        <w:t xml:space="preserve"> e delle campagne, e a tutti quei filantropi che prendono interesse alla sorte dei poveri alienati. </w:t>
      </w:r>
    </w:p>
    <w:p w14:paraId="2400B474" w14:textId="77777777" w:rsidR="00C34382" w:rsidRPr="00C34382" w:rsidRDefault="00C34382" w:rsidP="00C34382">
      <w:pPr>
        <w:spacing w:after="0" w:line="240" w:lineRule="auto"/>
        <w:jc w:val="both"/>
      </w:pPr>
      <w:r w:rsidRPr="00C34382">
        <w:tab/>
        <w:t xml:space="preserve">"I contadini e gli operai che trovansi lontani dal capo- luogo, che sono illetterati e che hanno la sventura di avere un loro congiunto nel manicomio, potranno averne notizie periodiche con </w:t>
      </w:r>
      <w:proofErr w:type="spellStart"/>
      <w:r w:rsidRPr="00C34382">
        <w:t>facilit</w:t>
      </w:r>
      <w:proofErr w:type="spellEnd"/>
      <w:r w:rsidRPr="00C34382">
        <w:rPr>
          <w:rFonts w:ascii="Calibri" w:hAnsi="Calibri" w:cs="Calibri"/>
        </w:rPr>
        <w:t>�</w:t>
      </w:r>
      <w:r w:rsidRPr="00C34382">
        <w:t xml:space="preserve"> dal loro Sindaco o dal loro parroco per mezzo di questa pubblicazione, la quale cos</w:t>
      </w:r>
      <w:r w:rsidRPr="00C34382">
        <w:rPr>
          <w:rFonts w:ascii="Calibri" w:hAnsi="Calibri" w:cs="Calibri"/>
        </w:rPr>
        <w:t>�</w:t>
      </w:r>
      <w:r w:rsidRPr="00C34382">
        <w:t xml:space="preserve"> raggiunger</w:t>
      </w:r>
      <w:r w:rsidRPr="00C34382">
        <w:rPr>
          <w:rFonts w:ascii="Calibri" w:hAnsi="Calibri" w:cs="Calibri"/>
        </w:rPr>
        <w:t>�</w:t>
      </w:r>
      <w:r w:rsidRPr="00C34382">
        <w:t xml:space="preserve"> il suo scopo principale, che </w:t>
      </w:r>
      <w:r w:rsidRPr="00C34382">
        <w:rPr>
          <w:rFonts w:ascii="Calibri" w:hAnsi="Calibri" w:cs="Calibri"/>
        </w:rPr>
        <w:t>�</w:t>
      </w:r>
      <w:r w:rsidRPr="00C34382">
        <w:t xml:space="preserve"> quello di lenire il dolore e lo sconforto di tante famiglie".</w:t>
      </w:r>
      <w:r w:rsidRPr="00C34382">
        <w:footnoteReference w:id="2"/>
      </w:r>
      <w:r w:rsidRPr="00C34382">
        <w:t xml:space="preserve"> [8] </w:t>
      </w:r>
    </w:p>
    <w:p w14:paraId="4A178933" w14:textId="5954F4CC" w:rsidR="00C34382" w:rsidRPr="00C34382" w:rsidRDefault="00C34382" w:rsidP="00C34382">
      <w:pPr>
        <w:spacing w:after="0" w:line="240" w:lineRule="auto"/>
        <w:jc w:val="both"/>
      </w:pPr>
      <w:r w:rsidRPr="00C34382">
        <w:tab/>
        <w:t>Il Bollettino verr</w:t>
      </w:r>
      <w:r>
        <w:t>à</w:t>
      </w:r>
      <w:r w:rsidRPr="00C34382">
        <w:t xml:space="preserve"> pubblicato regolarmente lungo tutto il periodo della direzione Bonfigli. Il suo carattere fondamentale </w:t>
      </w:r>
      <w:r w:rsidRPr="00C34382">
        <w:rPr>
          <w:rFonts w:ascii="Calibri" w:hAnsi="Calibri" w:cs="Calibri"/>
        </w:rPr>
        <w:t>�</w:t>
      </w:r>
      <w:r w:rsidRPr="00C34382">
        <w:t xml:space="preserve"> quello informativo, soprattutto sulla vita interna del Manicomio; </w:t>
      </w:r>
      <w:r w:rsidRPr="00C34382">
        <w:rPr>
          <w:rFonts w:ascii="Calibri" w:hAnsi="Calibri" w:cs="Calibri"/>
        </w:rPr>
        <w:t>�</w:t>
      </w:r>
      <w:r w:rsidRPr="00C34382">
        <w:t xml:space="preserve"> diretto essenzialmente ai non specialisti, ed ambisce a rinnovare la cultura popolare intorno alla cura degli alienati </w:t>
      </w:r>
      <w:proofErr w:type="gramStart"/>
      <w:r w:rsidRPr="00C34382">
        <w:t>e  promuovere</w:t>
      </w:r>
      <w:proofErr w:type="gramEnd"/>
      <w:r w:rsidRPr="00C34382">
        <w:t xml:space="preserve"> nuove iniziative sociali in loro favore (come la </w:t>
      </w:r>
      <w:proofErr w:type="spellStart"/>
      <w:r w:rsidRPr="00C34382">
        <w:t>Societ</w:t>
      </w:r>
      <w:proofErr w:type="spellEnd"/>
      <w:r w:rsidRPr="00C34382">
        <w:rPr>
          <w:rFonts w:ascii="Calibri" w:hAnsi="Calibri" w:cs="Calibri"/>
        </w:rPr>
        <w:t>�</w:t>
      </w:r>
      <w:r w:rsidRPr="00C34382">
        <w:t xml:space="preserve"> di patrocinio). Deve restare estraneo al Bollettino (e ad ogni Diario o Cronaca manicomiale) - come viene puntigliosamente sottolineato in una nota</w:t>
      </w:r>
      <w:r w:rsidRPr="00C34382">
        <w:footnoteReference w:id="3"/>
      </w:r>
      <w:r w:rsidRPr="00C34382">
        <w:t xml:space="preserve"> [9] - qualunque intento scientifico in senso stretto, per il quale le riviste specialistiche (come, ad esempio, la </w:t>
      </w:r>
      <w:r w:rsidRPr="00C34382">
        <w:rPr>
          <w:i/>
        </w:rPr>
        <w:t>Rivista italiana di freniatria</w:t>
      </w:r>
      <w:r w:rsidRPr="00C34382">
        <w:t>) rappresentano la sede pi</w:t>
      </w:r>
      <w:r w:rsidRPr="00C34382">
        <w:rPr>
          <w:rFonts w:ascii="Calibri" w:hAnsi="Calibri" w:cs="Calibri"/>
        </w:rPr>
        <w:t>�</w:t>
      </w:r>
      <w:r w:rsidRPr="00C34382">
        <w:t xml:space="preserve"> idonea. </w:t>
      </w:r>
    </w:p>
    <w:p w14:paraId="4324B930" w14:textId="1A150892" w:rsidR="00C34382" w:rsidRPr="00C34382" w:rsidRDefault="00C34382" w:rsidP="00C34382">
      <w:pPr>
        <w:spacing w:after="0" w:line="240" w:lineRule="auto"/>
        <w:jc w:val="both"/>
      </w:pPr>
      <w:r w:rsidRPr="00C34382">
        <w:tab/>
        <w:t>Viene data cos</w:t>
      </w:r>
      <w:r w:rsidRPr="00C34382">
        <w:rPr>
          <w:rFonts w:ascii="Calibri" w:hAnsi="Calibri" w:cs="Calibri"/>
        </w:rPr>
        <w:t>�</w:t>
      </w:r>
      <w:r w:rsidRPr="00C34382">
        <w:t xml:space="preserve"> grande importanza al ruolo formativo che un foglio periodico del manicomio </w:t>
      </w:r>
      <w:proofErr w:type="spellStart"/>
      <w:r w:rsidRPr="00C34382">
        <w:t>pu</w:t>
      </w:r>
      <w:proofErr w:type="spellEnd"/>
      <w:r w:rsidRPr="00C34382">
        <w:rPr>
          <w:rFonts w:ascii="Calibri" w:hAnsi="Calibri" w:cs="Calibri"/>
        </w:rPr>
        <w:t>�</w:t>
      </w:r>
      <w:r w:rsidRPr="00C34382">
        <w:t xml:space="preserve"> svolgere nella </w:t>
      </w:r>
      <w:proofErr w:type="spellStart"/>
      <w:r w:rsidRPr="00C34382">
        <w:t>societ</w:t>
      </w:r>
      <w:proofErr w:type="spellEnd"/>
      <w:r w:rsidRPr="00C34382">
        <w:rPr>
          <w:rFonts w:ascii="Calibri" w:hAnsi="Calibri" w:cs="Calibri"/>
        </w:rPr>
        <w:t>�</w:t>
      </w:r>
      <w:r w:rsidRPr="00C34382">
        <w:t xml:space="preserve"> civile; </w:t>
      </w:r>
      <w:proofErr w:type="gramStart"/>
      <w:r w:rsidRPr="00C34382">
        <w:t>inoltre</w:t>
      </w:r>
      <w:proofErr w:type="gramEnd"/>
      <w:r w:rsidRPr="00C34382">
        <w:t xml:space="preserve"> questo tipo di pubblicazioni - vere e proprie finestre sull'</w:t>
      </w:r>
      <w:proofErr w:type="spellStart"/>
      <w:r w:rsidRPr="00C34382">
        <w:t>attivit</w:t>
      </w:r>
      <w:proofErr w:type="spellEnd"/>
      <w:r w:rsidRPr="00C34382">
        <w:rPr>
          <w:rFonts w:ascii="Calibri" w:hAnsi="Calibri" w:cs="Calibri"/>
        </w:rPr>
        <w:t>�</w:t>
      </w:r>
      <w:r w:rsidRPr="00C34382">
        <w:t xml:space="preserve"> interna degli istituti - permettono una conoscenza reciproca tra un manicomio e l'altro, e il diffondersi di pratiche comuni di cura e riabilitazione. Per tale ragione viene salutata con entusiasmo sul Bollettino ogni nuova nascita di periodici "fratelli" da parte di istituti di altre </w:t>
      </w:r>
      <w:proofErr w:type="spellStart"/>
      <w:r w:rsidRPr="00C34382">
        <w:t>citt</w:t>
      </w:r>
      <w:proofErr w:type="spellEnd"/>
      <w:r w:rsidRPr="00C34382">
        <w:rPr>
          <w:rFonts w:ascii="Calibri" w:hAnsi="Calibri" w:cs="Calibri"/>
        </w:rPr>
        <w:t>�</w:t>
      </w:r>
      <w:r w:rsidRPr="00C34382">
        <w:t>. Con la pratica del "cambio" giungono al Manicomio di Ferrara, in genere mensilmente, numerosi giornali manicomiali che condividono le stesse ragioni editoriali del Bollettino.</w:t>
      </w:r>
      <w:r w:rsidRPr="00C34382">
        <w:footnoteReference w:id="4"/>
      </w:r>
      <w:r w:rsidRPr="00C34382">
        <w:t xml:space="preserve"> [10] Il Bollettino si manterr</w:t>
      </w:r>
      <w:r w:rsidR="00571702">
        <w:t>à</w:t>
      </w:r>
      <w:r w:rsidRPr="00C34382">
        <w:t xml:space="preserve"> fedele alle sue linee </w:t>
      </w:r>
      <w:r w:rsidRPr="00C34382">
        <w:lastRenderedPageBreak/>
        <w:t xml:space="preserve">programmatiche per tutta la gestione Bonfigli. In ogni numero il periodico si apre con le </w:t>
      </w:r>
      <w:r w:rsidRPr="00C34382">
        <w:rPr>
          <w:i/>
        </w:rPr>
        <w:t>Notizie sanitarie</w:t>
      </w:r>
      <w:r w:rsidRPr="00C34382">
        <w:t xml:space="preserve">, nelle quali, sotto un elenco che, iniziando da Ferrara, comprende numerosi paesi e villaggi di </w:t>
      </w:r>
      <w:proofErr w:type="gramStart"/>
      <w:r w:rsidRPr="00C34382">
        <w:t>campagna(</w:t>
      </w:r>
      <w:proofErr w:type="gramEnd"/>
      <w:r w:rsidRPr="00C34382">
        <w:t xml:space="preserve">inclusi quelli delle provincie limitrofe), sono indicati i nomi dei pazienti ricoverati (con le iniziali del loro nome) e, sinteticamente, le loro condizioni cliniche. </w:t>
      </w:r>
    </w:p>
    <w:p w14:paraId="72E135DC" w14:textId="77777777" w:rsidR="00C34382" w:rsidRPr="00C34382" w:rsidRDefault="00C34382" w:rsidP="00C34382">
      <w:pPr>
        <w:spacing w:after="0" w:line="240" w:lineRule="auto"/>
        <w:jc w:val="both"/>
      </w:pPr>
      <w:r w:rsidRPr="00C34382">
        <w:tab/>
        <w:t xml:space="preserve">Soprattutto nei primi anni di pubblicazione </w:t>
      </w:r>
      <w:r w:rsidRPr="00C34382">
        <w:rPr>
          <w:rFonts w:ascii="Calibri" w:hAnsi="Calibri" w:cs="Calibri"/>
        </w:rPr>
        <w:t>�</w:t>
      </w:r>
      <w:r w:rsidRPr="00C34382">
        <w:t xml:space="preserve"> spesso presente una rubrica di </w:t>
      </w:r>
      <w:r w:rsidRPr="00C34382">
        <w:rPr>
          <w:i/>
        </w:rPr>
        <w:t>Freniatria popolare</w:t>
      </w:r>
      <w:r w:rsidRPr="00C34382">
        <w:t xml:space="preserve"> in cui massimamente si concentra lo spirito educativo del giornale. Si tratta di un vero e proprio compendio a puntate di freniatria spiegata al popolo. Eccone alcuni capitoli: </w:t>
      </w:r>
    </w:p>
    <w:p w14:paraId="44DC2771" w14:textId="77777777" w:rsidR="00C34382" w:rsidRPr="00C34382" w:rsidRDefault="00C34382" w:rsidP="00C34382">
      <w:pPr>
        <w:spacing w:after="0" w:line="240" w:lineRule="auto"/>
        <w:jc w:val="both"/>
      </w:pPr>
      <w:r w:rsidRPr="00C34382">
        <w:tab/>
        <w:t>- "I pazzi che ragionano"</w:t>
      </w:r>
      <w:r w:rsidRPr="00C34382">
        <w:footnoteReference w:id="5"/>
      </w:r>
      <w:r w:rsidRPr="00C34382">
        <w:t xml:space="preserve"> [11</w:t>
      </w:r>
      <w:proofErr w:type="gramStart"/>
      <w:r w:rsidRPr="00C34382">
        <w:t>] ,</w:t>
      </w:r>
      <w:proofErr w:type="gramEnd"/>
      <w:r w:rsidRPr="00C34382">
        <w:t xml:space="preserve"> volto a rimuovere il luogo comune che i pazzi siano "soltanto quegl'individui che fanno discorsi del tutto incoerenti e che si abbandonano ad atti strani e disordinati"; </w:t>
      </w:r>
    </w:p>
    <w:p w14:paraId="4CE1F0E4" w14:textId="77777777" w:rsidR="00C34382" w:rsidRPr="00C34382" w:rsidRDefault="00C34382" w:rsidP="00C34382">
      <w:pPr>
        <w:spacing w:after="0" w:line="240" w:lineRule="auto"/>
        <w:jc w:val="both"/>
      </w:pPr>
      <w:r w:rsidRPr="00C34382">
        <w:tab/>
        <w:t>- "Sul licenziamento dei pazzi";</w:t>
      </w:r>
      <w:r w:rsidRPr="00C34382">
        <w:footnoteReference w:id="6"/>
      </w:r>
      <w:r w:rsidRPr="00C34382">
        <w:t xml:space="preserve"> [12] </w:t>
      </w:r>
    </w:p>
    <w:p w14:paraId="12E348AD" w14:textId="77777777" w:rsidR="00C34382" w:rsidRPr="00C34382" w:rsidRDefault="00C34382" w:rsidP="00C34382">
      <w:pPr>
        <w:spacing w:after="0" w:line="240" w:lineRule="auto"/>
        <w:jc w:val="both"/>
      </w:pPr>
      <w:r w:rsidRPr="00C34382">
        <w:tab/>
        <w:t>- "Sul trattamento dei pazzi"</w:t>
      </w:r>
      <w:r w:rsidRPr="00C34382">
        <w:footnoteReference w:id="7"/>
      </w:r>
      <w:r w:rsidRPr="00C34382">
        <w:t xml:space="preserve"> [13</w:t>
      </w:r>
      <w:proofErr w:type="gramStart"/>
      <w:r w:rsidRPr="00C34382">
        <w:t>] ,</w:t>
      </w:r>
      <w:proofErr w:type="gramEnd"/>
      <w:r w:rsidRPr="00C34382">
        <w:t xml:space="preserve"> lungo capitolo in due parti di storia della freniatria e dei suoi mezzi terapeutici; </w:t>
      </w:r>
    </w:p>
    <w:p w14:paraId="3467D344" w14:textId="77777777" w:rsidR="00C34382" w:rsidRPr="00C34382" w:rsidRDefault="00C34382" w:rsidP="00C34382">
      <w:pPr>
        <w:spacing w:after="0" w:line="240" w:lineRule="auto"/>
        <w:jc w:val="both"/>
      </w:pPr>
      <w:r w:rsidRPr="00C34382">
        <w:tab/>
        <w:t xml:space="preserve">- "Della </w:t>
      </w:r>
      <w:proofErr w:type="spellStart"/>
      <w:r w:rsidRPr="00C34382">
        <w:t>libert</w:t>
      </w:r>
      <w:proofErr w:type="spellEnd"/>
      <w:r w:rsidRPr="00C34382">
        <w:rPr>
          <w:rFonts w:ascii="Calibri" w:hAnsi="Calibri" w:cs="Calibri"/>
        </w:rPr>
        <w:t>�</w:t>
      </w:r>
      <w:r w:rsidRPr="00C34382">
        <w:t xml:space="preserve"> concessa agli alienati";</w:t>
      </w:r>
      <w:r w:rsidRPr="00C34382">
        <w:footnoteReference w:id="8"/>
      </w:r>
      <w:r w:rsidRPr="00C34382">
        <w:t xml:space="preserve"> [14] </w:t>
      </w:r>
    </w:p>
    <w:p w14:paraId="0E2096F2" w14:textId="77777777" w:rsidR="00C34382" w:rsidRPr="00C34382" w:rsidRDefault="00C34382" w:rsidP="00C34382">
      <w:pPr>
        <w:spacing w:after="0" w:line="240" w:lineRule="auto"/>
        <w:jc w:val="both"/>
      </w:pPr>
      <w:r w:rsidRPr="00C34382">
        <w:tab/>
        <w:t>- "I guariti e i convalescenti che escono dal Manicomio";</w:t>
      </w:r>
      <w:r w:rsidRPr="00C34382">
        <w:footnoteReference w:id="9"/>
      </w:r>
      <w:r w:rsidRPr="00C34382">
        <w:t xml:space="preserve"> [15] </w:t>
      </w:r>
    </w:p>
    <w:p w14:paraId="134B8115" w14:textId="77777777" w:rsidR="00C34382" w:rsidRPr="00C34382" w:rsidRDefault="00C34382" w:rsidP="00C34382">
      <w:pPr>
        <w:spacing w:after="0" w:line="240" w:lineRule="auto"/>
        <w:jc w:val="both"/>
      </w:pPr>
      <w:r w:rsidRPr="00C34382">
        <w:tab/>
        <w:t>- "Abuso del vino e liquori";</w:t>
      </w:r>
      <w:r w:rsidRPr="00C34382">
        <w:footnoteReference w:id="10"/>
      </w:r>
      <w:r w:rsidRPr="00C34382">
        <w:t xml:space="preserve"> [16] </w:t>
      </w:r>
    </w:p>
    <w:p w14:paraId="52A3BAD3" w14:textId="77777777" w:rsidR="00C34382" w:rsidRPr="00C34382" w:rsidRDefault="00C34382" w:rsidP="00C34382">
      <w:pPr>
        <w:spacing w:after="0" w:line="240" w:lineRule="auto"/>
        <w:jc w:val="both"/>
      </w:pPr>
      <w:r w:rsidRPr="00C34382">
        <w:tab/>
        <w:t xml:space="preserve">Talvolta la rubrica prende spunto da notizie pubblicate su riviste o periodici italiani e stranieri, attinenti alla vita dei manicomi o da episodi di cronaca che abbiano per protagonisti degli alienati. </w:t>
      </w:r>
    </w:p>
    <w:p w14:paraId="6E431355" w14:textId="77777777" w:rsidR="00C34382" w:rsidRPr="00C34382" w:rsidRDefault="00C34382" w:rsidP="00C34382">
      <w:pPr>
        <w:spacing w:after="0" w:line="240" w:lineRule="auto"/>
        <w:jc w:val="both"/>
      </w:pPr>
      <w:r w:rsidRPr="00C34382">
        <w:tab/>
        <w:t xml:space="preserve">Nel numero dell'aprile 1875, ad esempio, si </w:t>
      </w:r>
      <w:proofErr w:type="spellStart"/>
      <w:r w:rsidRPr="00C34382">
        <w:t>da</w:t>
      </w:r>
      <w:proofErr w:type="spellEnd"/>
      <w:r w:rsidRPr="00C34382">
        <w:t xml:space="preserve"> notizia di una rivolta dei malati nel Manicomio di S. Andrea, vicino a Pietroburgo, della quale sarebbero stati responsabili gli infermieri di quell'Asilo, incuranti della custodia dei pazienti durante la pausa per il pranzo.</w:t>
      </w:r>
      <w:r w:rsidRPr="00C34382">
        <w:footnoteReference w:id="11"/>
      </w:r>
      <w:r w:rsidRPr="00C34382">
        <w:t xml:space="preserve"> [17]   La cronaca </w:t>
      </w:r>
      <w:r w:rsidRPr="00C34382">
        <w:rPr>
          <w:rFonts w:ascii="Calibri" w:hAnsi="Calibri" w:cs="Calibri"/>
        </w:rPr>
        <w:t>�</w:t>
      </w:r>
      <w:r w:rsidRPr="00C34382">
        <w:t xml:space="preserve"> ripresa dagli Annales medico-</w:t>
      </w:r>
      <w:proofErr w:type="spellStart"/>
      <w:r w:rsidRPr="00C34382">
        <w:t>psychologiques</w:t>
      </w:r>
      <w:proofErr w:type="spellEnd"/>
      <w:r w:rsidRPr="00C34382">
        <w:t xml:space="preserve">, riportata certamente per la sua </w:t>
      </w:r>
      <w:proofErr w:type="spellStart"/>
      <w:r w:rsidRPr="00C34382">
        <w:t>singolarit</w:t>
      </w:r>
      <w:proofErr w:type="spellEnd"/>
      <w:r w:rsidRPr="00C34382">
        <w:rPr>
          <w:rFonts w:ascii="Calibri" w:hAnsi="Calibri" w:cs="Calibri"/>
        </w:rPr>
        <w:t>�</w:t>
      </w:r>
      <w:r w:rsidRPr="00C34382">
        <w:t xml:space="preserve">, ma forse anche con lo scopo di sollecitare una maggiore attenzione nella custodia dei pazienti da parte degli infermieri dell'Istituto ferrarese. </w:t>
      </w:r>
    </w:p>
    <w:p w14:paraId="1E498630" w14:textId="77777777" w:rsidR="00C34382" w:rsidRPr="00C34382" w:rsidRDefault="00C34382" w:rsidP="00C34382">
      <w:pPr>
        <w:spacing w:after="0" w:line="240" w:lineRule="auto"/>
        <w:jc w:val="both"/>
      </w:pPr>
      <w:r w:rsidRPr="00C34382">
        <w:tab/>
        <w:t>Nel numero di settembre dello stesso anno viene pubblicato un altro episodio di cronaca accaduto in Francia, nel villaggio di Saint-Maurice-sur-</w:t>
      </w:r>
      <w:proofErr w:type="spellStart"/>
      <w:r w:rsidRPr="00C34382">
        <w:t>Aveyron</w:t>
      </w:r>
      <w:proofErr w:type="spellEnd"/>
      <w:r w:rsidRPr="00C34382">
        <w:t xml:space="preserve">, sempre ripreso dagli Annales. </w:t>
      </w:r>
      <w:proofErr w:type="gramStart"/>
      <w:r w:rsidRPr="00C34382">
        <w:t>E'</w:t>
      </w:r>
      <w:proofErr w:type="gramEnd"/>
      <w:r w:rsidRPr="00C34382">
        <w:t xml:space="preserve"> il racconto di una strage di sette individui per opera di un epilettico, in cui la malattia si era "complicata" in alienazione mentale.</w:t>
      </w:r>
      <w:r w:rsidRPr="00C34382">
        <w:footnoteReference w:id="12"/>
      </w:r>
      <w:r w:rsidRPr="00C34382">
        <w:t xml:space="preserve"> [18]   L'episodio si svolge in una zona di campagna ed ha </w:t>
      </w:r>
      <w:proofErr w:type="spellStart"/>
      <w:r w:rsidRPr="00C34382">
        <w:t>perci</w:t>
      </w:r>
      <w:proofErr w:type="spellEnd"/>
      <w:r w:rsidRPr="00C34382">
        <w:rPr>
          <w:rFonts w:ascii="Calibri" w:hAnsi="Calibri" w:cs="Calibri"/>
        </w:rPr>
        <w:t>�</w:t>
      </w:r>
      <w:r w:rsidRPr="00C34382">
        <w:t xml:space="preserve"> particolare interesse per un manicomio, come quello ferrarese, in cui buona parte della popolazione degli infermi proviene dalle campagne della provincia. In questo caso c'</w:t>
      </w:r>
      <w:r w:rsidRPr="00C34382">
        <w:rPr>
          <w:rFonts w:ascii="Calibri" w:hAnsi="Calibri" w:cs="Calibri"/>
        </w:rPr>
        <w:t>�</w:t>
      </w:r>
      <w:r w:rsidRPr="00C34382">
        <w:t xml:space="preserve"> un ammonimento ed un invito ai Sindaci e alle </w:t>
      </w:r>
      <w:proofErr w:type="spellStart"/>
      <w:r w:rsidRPr="00C34382">
        <w:t>Autorit</w:t>
      </w:r>
      <w:proofErr w:type="spellEnd"/>
      <w:r w:rsidRPr="00C34382">
        <w:rPr>
          <w:rFonts w:ascii="Calibri" w:hAnsi="Calibri" w:cs="Calibri"/>
        </w:rPr>
        <w:t>�</w:t>
      </w:r>
      <w:r w:rsidRPr="00C34382">
        <w:t xml:space="preserve"> delle zone di campagna a non trascurare il problema degli alienati che l</w:t>
      </w:r>
      <w:r w:rsidRPr="00C34382">
        <w:rPr>
          <w:rFonts w:ascii="Calibri" w:hAnsi="Calibri" w:cs="Calibri"/>
        </w:rPr>
        <w:t>�</w:t>
      </w:r>
      <w:r w:rsidRPr="00C34382">
        <w:t xml:space="preserve"> facilmente sfuggono ad ogni cura e controllo. </w:t>
      </w:r>
    </w:p>
    <w:p w14:paraId="05AD9EE8" w14:textId="77777777" w:rsidR="00C34382" w:rsidRPr="00C34382" w:rsidRDefault="00C34382" w:rsidP="00C34382">
      <w:pPr>
        <w:spacing w:after="0" w:line="240" w:lineRule="auto"/>
        <w:jc w:val="both"/>
      </w:pPr>
      <w:r w:rsidRPr="00C34382">
        <w:tab/>
        <w:t xml:space="preserve">Come si vede dunque la scelta degli argomenti non </w:t>
      </w:r>
      <w:r w:rsidRPr="00C34382">
        <w:rPr>
          <w:rFonts w:ascii="Calibri" w:hAnsi="Calibri" w:cs="Calibri"/>
        </w:rPr>
        <w:t>�</w:t>
      </w:r>
      <w:r w:rsidRPr="00C34382">
        <w:t xml:space="preserve"> mai casuale ed ha quasi sempre un risvolto pratico, ad uso interno, oltre che un fine istruttivo pi</w:t>
      </w:r>
      <w:r w:rsidRPr="00C34382">
        <w:rPr>
          <w:rFonts w:ascii="Calibri" w:hAnsi="Calibri" w:cs="Calibri"/>
        </w:rPr>
        <w:t>�</w:t>
      </w:r>
      <w:r w:rsidRPr="00C34382">
        <w:t xml:space="preserve"> generale. </w:t>
      </w:r>
    </w:p>
    <w:p w14:paraId="70B5D7FC" w14:textId="3F5D1A62" w:rsidR="00C34382" w:rsidRPr="00C34382" w:rsidRDefault="00C34382" w:rsidP="00C34382">
      <w:pPr>
        <w:spacing w:after="0" w:line="240" w:lineRule="auto"/>
        <w:jc w:val="both"/>
      </w:pPr>
      <w:r w:rsidRPr="00C34382">
        <w:tab/>
        <w:t>Le attivit</w:t>
      </w:r>
      <w:r>
        <w:t>à</w:t>
      </w:r>
      <w:r w:rsidRPr="00C34382">
        <w:t xml:space="preserve"> degli infermi all'interno dell'Asilo costituiscono un altro puntuale capitolo del Bollettino. Questi sono i principali lavori svolti dai malati, sotto la direzione degli infermieri: per gli</w:t>
      </w:r>
      <w:r w:rsidR="00571702">
        <w:t xml:space="preserve"> </w:t>
      </w:r>
      <w:r w:rsidR="00571702">
        <w:lastRenderedPageBreak/>
        <w:t>u</w:t>
      </w:r>
      <w:r w:rsidRPr="00C34382">
        <w:t xml:space="preserve">omini, lavori di terra e giardinaggio, da calzolaio, muratore, falegname, tappezziere, </w:t>
      </w:r>
      <w:proofErr w:type="spellStart"/>
      <w:r w:rsidRPr="00C34382">
        <w:t>canepino</w:t>
      </w:r>
      <w:proofErr w:type="spellEnd"/>
      <w:r w:rsidRPr="00C34382">
        <w:t xml:space="preserve">, pittore, cordaio, ecc.; per le donne, lavori di cucito, filato, maglia, rammendo, tessitura di pantofole, ecc.; per entrambi i sessi, bachicoltura, pulizie, cucina, ecc. Tutto il lavoro svolto </w:t>
      </w:r>
      <w:r w:rsidRPr="00C34382">
        <w:rPr>
          <w:rFonts w:ascii="Calibri" w:hAnsi="Calibri" w:cs="Calibri"/>
        </w:rPr>
        <w:t>�</w:t>
      </w:r>
      <w:r w:rsidRPr="00C34382">
        <w:t xml:space="preserve"> riportato mese per mese su una tabella e, per giudizio di un esperto, ne viene valutato il valore economico in termini di mano d'opera. Una parte di questa quota </w:t>
      </w:r>
      <w:r w:rsidRPr="00C34382">
        <w:rPr>
          <w:rFonts w:ascii="Calibri" w:hAnsi="Calibri" w:cs="Calibri"/>
        </w:rPr>
        <w:t>�</w:t>
      </w:r>
      <w:r w:rsidRPr="00C34382">
        <w:t xml:space="preserve"> pagata ai pazienti in danaro o in tabacco, un'altra parte (la pi</w:t>
      </w:r>
      <w:r w:rsidRPr="00C34382">
        <w:rPr>
          <w:rFonts w:ascii="Calibri" w:hAnsi="Calibri" w:cs="Calibri"/>
        </w:rPr>
        <w:t>�</w:t>
      </w:r>
      <w:r w:rsidRPr="00C34382">
        <w:t xml:space="preserve"> rilevante) </w:t>
      </w:r>
      <w:r w:rsidRPr="00C34382">
        <w:rPr>
          <w:rFonts w:ascii="Calibri" w:hAnsi="Calibri" w:cs="Calibri"/>
        </w:rPr>
        <w:t>�</w:t>
      </w:r>
      <w:r w:rsidRPr="00C34382">
        <w:t xml:space="preserve"> trattenuta dall'Amministrazione. </w:t>
      </w:r>
    </w:p>
    <w:p w14:paraId="0B2BD71C" w14:textId="3881E7B7" w:rsidR="00C34382" w:rsidRPr="00C34382" w:rsidRDefault="00C34382" w:rsidP="00C34382">
      <w:pPr>
        <w:spacing w:after="0" w:line="240" w:lineRule="auto"/>
        <w:jc w:val="both"/>
      </w:pPr>
      <w:r w:rsidRPr="00C34382">
        <w:tab/>
        <w:t>Alcuni numeri del periodico raccontano la cronaca degli avvenimenti mondani - feste, celebrazione di anniversar</w:t>
      </w:r>
      <w:r>
        <w:rPr>
          <w:rFonts w:ascii="Calibri" w:hAnsi="Calibri" w:cs="Calibri"/>
        </w:rPr>
        <w:t>i</w:t>
      </w:r>
      <w:r w:rsidRPr="00C34382">
        <w:t xml:space="preserve"> - che ogni tanto allietano la vita dello Stabilimento, sottolineando sempre il buon comportamento degli infermi in queste manifestazioni ed il loro intervento attivo in giochi, danze, esercizi poetici (talora pubblicati a parte sul giornale). </w:t>
      </w:r>
    </w:p>
    <w:p w14:paraId="2BE80AB1" w14:textId="77777777" w:rsidR="00C34382" w:rsidRPr="00C34382" w:rsidRDefault="00C34382" w:rsidP="00C34382">
      <w:pPr>
        <w:spacing w:after="0" w:line="240" w:lineRule="auto"/>
        <w:jc w:val="both"/>
      </w:pPr>
      <w:r w:rsidRPr="00C34382">
        <w:tab/>
        <w:t xml:space="preserve">Un'altra rubrica quasi sempre presente nel Bollettino </w:t>
      </w:r>
      <w:r w:rsidRPr="00C34382">
        <w:rPr>
          <w:rFonts w:ascii="Calibri" w:hAnsi="Calibri" w:cs="Calibri"/>
        </w:rPr>
        <w:t>�</w:t>
      </w:r>
      <w:r w:rsidRPr="00C34382">
        <w:t xml:space="preserve"> quella dei ringraziamenti agli Autori che inviano le loro opere - prevalentemente lavori scientifici di carattere medico e freniatrico - al Manicomio. Si tratta di un numero cospicuo di pubblicazioni che, aggiungendosi alle donazioni dei direttori e dei medici dell'Asilo, alla pratica del "cambio" tra il Bollettino e altre riviste italiane e straniere, agli abbonamenti, ecc., costituir</w:t>
      </w:r>
      <w:r w:rsidRPr="00C34382">
        <w:rPr>
          <w:rFonts w:ascii="Calibri" w:hAnsi="Calibri" w:cs="Calibri"/>
        </w:rPr>
        <w:t>�</w:t>
      </w:r>
      <w:r w:rsidRPr="00C34382">
        <w:t xml:space="preserve"> con il tempo una "ricchissima Biblioteca".</w:t>
      </w:r>
      <w:r w:rsidRPr="00C34382">
        <w:footnoteReference w:id="13"/>
      </w:r>
      <w:r w:rsidRPr="00C34382">
        <w:t xml:space="preserve"> [19] Scorrendo l'elenco dei lavori scientifici che man mano giungono a Ferrara, si </w:t>
      </w:r>
      <w:proofErr w:type="spellStart"/>
      <w:r w:rsidRPr="00C34382">
        <w:t>pu</w:t>
      </w:r>
      <w:proofErr w:type="spellEnd"/>
      <w:r w:rsidRPr="00C34382">
        <w:rPr>
          <w:rFonts w:ascii="Calibri" w:hAnsi="Calibri" w:cs="Calibri"/>
        </w:rPr>
        <w:t>�</w:t>
      </w:r>
      <w:r w:rsidRPr="00C34382">
        <w:t xml:space="preserve"> notare la grande fioritura degli </w:t>
      </w:r>
      <w:proofErr w:type="spellStart"/>
      <w:r w:rsidRPr="00C34382">
        <w:t>stud</w:t>
      </w:r>
      <w:proofErr w:type="spellEnd"/>
      <w:r w:rsidRPr="00C34382">
        <w:rPr>
          <w:rFonts w:ascii="Calibri" w:hAnsi="Calibri" w:cs="Calibri"/>
        </w:rPr>
        <w:t>�</w:t>
      </w:r>
      <w:r w:rsidRPr="00C34382">
        <w:t xml:space="preserve"> psichiatrici italiani nel periodo post-unitario, contemporaneamente alla nascita della </w:t>
      </w:r>
      <w:proofErr w:type="spellStart"/>
      <w:r w:rsidRPr="00C34382">
        <w:t>Societ</w:t>
      </w:r>
      <w:proofErr w:type="spellEnd"/>
      <w:r w:rsidRPr="00C34382">
        <w:rPr>
          <w:rFonts w:ascii="Calibri" w:hAnsi="Calibri" w:cs="Calibri"/>
        </w:rPr>
        <w:t>�</w:t>
      </w:r>
      <w:r w:rsidRPr="00C34382">
        <w:t xml:space="preserve"> freniatrica italiana e allo sviluppo del movimento ideologico e politico che ad essa </w:t>
      </w:r>
      <w:r w:rsidRPr="00C34382">
        <w:rPr>
          <w:rFonts w:ascii="Calibri" w:hAnsi="Calibri" w:cs="Calibri"/>
        </w:rPr>
        <w:t>�</w:t>
      </w:r>
      <w:r w:rsidRPr="00C34382">
        <w:t xml:space="preserve"> collegato. Molti personaggi di rilievo della "nuova" scienza, come il Verga, Biffi, Livi, Porporati, E. Morselli, Lombroso, </w:t>
      </w:r>
      <w:proofErr w:type="spellStart"/>
      <w:r w:rsidRPr="00C34382">
        <w:t>Solivetti</w:t>
      </w:r>
      <w:proofErr w:type="spellEnd"/>
      <w:r w:rsidRPr="00C34382">
        <w:t xml:space="preserve">, L. Bianchi, ecc., inviano i loro lavori a Ferrara (cosa che presumibilmente fanno con tutti gli altri </w:t>
      </w:r>
      <w:proofErr w:type="spellStart"/>
      <w:r w:rsidRPr="00C34382">
        <w:t>manicom</w:t>
      </w:r>
      <w:proofErr w:type="spellEnd"/>
      <w:r w:rsidRPr="00C34382">
        <w:rPr>
          <w:rFonts w:ascii="Calibri" w:hAnsi="Calibri" w:cs="Calibri"/>
        </w:rPr>
        <w:t>�</w:t>
      </w:r>
      <w:r w:rsidRPr="00C34382">
        <w:t xml:space="preserve"> italiani, dando </w:t>
      </w:r>
      <w:proofErr w:type="spellStart"/>
      <w:r w:rsidRPr="00C34382">
        <w:t>cos</w:t>
      </w:r>
      <w:proofErr w:type="spellEnd"/>
      <w:r w:rsidRPr="00C34382">
        <w:rPr>
          <w:rFonts w:ascii="Calibri" w:hAnsi="Calibri" w:cs="Calibri"/>
        </w:rPr>
        <w:t>�</w:t>
      </w:r>
      <w:r w:rsidRPr="00C34382">
        <w:t xml:space="preserve"> l'idea della grande diffusione della moderna disciplina su tutto il territorio nazionale). </w:t>
      </w:r>
    </w:p>
    <w:p w14:paraId="7FEEE0A5" w14:textId="77777777" w:rsidR="00C34382" w:rsidRPr="00C34382" w:rsidRDefault="00C34382" w:rsidP="00C34382">
      <w:pPr>
        <w:spacing w:after="0" w:line="240" w:lineRule="auto"/>
        <w:jc w:val="both"/>
      </w:pPr>
      <w:r w:rsidRPr="00C34382">
        <w:tab/>
        <w:t>Un altro dato degno di nota riguarda il gran numero di pubblicazioni che giungono a Ferrara dall'area germanica e, in particolar modo, da Berlino e Vienna. Costantemente, ad esempio, arrivano i nuovi lavori di Paul Guttmann e Krafft-</w:t>
      </w:r>
      <w:proofErr w:type="spellStart"/>
      <w:r w:rsidRPr="00C34382">
        <w:t>Ebing</w:t>
      </w:r>
      <w:proofErr w:type="spellEnd"/>
      <w:r w:rsidRPr="00C34382">
        <w:t xml:space="preserve">, a testimoniare, ancora una volta, la grande influenza che in questa fase storica la psichiatria tedesca esercita in Italia. </w:t>
      </w:r>
    </w:p>
    <w:p w14:paraId="0A2D0A90" w14:textId="7255488C" w:rsidR="00C34382" w:rsidRPr="00C34382" w:rsidRDefault="00C34382" w:rsidP="00C34382">
      <w:pPr>
        <w:spacing w:after="0" w:line="240" w:lineRule="auto"/>
        <w:jc w:val="both"/>
      </w:pPr>
      <w:r w:rsidRPr="00C34382">
        <w:tab/>
        <w:t>Abbiamo tracciato per grandi linee i contenuti principali del Bollettino del Manicomio provinciale di Ferrara, rimandando al successivo paragrafo il problema della Pellagra che, per la sua rilevanza sociale e clinica, occuper</w:t>
      </w:r>
      <w:r w:rsidR="006D2A80">
        <w:t>à</w:t>
      </w:r>
      <w:r w:rsidRPr="00C34382">
        <w:t xml:space="preserve"> molto spazio sul giornale. Subentrando al Bonfigli il dottor Tambroni nella guida del Manicomio e in ossequio ad una pi</w:t>
      </w:r>
      <w:r w:rsidR="006D2A80">
        <w:t>ù</w:t>
      </w:r>
      <w:r w:rsidRPr="00C34382">
        <w:t xml:space="preserve"> aggiornata visione della psichiatria su basi neuropatologiche, il Bollettino verr</w:t>
      </w:r>
      <w:r w:rsidR="006D2A80">
        <w:t>à</w:t>
      </w:r>
      <w:r w:rsidRPr="00C34382">
        <w:t xml:space="preserve"> sostituito da un nuovo periodico, </w:t>
      </w:r>
      <w:r w:rsidRPr="00C34382">
        <w:rPr>
          <w:i/>
        </w:rPr>
        <w:t>Il Giornale di psichiatria clinica e tecnica manicomiale</w:t>
      </w:r>
      <w:r w:rsidRPr="00C34382">
        <w:t>, una rivista questa volta propriamente scientifica, che perde il carattere filantropico del precedente periodico per far posto ad un taglio editoriale essenzialmente tecnico, per specialisti. La nuova rivista d</w:t>
      </w:r>
      <w:r w:rsidRPr="00C34382">
        <w:rPr>
          <w:rFonts w:ascii="Calibri" w:hAnsi="Calibri" w:cs="Calibri"/>
        </w:rPr>
        <w:t>�</w:t>
      </w:r>
      <w:r w:rsidRPr="00C34382">
        <w:t xml:space="preserve"> spazio esclusivamente a lavori scientifici originali, perdendo il carattere di cronaca manicomiale. Tali nuove tendenze verranno ulteriormente esaltate nel successivo </w:t>
      </w:r>
      <w:r w:rsidRPr="00C34382">
        <w:rPr>
          <w:i/>
        </w:rPr>
        <w:t>Giornale di psichiatria e neuropatologia</w:t>
      </w:r>
      <w:r w:rsidRPr="00C34382">
        <w:t>, che prender</w:t>
      </w:r>
      <w:r w:rsidRPr="00C34382">
        <w:rPr>
          <w:rFonts w:ascii="Calibri" w:hAnsi="Calibri" w:cs="Calibri"/>
        </w:rPr>
        <w:t>�</w:t>
      </w:r>
      <w:r w:rsidRPr="00C34382">
        <w:t xml:space="preserve"> il posto della precedente rivista, a partire dal secondo dopoguerra per giungere sino ai nostri giorni.</w:t>
      </w:r>
      <w:r>
        <w:t xml:space="preserve"> </w:t>
      </w:r>
      <w:hyperlink r:id="rId16" w:history="1">
        <w:r w:rsidRPr="009403A5">
          <w:rPr>
            <w:rStyle w:val="Collegamentoipertestuale"/>
          </w:rPr>
          <w:t>https://istitutoricci.it/il_manicomio_di_ferrara.htm</w:t>
        </w:r>
      </w:hyperlink>
      <w:r>
        <w:t xml:space="preserve">. </w:t>
      </w:r>
    </w:p>
    <w:p w14:paraId="178DF6CC" w14:textId="77777777" w:rsidR="00B97D3C" w:rsidRPr="00B97D3C" w:rsidRDefault="00B97D3C" w:rsidP="00E90D5B">
      <w:pPr>
        <w:spacing w:after="0" w:line="240" w:lineRule="auto"/>
        <w:jc w:val="both"/>
      </w:pPr>
    </w:p>
    <w:p w14:paraId="65021101" w14:textId="7A978992" w:rsidR="007D2F8A" w:rsidRPr="007D2F8A" w:rsidRDefault="007D2F8A" w:rsidP="00E90D5B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7D2F8A">
        <w:rPr>
          <w:b/>
          <w:bCs/>
          <w:color w:val="C00000"/>
          <w:sz w:val="44"/>
          <w:szCs w:val="44"/>
        </w:rPr>
        <w:t>Note e riferimenti bibliografici</w:t>
      </w:r>
    </w:p>
    <w:p w14:paraId="11F6B352" w14:textId="5C6C3CB1" w:rsidR="001F6018" w:rsidRPr="001F6018" w:rsidRDefault="001F6018" w:rsidP="004E2DE4">
      <w:pPr>
        <w:pStyle w:val="Paragrafoelenco"/>
        <w:numPr>
          <w:ilvl w:val="0"/>
          <w:numId w:val="1"/>
        </w:numPr>
        <w:spacing w:after="0" w:line="240" w:lineRule="auto"/>
        <w:ind w:left="714" w:hanging="357"/>
        <w:jc w:val="both"/>
        <w:outlineLvl w:val="0"/>
        <w:rPr>
          <w:rFonts w:eastAsia="Times New Roman" w:cstheme="minorHAnsi"/>
          <w:kern w:val="36"/>
          <w:lang w:eastAsia="it-IT"/>
          <w14:ligatures w14:val="none"/>
        </w:rPr>
      </w:pPr>
      <w:hyperlink r:id="rId17" w:history="1">
        <w:r w:rsidRPr="001F6018">
          <w:rPr>
            <w:rStyle w:val="Collegamentoipertestuale"/>
            <w:rFonts w:eastAsia="Times New Roman" w:cstheme="minorHAnsi"/>
            <w:kern w:val="36"/>
            <w:lang w:eastAsia="it-IT"/>
            <w14:ligatures w14:val="none"/>
          </w:rPr>
          <w:t>Spazi della follia. I complessi manicomiali in Italia tra Otto e Novecento</w:t>
        </w:r>
      </w:hyperlink>
    </w:p>
    <w:p w14:paraId="38ADBFF3" w14:textId="2FBE6DDE" w:rsidR="007D2F8A" w:rsidRDefault="007D2F8A" w:rsidP="007D2F8A">
      <w:pPr>
        <w:pStyle w:val="Paragrafoelenco"/>
        <w:numPr>
          <w:ilvl w:val="0"/>
          <w:numId w:val="1"/>
        </w:numPr>
        <w:spacing w:after="0" w:line="240" w:lineRule="auto"/>
        <w:jc w:val="both"/>
      </w:pPr>
      <w:hyperlink r:id="rId18" w:history="1">
        <w:r w:rsidRPr="007D2F8A">
          <w:rPr>
            <w:rStyle w:val="Collegamentoipertestuale"/>
          </w:rPr>
          <w:t xml:space="preserve">Joseph Guillaume Desmaisons Dupallans : la Francia alla ricerca del modello e l'Italia dei manicomi nel 1840 / a cura di Pier Luigi Cabras, Silvia Chiti, Donatella L. - </w:t>
        </w:r>
        <w:proofErr w:type="gramStart"/>
        <w:r w:rsidRPr="007D2F8A">
          <w:rPr>
            <w:rStyle w:val="Collegamentoipertestuale"/>
          </w:rPr>
          <w:t>Firenze :</w:t>
        </w:r>
        <w:proofErr w:type="gramEnd"/>
        <w:r w:rsidRPr="007D2F8A">
          <w:rPr>
            <w:rStyle w:val="Collegamentoipertestuale"/>
          </w:rPr>
          <w:t xml:space="preserve"> Firenze </w:t>
        </w:r>
        <w:proofErr w:type="spellStart"/>
        <w:r w:rsidRPr="007D2F8A">
          <w:rPr>
            <w:rStyle w:val="Collegamentoipertestuale"/>
          </w:rPr>
          <w:t>university</w:t>
        </w:r>
        <w:proofErr w:type="spellEnd"/>
        <w:r w:rsidRPr="007D2F8A">
          <w:rPr>
            <w:rStyle w:val="Collegamentoipertestuale"/>
          </w:rPr>
          <w:t xml:space="preserve"> press, 2006. – 198 p.</w:t>
        </w:r>
      </w:hyperlink>
    </w:p>
    <w:p w14:paraId="7B535674" w14:textId="013DE36A" w:rsidR="00C34382" w:rsidRDefault="00C34382" w:rsidP="007D2F8A">
      <w:pPr>
        <w:pStyle w:val="Paragrafoelenco"/>
        <w:numPr>
          <w:ilvl w:val="0"/>
          <w:numId w:val="1"/>
        </w:numPr>
        <w:spacing w:after="0" w:line="240" w:lineRule="auto"/>
        <w:jc w:val="both"/>
      </w:pPr>
      <w:hyperlink r:id="rId19" w:history="1">
        <w:r w:rsidRPr="00C34382">
          <w:rPr>
            <w:rStyle w:val="Collegamentoipertestuale"/>
          </w:rPr>
          <w:t>Progetto psichiatria Ferrara</w:t>
        </w:r>
      </w:hyperlink>
    </w:p>
    <w:p w14:paraId="374BCEF7" w14:textId="3325392C" w:rsidR="00C34382" w:rsidRDefault="00C34382" w:rsidP="007D2F8A">
      <w:pPr>
        <w:pStyle w:val="Paragrafoelenco"/>
        <w:numPr>
          <w:ilvl w:val="0"/>
          <w:numId w:val="1"/>
        </w:numPr>
        <w:spacing w:after="0" w:line="240" w:lineRule="auto"/>
        <w:jc w:val="both"/>
      </w:pPr>
      <w:hyperlink r:id="rId20" w:history="1">
        <w:r w:rsidRPr="009403A5">
          <w:rPr>
            <w:rStyle w:val="Collegamentoipertestuale"/>
          </w:rPr>
          <w:t>https://istitutoricci.it/il_manicomio_di_ferrara.htm</w:t>
        </w:r>
      </w:hyperlink>
      <w:r>
        <w:t xml:space="preserve">. </w:t>
      </w:r>
    </w:p>
    <w:p w14:paraId="7D711A83" w14:textId="03061E2B" w:rsidR="006D2A80" w:rsidRDefault="006D2A80" w:rsidP="007D2F8A">
      <w:pPr>
        <w:pStyle w:val="Paragrafoelenco"/>
        <w:numPr>
          <w:ilvl w:val="0"/>
          <w:numId w:val="1"/>
        </w:numPr>
        <w:spacing w:after="0" w:line="240" w:lineRule="auto"/>
        <w:jc w:val="both"/>
      </w:pPr>
      <w:hyperlink r:id="rId21" w:history="1">
        <w:r w:rsidRPr="009403A5">
          <w:rPr>
            <w:rStyle w:val="Collegamentoipertestuale"/>
          </w:rPr>
          <w:t>https://de.wikisource.org/wiki/Giornale_di_psichiatria_clinica_e_tecnica_manicomiale</w:t>
        </w:r>
      </w:hyperlink>
      <w:r>
        <w:t xml:space="preserve">. </w:t>
      </w:r>
    </w:p>
    <w:sectPr w:rsidR="006D2A80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F74B4" w14:textId="77777777" w:rsidR="0057730C" w:rsidRDefault="0057730C" w:rsidP="00C34382">
      <w:pPr>
        <w:spacing w:after="0" w:line="240" w:lineRule="auto"/>
      </w:pPr>
      <w:r>
        <w:separator/>
      </w:r>
    </w:p>
  </w:endnote>
  <w:endnote w:type="continuationSeparator" w:id="0">
    <w:p w14:paraId="65D46D81" w14:textId="77777777" w:rsidR="0057730C" w:rsidRDefault="0057730C" w:rsidP="00C34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0A4C8" w14:textId="77777777" w:rsidR="0057730C" w:rsidRDefault="0057730C" w:rsidP="00C34382">
      <w:pPr>
        <w:spacing w:after="0" w:line="240" w:lineRule="auto"/>
      </w:pPr>
      <w:r>
        <w:separator/>
      </w:r>
    </w:p>
  </w:footnote>
  <w:footnote w:type="continuationSeparator" w:id="0">
    <w:p w14:paraId="6536BE6C" w14:textId="77777777" w:rsidR="0057730C" w:rsidRDefault="0057730C" w:rsidP="00C34382">
      <w:pPr>
        <w:spacing w:after="0" w:line="240" w:lineRule="auto"/>
      </w:pPr>
      <w:r>
        <w:continuationSeparator/>
      </w:r>
    </w:p>
  </w:footnote>
  <w:footnote w:id="1">
    <w:p w14:paraId="7CFAEA16" w14:textId="77777777" w:rsidR="00C34382" w:rsidRDefault="00C34382" w:rsidP="00C34382"/>
  </w:footnote>
  <w:footnote w:id="2">
    <w:p w14:paraId="40F33B8A" w14:textId="77777777" w:rsidR="00C34382" w:rsidRDefault="00C34382" w:rsidP="00C34382"/>
  </w:footnote>
  <w:footnote w:id="3">
    <w:p w14:paraId="4E3FE630" w14:textId="77777777" w:rsidR="00C34382" w:rsidRDefault="00C34382" w:rsidP="00C34382"/>
  </w:footnote>
  <w:footnote w:id="4">
    <w:p w14:paraId="046E9D1A" w14:textId="77777777" w:rsidR="00C34382" w:rsidRDefault="00C34382" w:rsidP="00C34382"/>
  </w:footnote>
  <w:footnote w:id="5">
    <w:p w14:paraId="228DA3DF" w14:textId="77777777" w:rsidR="00C34382" w:rsidRDefault="00C34382" w:rsidP="00C34382"/>
  </w:footnote>
  <w:footnote w:id="6">
    <w:p w14:paraId="2ED4690C" w14:textId="77777777" w:rsidR="00C34382" w:rsidRDefault="00C34382" w:rsidP="00C34382"/>
  </w:footnote>
  <w:footnote w:id="7">
    <w:p w14:paraId="25CEAC54" w14:textId="77777777" w:rsidR="00C34382" w:rsidRDefault="00C34382" w:rsidP="00C34382"/>
  </w:footnote>
  <w:footnote w:id="8">
    <w:p w14:paraId="04B5EA7C" w14:textId="77777777" w:rsidR="00C34382" w:rsidRDefault="00C34382" w:rsidP="00C34382"/>
  </w:footnote>
  <w:footnote w:id="9">
    <w:p w14:paraId="51F153F6" w14:textId="77777777" w:rsidR="00C34382" w:rsidRDefault="00C34382" w:rsidP="00C34382"/>
  </w:footnote>
  <w:footnote w:id="10">
    <w:p w14:paraId="322EF80F" w14:textId="77777777" w:rsidR="00C34382" w:rsidRDefault="00C34382" w:rsidP="00C34382"/>
  </w:footnote>
  <w:footnote w:id="11">
    <w:p w14:paraId="4EEF1C4F" w14:textId="77777777" w:rsidR="00C34382" w:rsidRDefault="00C34382" w:rsidP="00C34382"/>
  </w:footnote>
  <w:footnote w:id="12">
    <w:p w14:paraId="461DD9C4" w14:textId="77777777" w:rsidR="00C34382" w:rsidRDefault="00C34382" w:rsidP="00C34382"/>
  </w:footnote>
  <w:footnote w:id="13">
    <w:p w14:paraId="02381098" w14:textId="77777777" w:rsidR="00C34382" w:rsidRDefault="00C34382" w:rsidP="00C3438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91F76"/>
    <w:multiLevelType w:val="multilevel"/>
    <w:tmpl w:val="3B766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290350"/>
    <w:multiLevelType w:val="hybridMultilevel"/>
    <w:tmpl w:val="09CC3DCE"/>
    <w:lvl w:ilvl="0" w:tplc="3F481E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576699">
    <w:abstractNumId w:val="1"/>
  </w:num>
  <w:num w:numId="2" w16cid:durableId="1242181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73A10"/>
    <w:rsid w:val="000A420A"/>
    <w:rsid w:val="001F6018"/>
    <w:rsid w:val="0031062F"/>
    <w:rsid w:val="00313470"/>
    <w:rsid w:val="003605E3"/>
    <w:rsid w:val="00375F4B"/>
    <w:rsid w:val="003811E4"/>
    <w:rsid w:val="0048322D"/>
    <w:rsid w:val="004E2DE4"/>
    <w:rsid w:val="00571702"/>
    <w:rsid w:val="0057730C"/>
    <w:rsid w:val="00600A9C"/>
    <w:rsid w:val="00653982"/>
    <w:rsid w:val="006D2A80"/>
    <w:rsid w:val="007D2F8A"/>
    <w:rsid w:val="00823927"/>
    <w:rsid w:val="00873A10"/>
    <w:rsid w:val="00936771"/>
    <w:rsid w:val="009C7696"/>
    <w:rsid w:val="00AE488E"/>
    <w:rsid w:val="00AF5AE5"/>
    <w:rsid w:val="00B337D0"/>
    <w:rsid w:val="00B97D3C"/>
    <w:rsid w:val="00C26EF1"/>
    <w:rsid w:val="00C34382"/>
    <w:rsid w:val="00C66597"/>
    <w:rsid w:val="00C71CAA"/>
    <w:rsid w:val="00D544E6"/>
    <w:rsid w:val="00DE17D8"/>
    <w:rsid w:val="00E84EF4"/>
    <w:rsid w:val="00E90D5B"/>
    <w:rsid w:val="00FC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FD0AE"/>
  <w15:chartTrackingRefBased/>
  <w15:docId w15:val="{165FA3E8-842F-4505-B2BF-B3CB63946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361D"/>
  </w:style>
  <w:style w:type="paragraph" w:styleId="Titolo1">
    <w:name w:val="heading 1"/>
    <w:basedOn w:val="Normale"/>
    <w:next w:val="Normale"/>
    <w:link w:val="Titolo1Carattere"/>
    <w:uiPriority w:val="9"/>
    <w:qFormat/>
    <w:rsid w:val="00873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73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73A1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73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73A1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73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73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73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73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73A1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73A1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73A1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73A10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73A10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73A1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73A1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73A1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73A1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73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73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73A1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73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73A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73A1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73A1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73A10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73A1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73A1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73A10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E17D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E17D8"/>
    <w:rPr>
      <w:color w:val="605E5C"/>
      <w:shd w:val="clear" w:color="auto" w:fill="E1DFDD"/>
    </w:rPr>
  </w:style>
  <w:style w:type="character" w:styleId="Enfasigrassetto">
    <w:name w:val="Strong"/>
    <w:uiPriority w:val="22"/>
    <w:qFormat/>
    <w:rsid w:val="007D2F8A"/>
    <w:rPr>
      <w:b w:val="0"/>
      <w:bCs w:val="0"/>
      <w:i w:val="0"/>
      <w:iCs w:val="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D2A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18" Type="http://schemas.openxmlformats.org/officeDocument/2006/relationships/hyperlink" Target="https://www.google.com/url?sa=i&amp;source=web&amp;rct=j&amp;url=https://media.fupress.com/files/pdf/24/750/4364&amp;ved=2ahUKEwiqnM6Tz5aXAxW6gv0HHRgtAIgQ0YISegoIAggACAAICRAC&amp;opi=89978449&amp;cd&amp;psig=AOvVaw2DVBhof4BQlIyMeOBTWQiJ&amp;ust=179086849179200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e.wikisource.org/wiki/Giornale_di_psichiatria_clinica_e_tecnica_manicomiale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archive.org/search?query=subject%3A%22Giornale+di+psichiatria+clinica+e+tecnica+manicomiale%22" TargetMode="External"/><Relationship Id="rId17" Type="http://schemas.openxmlformats.org/officeDocument/2006/relationships/hyperlink" Target="https://www.san.beniculturali.it/web/san/dettaglio-notizia-san?p_p_id=56_INSTANCE_X7Qi&amp;articleId=3592652&amp;p_p_lifecycle=1&amp;p_p_state=normal&amp;groupId=10704&amp;viewMode=normal" TargetMode="External"/><Relationship Id="rId2" Type="http://schemas.openxmlformats.org/officeDocument/2006/relationships/styles" Target="styles.xml"/><Relationship Id="rId16" Type="http://schemas.openxmlformats.org/officeDocument/2006/relationships/hyperlink" Target="https://istitutoricci.it/il_manicomio_di_ferrara.htm" TargetMode="External"/><Relationship Id="rId20" Type="http://schemas.openxmlformats.org/officeDocument/2006/relationships/hyperlink" Target="https://istitutoricci.it/il_manicomio_di_ferrara.ht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abel.hathitrust.org/cgi/pt?id=mdp.39015076974263&amp;view=2up&amp;seq=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digitale.bnc.roma.sbn.it/tecadigitale/emeroteca/classic/TO0018520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archive.org/search?query=subject%3A%22Bollettino+del+Manicomio+provinciale+di+Ferrara%22" TargetMode="External"/><Relationship Id="rId19" Type="http://schemas.openxmlformats.org/officeDocument/2006/relationships/hyperlink" Target="https://virtualheritage.unife.it/s/psi-fe/page/psichiatri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1979</Words>
  <Characters>11282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5</cp:revision>
  <dcterms:created xsi:type="dcterms:W3CDTF">2026-09-30T15:10:00Z</dcterms:created>
  <dcterms:modified xsi:type="dcterms:W3CDTF">2026-10-01T06:03:00Z</dcterms:modified>
</cp:coreProperties>
</file>