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091CB" w14:textId="18855E9C" w:rsidR="006455F1" w:rsidRDefault="006455F1" w:rsidP="006455F1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IT2</w:t>
      </w:r>
      <w:r>
        <w:rPr>
          <w:rFonts w:cstheme="minorHAnsi"/>
          <w:b/>
          <w:color w:val="C00000"/>
          <w:sz w:val="44"/>
          <w:szCs w:val="44"/>
        </w:rPr>
        <w:t>1</w:t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19</w:t>
      </w:r>
      <w:r w:rsidRPr="001243F2">
        <w:rPr>
          <w:rFonts w:cstheme="minorHAnsi"/>
          <w:i/>
          <w:sz w:val="16"/>
          <w:szCs w:val="16"/>
        </w:rPr>
        <w:t xml:space="preserve"> </w:t>
      </w:r>
      <w:r>
        <w:rPr>
          <w:rFonts w:cstheme="minorHAnsi"/>
          <w:i/>
          <w:sz w:val="16"/>
          <w:szCs w:val="16"/>
        </w:rPr>
        <w:t>settembre</w:t>
      </w:r>
      <w:r w:rsidRPr="001243F2">
        <w:rPr>
          <w:rFonts w:cstheme="minorHAnsi"/>
          <w:i/>
          <w:sz w:val="16"/>
          <w:szCs w:val="16"/>
        </w:rPr>
        <w:t xml:space="preserve"> 2025</w:t>
      </w:r>
    </w:p>
    <w:p w14:paraId="5CBA0FF0" w14:textId="66EDE6D9" w:rsidR="006455F1" w:rsidRDefault="006455F1" w:rsidP="00AB1C66">
      <w:pPr>
        <w:spacing w:after="0" w:line="240" w:lineRule="auto"/>
        <w:jc w:val="center"/>
        <w:rPr>
          <w:rFonts w:cstheme="minorHAnsi"/>
          <w:b/>
          <w:color w:val="C00000"/>
          <w:sz w:val="40"/>
          <w:szCs w:val="40"/>
        </w:rPr>
      </w:pPr>
      <w:r>
        <w:rPr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61974EAA" wp14:editId="7EECB177">
            <wp:extent cx="1170000" cy="1800000"/>
            <wp:effectExtent l="0" t="0" r="0" b="0"/>
            <wp:docPr id="34100482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C66">
        <w:rPr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65754ADA" wp14:editId="5D51D906">
            <wp:extent cx="1123200" cy="1800000"/>
            <wp:effectExtent l="0" t="0" r="1270" b="0"/>
            <wp:docPr id="99241470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C66">
        <w:rPr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62EA56E0" wp14:editId="71E79BD3">
            <wp:extent cx="1436400" cy="1800000"/>
            <wp:effectExtent l="0" t="0" r="0" b="0"/>
            <wp:docPr id="148403262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55F1">
        <w:rPr>
          <w:rFonts w:cstheme="minorHAnsi"/>
          <w:b/>
          <w:color w:val="C00000"/>
          <w:sz w:val="40"/>
          <w:szCs w:val="40"/>
        </w:rPr>
        <w:drawing>
          <wp:inline distT="0" distB="0" distL="0" distR="0" wp14:anchorId="1F901058" wp14:editId="59612CB2">
            <wp:extent cx="1321200" cy="1800000"/>
            <wp:effectExtent l="0" t="0" r="0" b="0"/>
            <wp:docPr id="2058381162" name="Immagine 2" descr="Gazzetta degli ospedali e delle cliniche. Anno XVIII - 1897 di Aa.Vv.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zzetta degli ospedali e delle cliniche. Anno XVIII - 1897 di Aa.Vv. - Foto 1 di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C66">
        <w:rPr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11072DA3" wp14:editId="4880025E">
            <wp:extent cx="1382400" cy="1800000"/>
            <wp:effectExtent l="0" t="0" r="8255" b="0"/>
            <wp:docPr id="106212380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1304AA33" wp14:editId="4FBE0985">
            <wp:extent cx="2800800" cy="1800000"/>
            <wp:effectExtent l="0" t="0" r="0" b="0"/>
            <wp:docPr id="179463906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3014E" w14:textId="18CF1DE1" w:rsidR="006455F1" w:rsidRPr="002536F3" w:rsidRDefault="006455F1" w:rsidP="006455F1">
      <w:pPr>
        <w:spacing w:after="0" w:line="240" w:lineRule="auto"/>
        <w:jc w:val="both"/>
        <w:rPr>
          <w:rFonts w:cstheme="minorHAnsi"/>
          <w:b/>
          <w:color w:val="C00000"/>
          <w:sz w:val="40"/>
          <w:szCs w:val="40"/>
        </w:rPr>
      </w:pPr>
      <w:r w:rsidRPr="002536F3">
        <w:rPr>
          <w:rFonts w:cstheme="minorHAnsi"/>
          <w:b/>
          <w:color w:val="C00000"/>
          <w:sz w:val="40"/>
          <w:szCs w:val="40"/>
        </w:rPr>
        <w:t>Descrizione storico-bibliografica</w:t>
      </w:r>
    </w:p>
    <w:p w14:paraId="12A57220" w14:textId="39C2B173" w:rsidR="0031062F" w:rsidRPr="00AB1C66" w:rsidRDefault="006455F1" w:rsidP="006455F1">
      <w:pPr>
        <w:jc w:val="both"/>
        <w:rPr>
          <w:sz w:val="28"/>
          <w:szCs w:val="28"/>
        </w:rPr>
      </w:pPr>
      <w:r w:rsidRPr="00AB1C66">
        <w:rPr>
          <w:sz w:val="28"/>
          <w:szCs w:val="28"/>
        </w:rPr>
        <w:t>*</w:t>
      </w:r>
      <w:r w:rsidRPr="00AB1C66">
        <w:rPr>
          <w:b/>
          <w:bCs/>
          <w:sz w:val="28"/>
          <w:szCs w:val="28"/>
        </w:rPr>
        <w:t xml:space="preserve">Gazzetta degli </w:t>
      </w:r>
      <w:proofErr w:type="gramStart"/>
      <w:r w:rsidRPr="00AB1C66">
        <w:rPr>
          <w:b/>
          <w:bCs/>
          <w:sz w:val="28"/>
          <w:szCs w:val="28"/>
        </w:rPr>
        <w:t>ospedali</w:t>
      </w:r>
      <w:r w:rsidRPr="00AB1C66">
        <w:rPr>
          <w:sz w:val="28"/>
          <w:szCs w:val="28"/>
        </w:rPr>
        <w:t xml:space="preserve"> :</w:t>
      </w:r>
      <w:proofErr w:type="gramEnd"/>
      <w:r w:rsidRPr="00AB1C66">
        <w:rPr>
          <w:sz w:val="28"/>
          <w:szCs w:val="28"/>
        </w:rPr>
        <w:t xml:space="preserve"> giornale delle scienze mediche. - A</w:t>
      </w:r>
      <w:r w:rsidRPr="00AB1C66">
        <w:rPr>
          <w:sz w:val="28"/>
          <w:szCs w:val="28"/>
        </w:rPr>
        <w:t>nno</w:t>
      </w:r>
      <w:r w:rsidRPr="00AB1C66">
        <w:rPr>
          <w:sz w:val="28"/>
          <w:szCs w:val="28"/>
        </w:rPr>
        <w:t xml:space="preserve"> 1, n. 1 (gen</w:t>
      </w:r>
      <w:r w:rsidRPr="00AB1C66">
        <w:rPr>
          <w:sz w:val="28"/>
          <w:szCs w:val="28"/>
        </w:rPr>
        <w:t>naio</w:t>
      </w:r>
      <w:r w:rsidRPr="00AB1C66">
        <w:rPr>
          <w:sz w:val="28"/>
          <w:szCs w:val="28"/>
        </w:rPr>
        <w:t xml:space="preserve"> </w:t>
      </w:r>
      <w:proofErr w:type="gramStart"/>
      <w:r w:rsidRPr="00AB1C66">
        <w:rPr>
          <w:sz w:val="28"/>
          <w:szCs w:val="28"/>
        </w:rPr>
        <w:t>1858)-</w:t>
      </w:r>
      <w:proofErr w:type="gramEnd"/>
      <w:r w:rsidRPr="00AB1C66">
        <w:rPr>
          <w:sz w:val="28"/>
          <w:szCs w:val="28"/>
        </w:rPr>
        <w:t>anno 9 (1866); anno 10 (</w:t>
      </w:r>
      <w:proofErr w:type="gramStart"/>
      <w:r w:rsidRPr="00AB1C66">
        <w:rPr>
          <w:sz w:val="28"/>
          <w:szCs w:val="28"/>
        </w:rPr>
        <w:t>1877)-</w:t>
      </w:r>
      <w:proofErr w:type="gramEnd"/>
      <w:r w:rsidRPr="00AB1C66">
        <w:rPr>
          <w:sz w:val="28"/>
          <w:szCs w:val="28"/>
        </w:rPr>
        <w:t>anno 12 (1879)</w:t>
      </w:r>
      <w:r w:rsidRPr="00AB1C66">
        <w:rPr>
          <w:sz w:val="28"/>
          <w:szCs w:val="28"/>
        </w:rPr>
        <w:t xml:space="preserve">. - </w:t>
      </w:r>
      <w:proofErr w:type="gramStart"/>
      <w:r w:rsidRPr="00AB1C66">
        <w:rPr>
          <w:sz w:val="28"/>
          <w:szCs w:val="28"/>
        </w:rPr>
        <w:t>Genova :</w:t>
      </w:r>
      <w:proofErr w:type="gramEnd"/>
      <w:r w:rsidRPr="00AB1C66">
        <w:rPr>
          <w:sz w:val="28"/>
          <w:szCs w:val="28"/>
        </w:rPr>
        <w:t xml:space="preserve"> coi tipi della Gazzetta dei tribunali, 1858-</w:t>
      </w:r>
      <w:r w:rsidRPr="00AB1C66">
        <w:rPr>
          <w:sz w:val="28"/>
          <w:szCs w:val="28"/>
        </w:rPr>
        <w:t>1879</w:t>
      </w:r>
      <w:r w:rsidRPr="00AB1C66">
        <w:rPr>
          <w:sz w:val="28"/>
          <w:szCs w:val="28"/>
        </w:rPr>
        <w:t xml:space="preserve">. - </w:t>
      </w:r>
      <w:proofErr w:type="gramStart"/>
      <w:r w:rsidRPr="00AB1C66">
        <w:rPr>
          <w:sz w:val="28"/>
          <w:szCs w:val="28"/>
        </w:rPr>
        <w:t>v</w:t>
      </w:r>
      <w:r w:rsidRPr="00AB1C66">
        <w:rPr>
          <w:sz w:val="28"/>
          <w:szCs w:val="28"/>
        </w:rPr>
        <w:t>olumi</w:t>
      </w:r>
      <w:r w:rsidRPr="00AB1C66">
        <w:rPr>
          <w:sz w:val="28"/>
          <w:szCs w:val="28"/>
        </w:rPr>
        <w:t xml:space="preserve"> ;</w:t>
      </w:r>
      <w:proofErr w:type="gramEnd"/>
      <w:r w:rsidRPr="00AB1C66">
        <w:rPr>
          <w:sz w:val="28"/>
          <w:szCs w:val="28"/>
        </w:rPr>
        <w:t xml:space="preserve"> 24 cm. </w:t>
      </w:r>
      <w:r w:rsidRPr="00AB1C66">
        <w:rPr>
          <w:sz w:val="28"/>
          <w:szCs w:val="28"/>
        </w:rPr>
        <w:t>((</w:t>
      </w:r>
      <w:r w:rsidRPr="00AB1C66">
        <w:rPr>
          <w:sz w:val="28"/>
          <w:szCs w:val="28"/>
        </w:rPr>
        <w:t>Mensile.</w:t>
      </w:r>
      <w:r w:rsidRPr="00AB1C66">
        <w:rPr>
          <w:sz w:val="28"/>
          <w:szCs w:val="28"/>
        </w:rPr>
        <w:t xml:space="preserve"> – Poi: Tipografia </w:t>
      </w:r>
      <w:proofErr w:type="spellStart"/>
      <w:r w:rsidRPr="00AB1C66">
        <w:rPr>
          <w:sz w:val="28"/>
          <w:szCs w:val="28"/>
        </w:rPr>
        <w:t>Fassola</w:t>
      </w:r>
      <w:proofErr w:type="spellEnd"/>
      <w:r w:rsidRPr="00AB1C66">
        <w:rPr>
          <w:sz w:val="28"/>
          <w:szCs w:val="28"/>
        </w:rPr>
        <w:t xml:space="preserve"> e Panini. - </w:t>
      </w:r>
      <w:r w:rsidRPr="00AB1C66">
        <w:rPr>
          <w:sz w:val="28"/>
          <w:szCs w:val="28"/>
        </w:rPr>
        <w:t>LO10720605</w:t>
      </w:r>
    </w:p>
    <w:p w14:paraId="3D83E5FE" w14:textId="7AFB80B3" w:rsidR="006455F1" w:rsidRPr="00AB1C66" w:rsidRDefault="006455F1" w:rsidP="006455F1">
      <w:pPr>
        <w:pStyle w:val="Testonormale1"/>
        <w:tabs>
          <w:tab w:val="right" w:pos="6237"/>
        </w:tabs>
        <w:jc w:val="both"/>
        <w:rPr>
          <w:rFonts w:ascii="Calibri" w:hAnsi="Calibri" w:cs="Calibri"/>
          <w:bCs/>
          <w:sz w:val="28"/>
          <w:szCs w:val="28"/>
        </w:rPr>
      </w:pPr>
      <w:r w:rsidRPr="00AB1C66">
        <w:rPr>
          <w:rFonts w:ascii="Calibri" w:hAnsi="Calibri" w:cs="Calibri"/>
          <w:b/>
          <w:sz w:val="28"/>
          <w:szCs w:val="28"/>
        </w:rPr>
        <w:t xml:space="preserve">*Gazzetta degli </w:t>
      </w:r>
      <w:proofErr w:type="gramStart"/>
      <w:r w:rsidRPr="00AB1C66">
        <w:rPr>
          <w:rFonts w:ascii="Calibri" w:hAnsi="Calibri" w:cs="Calibri"/>
          <w:b/>
          <w:sz w:val="28"/>
          <w:szCs w:val="28"/>
        </w:rPr>
        <w:t>ospitali</w:t>
      </w:r>
      <w:r w:rsidRPr="00AB1C66">
        <w:rPr>
          <w:rFonts w:ascii="Calibri" w:hAnsi="Calibri" w:cs="Calibri"/>
          <w:bCs/>
          <w:sz w:val="28"/>
          <w:szCs w:val="28"/>
        </w:rPr>
        <w:t xml:space="preserve"> :</w:t>
      </w:r>
      <w:proofErr w:type="gramEnd"/>
      <w:r w:rsidRPr="00AB1C66">
        <w:rPr>
          <w:rFonts w:ascii="Calibri" w:hAnsi="Calibri" w:cs="Calibri"/>
          <w:bCs/>
          <w:sz w:val="28"/>
          <w:szCs w:val="28"/>
        </w:rPr>
        <w:t xml:space="preserve"> officiale per la pubblicazione degli atti del Consiglio degli Istituti ospitalieri di Milano. - Anno 1, n. 1 (gennaio </w:t>
      </w:r>
      <w:proofErr w:type="gramStart"/>
      <w:r w:rsidRPr="00AB1C66">
        <w:rPr>
          <w:rFonts w:ascii="Calibri" w:hAnsi="Calibri" w:cs="Calibri"/>
          <w:bCs/>
          <w:sz w:val="28"/>
          <w:szCs w:val="28"/>
        </w:rPr>
        <w:t>1880)-</w:t>
      </w:r>
      <w:proofErr w:type="gramEnd"/>
      <w:r w:rsidRPr="00AB1C66">
        <w:rPr>
          <w:rFonts w:ascii="Calibri" w:hAnsi="Calibri" w:cs="Calibri"/>
          <w:bCs/>
          <w:sz w:val="28"/>
          <w:szCs w:val="28"/>
        </w:rPr>
        <w:t xml:space="preserve">anno 14 (1893). - </w:t>
      </w:r>
      <w:proofErr w:type="gramStart"/>
      <w:r w:rsidRPr="00AB1C66">
        <w:rPr>
          <w:rFonts w:ascii="Calibri" w:hAnsi="Calibri" w:cs="Calibri"/>
          <w:bCs/>
          <w:sz w:val="28"/>
          <w:szCs w:val="28"/>
        </w:rPr>
        <w:t>Milano :</w:t>
      </w:r>
      <w:proofErr w:type="gramEnd"/>
      <w:r w:rsidRPr="00AB1C66">
        <w:rPr>
          <w:rFonts w:ascii="Calibri" w:hAnsi="Calibri" w:cs="Calibri"/>
          <w:bCs/>
          <w:sz w:val="28"/>
          <w:szCs w:val="28"/>
        </w:rPr>
        <w:t xml:space="preserve"> F. Vallardi, 1880-1893. – 14 </w:t>
      </w:r>
      <w:proofErr w:type="gramStart"/>
      <w:r w:rsidRPr="00AB1C66">
        <w:rPr>
          <w:rFonts w:ascii="Calibri" w:hAnsi="Calibri" w:cs="Calibri"/>
          <w:bCs/>
          <w:sz w:val="28"/>
          <w:szCs w:val="28"/>
        </w:rPr>
        <w:t>volumi ;</w:t>
      </w:r>
      <w:proofErr w:type="gramEnd"/>
      <w:r w:rsidRPr="00AB1C66">
        <w:rPr>
          <w:rFonts w:ascii="Calibri" w:hAnsi="Calibri" w:cs="Calibri"/>
          <w:bCs/>
          <w:sz w:val="28"/>
          <w:szCs w:val="28"/>
        </w:rPr>
        <w:t xml:space="preserve"> 33 cm. ((Bimensile. </w:t>
      </w:r>
      <w:r w:rsidR="00AB1C66" w:rsidRPr="00AB1C66">
        <w:rPr>
          <w:rFonts w:ascii="Calibri" w:hAnsi="Calibri" w:cs="Calibri"/>
          <w:bCs/>
          <w:sz w:val="28"/>
          <w:szCs w:val="28"/>
        </w:rPr>
        <w:t>–</w:t>
      </w:r>
      <w:r w:rsidRPr="00AB1C66">
        <w:rPr>
          <w:rFonts w:ascii="Calibri" w:hAnsi="Calibri" w:cs="Calibri"/>
          <w:bCs/>
          <w:sz w:val="28"/>
          <w:szCs w:val="28"/>
        </w:rPr>
        <w:t xml:space="preserve"> </w:t>
      </w:r>
      <w:r w:rsidR="00AB1C66" w:rsidRPr="00AB1C66">
        <w:rPr>
          <w:rFonts w:ascii="Calibri" w:hAnsi="Calibri" w:cs="Calibri"/>
          <w:bCs/>
          <w:sz w:val="28"/>
          <w:szCs w:val="28"/>
        </w:rPr>
        <w:t xml:space="preserve">Redattore: Carlo Forlanini. - </w:t>
      </w:r>
      <w:r w:rsidRPr="00AB1C66">
        <w:rPr>
          <w:rFonts w:ascii="Calibri" w:hAnsi="Calibri" w:cs="Calibri"/>
          <w:bCs/>
          <w:sz w:val="28"/>
          <w:szCs w:val="28"/>
        </w:rPr>
        <w:t>UM10003666</w:t>
      </w:r>
    </w:p>
    <w:p w14:paraId="1DC2DC99" w14:textId="0300AD72" w:rsidR="00AB1C66" w:rsidRPr="00AB1C66" w:rsidRDefault="00AB1C66" w:rsidP="006455F1">
      <w:pPr>
        <w:pStyle w:val="Testonormale1"/>
        <w:tabs>
          <w:tab w:val="right" w:pos="6237"/>
        </w:tabs>
        <w:jc w:val="both"/>
        <w:rPr>
          <w:sz w:val="28"/>
          <w:szCs w:val="28"/>
        </w:rPr>
      </w:pPr>
      <w:r w:rsidRPr="00AB1C66">
        <w:rPr>
          <w:rFonts w:ascii="Calibri" w:hAnsi="Calibri" w:cs="Calibri"/>
          <w:bCs/>
          <w:sz w:val="28"/>
          <w:szCs w:val="28"/>
        </w:rPr>
        <w:t>Autore: Forlanini, Carlo</w:t>
      </w:r>
    </w:p>
    <w:p w14:paraId="2DA66D45" w14:textId="2F9259E4" w:rsidR="006455F1" w:rsidRPr="00AB1C66" w:rsidRDefault="006455F1" w:rsidP="006455F1">
      <w:pPr>
        <w:pStyle w:val="Testonormale1"/>
        <w:tabs>
          <w:tab w:val="right" w:pos="6237"/>
        </w:tabs>
        <w:jc w:val="both"/>
        <w:rPr>
          <w:rFonts w:ascii="Calibri" w:hAnsi="Calibri" w:cs="Calibri"/>
          <w:bCs/>
          <w:sz w:val="28"/>
          <w:szCs w:val="28"/>
        </w:rPr>
      </w:pPr>
      <w:r w:rsidRPr="00AB1C66">
        <w:rPr>
          <w:rFonts w:ascii="Calibri" w:hAnsi="Calibri" w:cs="Calibri"/>
          <w:b/>
          <w:color w:val="C00000"/>
          <w:sz w:val="28"/>
          <w:szCs w:val="28"/>
        </w:rPr>
        <w:t>Copia digitale</w:t>
      </w:r>
      <w:r w:rsidRPr="00AB1C66">
        <w:rPr>
          <w:rFonts w:ascii="Calibri" w:hAnsi="Calibri" w:cs="Calibri"/>
          <w:bCs/>
          <w:sz w:val="28"/>
          <w:szCs w:val="28"/>
        </w:rPr>
        <w:t xml:space="preserve"> </w:t>
      </w:r>
      <w:hyperlink r:id="rId10" w:history="1">
        <w:r w:rsidRPr="00AB1C66">
          <w:rPr>
            <w:rStyle w:val="Collegamentoipertestuale"/>
            <w:rFonts w:ascii="Calibri" w:hAnsi="Calibri" w:cs="Calibri"/>
            <w:bCs/>
            <w:sz w:val="28"/>
            <w:szCs w:val="28"/>
          </w:rPr>
          <w:t>1880-</w:t>
        </w:r>
        <w:r w:rsidRPr="00AB1C66">
          <w:rPr>
            <w:rStyle w:val="Collegamentoipertestuale"/>
            <w:rFonts w:ascii="Calibri" w:hAnsi="Calibri" w:cs="Calibri"/>
            <w:bCs/>
            <w:sz w:val="28"/>
            <w:szCs w:val="28"/>
          </w:rPr>
          <w:t>1883, 1885-1886, 1888-1890, 1893</w:t>
        </w:r>
      </w:hyperlink>
      <w:r w:rsidR="00AB1C66" w:rsidRPr="00AB1C66">
        <w:rPr>
          <w:rFonts w:ascii="Calibri" w:hAnsi="Calibri" w:cs="Calibri"/>
          <w:bCs/>
          <w:sz w:val="28"/>
          <w:szCs w:val="28"/>
        </w:rPr>
        <w:t xml:space="preserve">; </w:t>
      </w:r>
      <w:hyperlink r:id="rId11" w:history="1">
        <w:r w:rsidR="00AB1C66" w:rsidRPr="00AB1C66">
          <w:rPr>
            <w:rStyle w:val="Collegamentoipertestuale"/>
            <w:rFonts w:ascii="Calibri" w:hAnsi="Calibri" w:cs="Calibri"/>
            <w:bCs/>
            <w:sz w:val="28"/>
            <w:szCs w:val="28"/>
          </w:rPr>
          <w:t>1882</w:t>
        </w:r>
      </w:hyperlink>
    </w:p>
    <w:p w14:paraId="6AE3D1D7" w14:textId="77777777" w:rsidR="006455F1" w:rsidRPr="00AB1C66" w:rsidRDefault="006455F1" w:rsidP="006455F1">
      <w:pPr>
        <w:pStyle w:val="Testonormale1"/>
        <w:tabs>
          <w:tab w:val="right" w:pos="6237"/>
        </w:tabs>
        <w:jc w:val="both"/>
        <w:rPr>
          <w:rFonts w:ascii="Calibri" w:hAnsi="Calibri" w:cs="Calibri"/>
          <w:b/>
          <w:sz w:val="28"/>
          <w:szCs w:val="28"/>
        </w:rPr>
      </w:pPr>
    </w:p>
    <w:p w14:paraId="5C0CD80A" w14:textId="4E95F4CD" w:rsidR="006455F1" w:rsidRPr="00AB1C66" w:rsidRDefault="006455F1" w:rsidP="006455F1">
      <w:pPr>
        <w:pStyle w:val="Testonormale1"/>
        <w:tabs>
          <w:tab w:val="right" w:pos="6237"/>
        </w:tabs>
        <w:jc w:val="both"/>
        <w:rPr>
          <w:sz w:val="28"/>
          <w:szCs w:val="28"/>
        </w:rPr>
      </w:pPr>
      <w:r w:rsidRPr="00AB1C66">
        <w:rPr>
          <w:rFonts w:ascii="Calibri" w:hAnsi="Calibri" w:cs="Calibri"/>
          <w:b/>
          <w:sz w:val="28"/>
          <w:szCs w:val="28"/>
        </w:rPr>
        <w:t>*Gazzetta degli ospedali e delle cliniche</w:t>
      </w:r>
      <w:r w:rsidRPr="00AB1C66">
        <w:rPr>
          <w:rFonts w:ascii="Calibri" w:hAnsi="Calibri" w:cs="Calibri"/>
          <w:bCs/>
          <w:sz w:val="28"/>
          <w:szCs w:val="28"/>
        </w:rPr>
        <w:t xml:space="preserve">. - Anno 15, n. 1 (2 gennaio </w:t>
      </w:r>
      <w:proofErr w:type="gramStart"/>
      <w:r w:rsidRPr="00AB1C66">
        <w:rPr>
          <w:rFonts w:ascii="Calibri" w:hAnsi="Calibri" w:cs="Calibri"/>
          <w:bCs/>
          <w:sz w:val="28"/>
          <w:szCs w:val="28"/>
        </w:rPr>
        <w:t>1894)-</w:t>
      </w:r>
      <w:proofErr w:type="gramEnd"/>
      <w:r w:rsidRPr="00AB1C66">
        <w:rPr>
          <w:rFonts w:ascii="Calibri" w:hAnsi="Calibri" w:cs="Calibri"/>
          <w:bCs/>
          <w:sz w:val="28"/>
          <w:szCs w:val="28"/>
        </w:rPr>
        <w:t>anno</w:t>
      </w:r>
      <w:r w:rsidRPr="00AB1C66">
        <w:rPr>
          <w:rFonts w:ascii="Calibri" w:hAnsi="Calibri" w:cs="Calibri"/>
          <w:sz w:val="28"/>
          <w:szCs w:val="28"/>
        </w:rPr>
        <w:t xml:space="preserve"> 51 (1950); nuova serie, vol. 1 (luglio </w:t>
      </w:r>
      <w:proofErr w:type="gramStart"/>
      <w:r w:rsidRPr="00AB1C66">
        <w:rPr>
          <w:rFonts w:ascii="Calibri" w:hAnsi="Calibri" w:cs="Calibri"/>
          <w:sz w:val="28"/>
          <w:szCs w:val="28"/>
        </w:rPr>
        <w:t>1955)-</w:t>
      </w:r>
      <w:proofErr w:type="gramEnd"/>
      <w:r w:rsidRPr="00AB1C66">
        <w:rPr>
          <w:rFonts w:ascii="Calibri" w:hAnsi="Calibri" w:cs="Calibri"/>
          <w:sz w:val="28"/>
          <w:szCs w:val="28"/>
        </w:rPr>
        <w:t>vol. 29 (1969)</w:t>
      </w:r>
      <w:r w:rsidRPr="00AB1C66">
        <w:rPr>
          <w:rFonts w:ascii="Calibri" w:hAnsi="Calibri" w:cs="Calibri"/>
          <w:bCs/>
          <w:sz w:val="28"/>
          <w:szCs w:val="28"/>
        </w:rPr>
        <w:t xml:space="preserve">. - </w:t>
      </w:r>
      <w:proofErr w:type="gramStart"/>
      <w:r w:rsidRPr="00AB1C66">
        <w:rPr>
          <w:rFonts w:ascii="Calibri" w:hAnsi="Calibri" w:cs="Calibri"/>
          <w:bCs/>
          <w:sz w:val="28"/>
          <w:szCs w:val="28"/>
        </w:rPr>
        <w:t>Milano :</w:t>
      </w:r>
      <w:proofErr w:type="gramEnd"/>
      <w:r w:rsidRPr="00AB1C66">
        <w:rPr>
          <w:rFonts w:ascii="Calibri" w:hAnsi="Calibri" w:cs="Calibri"/>
          <w:bCs/>
          <w:sz w:val="28"/>
          <w:szCs w:val="28"/>
        </w:rPr>
        <w:t xml:space="preserve"> Vallardi, 1894-1969. – 66 </w:t>
      </w:r>
      <w:proofErr w:type="gramStart"/>
      <w:r w:rsidRPr="00AB1C66">
        <w:rPr>
          <w:rFonts w:ascii="Calibri" w:hAnsi="Calibri" w:cs="Calibri"/>
          <w:bCs/>
          <w:sz w:val="28"/>
          <w:szCs w:val="28"/>
        </w:rPr>
        <w:t>volumi :</w:t>
      </w:r>
      <w:proofErr w:type="gramEnd"/>
      <w:r w:rsidRPr="00AB1C66">
        <w:rPr>
          <w:rFonts w:ascii="Calibri" w:hAnsi="Calibri" w:cs="Calibri"/>
          <w:bCs/>
          <w:sz w:val="28"/>
          <w:szCs w:val="28"/>
        </w:rPr>
        <w:t xml:space="preserve"> </w:t>
      </w:r>
      <w:proofErr w:type="gramStart"/>
      <w:r w:rsidRPr="00AB1C66">
        <w:rPr>
          <w:rFonts w:ascii="Calibri" w:hAnsi="Calibri" w:cs="Calibri"/>
          <w:bCs/>
          <w:sz w:val="28"/>
          <w:szCs w:val="28"/>
        </w:rPr>
        <w:t>ill. ;</w:t>
      </w:r>
      <w:proofErr w:type="gramEnd"/>
      <w:r w:rsidRPr="00AB1C66">
        <w:rPr>
          <w:rFonts w:ascii="Calibri" w:hAnsi="Calibri" w:cs="Calibri"/>
          <w:bCs/>
          <w:sz w:val="28"/>
          <w:szCs w:val="28"/>
        </w:rPr>
        <w:t xml:space="preserve"> 31 cm. ((Trisettimanale. – Il luogo varia in: Genova. - </w:t>
      </w:r>
      <w:r w:rsidRPr="00AB1C66">
        <w:rPr>
          <w:rFonts w:ascii="Calibri" w:hAnsi="Calibri" w:cs="Calibri"/>
          <w:sz w:val="28"/>
          <w:szCs w:val="28"/>
        </w:rPr>
        <w:t>Sospeso dal 1949 al 1950. - ISSN 0433-2253. - UM10002936</w:t>
      </w:r>
    </w:p>
    <w:p w14:paraId="4E88FAD1" w14:textId="77777777" w:rsidR="006455F1" w:rsidRPr="00AB1C66" w:rsidRDefault="006455F1" w:rsidP="006455F1">
      <w:pPr>
        <w:pStyle w:val="Testonormale1"/>
        <w:tabs>
          <w:tab w:val="right" w:pos="6237"/>
        </w:tabs>
        <w:jc w:val="both"/>
        <w:rPr>
          <w:rFonts w:ascii="Calibri" w:hAnsi="Calibri" w:cs="Calibri"/>
          <w:bCs/>
          <w:sz w:val="28"/>
          <w:szCs w:val="28"/>
        </w:rPr>
      </w:pPr>
      <w:r w:rsidRPr="00AB1C66">
        <w:rPr>
          <w:rFonts w:ascii="Calibri" w:hAnsi="Calibri" w:cs="Calibri"/>
          <w:b/>
          <w:color w:val="C00000"/>
          <w:sz w:val="28"/>
          <w:szCs w:val="28"/>
        </w:rPr>
        <w:t>Copia digitale</w:t>
      </w:r>
      <w:r w:rsidRPr="00AB1C66">
        <w:rPr>
          <w:rFonts w:ascii="Calibri" w:hAnsi="Calibri" w:cs="Calibri"/>
          <w:bCs/>
          <w:sz w:val="28"/>
          <w:szCs w:val="28"/>
        </w:rPr>
        <w:t xml:space="preserve"> </w:t>
      </w:r>
      <w:hyperlink r:id="rId12" w:history="1">
        <w:r w:rsidRPr="00AB1C66">
          <w:rPr>
            <w:rStyle w:val="Collegamentoipertestuale"/>
            <w:rFonts w:ascii="Calibri" w:hAnsi="Calibri" w:cs="Calibri"/>
            <w:bCs/>
            <w:sz w:val="28"/>
            <w:szCs w:val="28"/>
          </w:rPr>
          <w:t>1894-1934</w:t>
        </w:r>
      </w:hyperlink>
    </w:p>
    <w:p w14:paraId="502ACB68" w14:textId="77777777" w:rsidR="00AB1C66" w:rsidRPr="00AB1C66" w:rsidRDefault="00AB1C66" w:rsidP="006455F1">
      <w:pPr>
        <w:pStyle w:val="Testonormale1"/>
        <w:tabs>
          <w:tab w:val="right" w:pos="6237"/>
        </w:tabs>
        <w:jc w:val="both"/>
        <w:rPr>
          <w:rFonts w:ascii="Calibri" w:hAnsi="Calibri" w:cs="Calibri"/>
          <w:bCs/>
          <w:sz w:val="28"/>
          <w:szCs w:val="28"/>
        </w:rPr>
      </w:pPr>
    </w:p>
    <w:p w14:paraId="2AB92374" w14:textId="7BDE183E" w:rsidR="00AB1C66" w:rsidRPr="00AB1C66" w:rsidRDefault="00AB1C66" w:rsidP="006455F1">
      <w:pPr>
        <w:pStyle w:val="Testonormale1"/>
        <w:tabs>
          <w:tab w:val="right" w:pos="6237"/>
        </w:tabs>
        <w:jc w:val="both"/>
        <w:rPr>
          <w:rFonts w:ascii="Calibri" w:hAnsi="Calibri" w:cs="Calibri"/>
          <w:bCs/>
          <w:sz w:val="28"/>
          <w:szCs w:val="28"/>
        </w:rPr>
      </w:pPr>
      <w:r w:rsidRPr="00AB1C66">
        <w:rPr>
          <w:rFonts w:ascii="Calibri" w:hAnsi="Calibri" w:cs="Calibri"/>
          <w:bCs/>
          <w:sz w:val="28"/>
          <w:szCs w:val="28"/>
        </w:rPr>
        <w:t>Soggetto: Ospedali – 1858-1969; Medicina – 1858-1969</w:t>
      </w:r>
    </w:p>
    <w:p w14:paraId="7ECD7431" w14:textId="77777777" w:rsidR="006455F1" w:rsidRDefault="006455F1" w:rsidP="006455F1">
      <w:pPr>
        <w:jc w:val="both"/>
      </w:pPr>
    </w:p>
    <w:sectPr w:rsidR="006455F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762DF"/>
    <w:rsid w:val="001762DF"/>
    <w:rsid w:val="0031062F"/>
    <w:rsid w:val="003605E3"/>
    <w:rsid w:val="00375F4B"/>
    <w:rsid w:val="003811E4"/>
    <w:rsid w:val="006455F1"/>
    <w:rsid w:val="00653982"/>
    <w:rsid w:val="00AB1C66"/>
    <w:rsid w:val="00C71CAA"/>
    <w:rsid w:val="00D544E6"/>
    <w:rsid w:val="00D7477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F6CDD"/>
  <w15:chartTrackingRefBased/>
  <w15:docId w15:val="{4295BBCD-26E8-491F-BF61-4EC3E968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455F1"/>
  </w:style>
  <w:style w:type="paragraph" w:styleId="Titolo1">
    <w:name w:val="heading 1"/>
    <w:basedOn w:val="Normale"/>
    <w:next w:val="Normale"/>
    <w:link w:val="Titolo1Carattere"/>
    <w:uiPriority w:val="9"/>
    <w:qFormat/>
    <w:rsid w:val="001762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762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762D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762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762D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762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762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762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762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762D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762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762D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762D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762D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762D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762D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762D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762D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762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762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762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762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762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762D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762D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762D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762D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762D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762D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6455F1"/>
    <w:rPr>
      <w:color w:val="0000FF"/>
      <w:u w:val="single"/>
    </w:rPr>
  </w:style>
  <w:style w:type="paragraph" w:customStyle="1" w:styleId="Testonormale1">
    <w:name w:val="Testo normale1"/>
    <w:basedOn w:val="Normale"/>
    <w:uiPriority w:val="99"/>
    <w:rsid w:val="006455F1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55F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1C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digitale.bnc.roma.sbn.it/tecadigitale/emeroteca/classic/UM1000293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ooks.google.it/books/about/Gazzetta_degli_ospitali_officiale_per_la.html?id=VO3izP3SSj0C&amp;redir_esc=y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digitale.bnc.roma.sbn.it/tecadigitale/emeroteca/classic/UM10003666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2025-09-19T14:30:00Z</dcterms:created>
  <dcterms:modified xsi:type="dcterms:W3CDTF">2025-09-19T14:47:00Z</dcterms:modified>
</cp:coreProperties>
</file>