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4BB58" w14:textId="43119C37" w:rsidR="00B009A6" w:rsidRDefault="001B1C7D" w:rsidP="007F0435">
      <w:pPr>
        <w:spacing w:after="0" w:line="240" w:lineRule="auto"/>
        <w:jc w:val="both"/>
        <w:rPr>
          <w:i/>
          <w:sz w:val="16"/>
          <w:szCs w:val="16"/>
        </w:rPr>
      </w:pPr>
      <w:r>
        <w:rPr>
          <w:b/>
          <w:color w:val="C00000"/>
          <w:sz w:val="44"/>
          <w:szCs w:val="44"/>
        </w:rPr>
        <w:t>IT389</w:t>
      </w:r>
      <w:r w:rsidR="00B009A6" w:rsidRPr="00E77724">
        <w:rPr>
          <w:b/>
          <w:sz w:val="16"/>
          <w:szCs w:val="16"/>
        </w:rPr>
        <w:tab/>
      </w:r>
      <w:r w:rsidR="00B009A6" w:rsidRPr="00E77724">
        <w:rPr>
          <w:b/>
          <w:sz w:val="16"/>
          <w:szCs w:val="16"/>
        </w:rPr>
        <w:tab/>
      </w:r>
      <w:r w:rsidR="00B009A6" w:rsidRPr="00E77724">
        <w:rPr>
          <w:b/>
          <w:sz w:val="16"/>
          <w:szCs w:val="16"/>
        </w:rPr>
        <w:tab/>
      </w:r>
      <w:r w:rsidR="00B009A6" w:rsidRPr="00E77724">
        <w:rPr>
          <w:b/>
          <w:sz w:val="16"/>
          <w:szCs w:val="16"/>
        </w:rPr>
        <w:tab/>
      </w:r>
      <w:r w:rsidR="00B009A6" w:rsidRPr="00E77724">
        <w:rPr>
          <w:b/>
          <w:sz w:val="16"/>
          <w:szCs w:val="16"/>
        </w:rPr>
        <w:tab/>
      </w:r>
      <w:r w:rsidR="00B009A6" w:rsidRPr="00E77724">
        <w:rPr>
          <w:b/>
          <w:sz w:val="16"/>
          <w:szCs w:val="16"/>
        </w:rPr>
        <w:tab/>
      </w:r>
      <w:r w:rsidR="00B009A6" w:rsidRPr="00E77724">
        <w:rPr>
          <w:b/>
          <w:sz w:val="16"/>
          <w:szCs w:val="16"/>
        </w:rPr>
        <w:tab/>
      </w:r>
      <w:r w:rsidR="00B009A6">
        <w:rPr>
          <w:b/>
          <w:sz w:val="16"/>
          <w:szCs w:val="16"/>
        </w:rPr>
        <w:tab/>
      </w:r>
      <w:r w:rsidR="00B009A6">
        <w:rPr>
          <w:b/>
          <w:sz w:val="16"/>
          <w:szCs w:val="16"/>
        </w:rPr>
        <w:tab/>
      </w:r>
      <w:r w:rsidR="00B009A6" w:rsidRPr="00E77724">
        <w:rPr>
          <w:i/>
          <w:sz w:val="16"/>
          <w:szCs w:val="16"/>
        </w:rPr>
        <w:t xml:space="preserve">Scheda creata il 26 </w:t>
      </w:r>
      <w:r w:rsidR="00B009A6">
        <w:rPr>
          <w:i/>
          <w:sz w:val="16"/>
          <w:szCs w:val="16"/>
        </w:rPr>
        <w:t>agosto 2026</w:t>
      </w:r>
    </w:p>
    <w:p w14:paraId="49C8F039" w14:textId="65C35906" w:rsidR="00B009A6" w:rsidRPr="00121F42" w:rsidRDefault="00B009A6" w:rsidP="007F0435">
      <w:pPr>
        <w:spacing w:after="0" w:line="240" w:lineRule="auto"/>
        <w:jc w:val="both"/>
        <w:sectPr w:rsidR="00B009A6" w:rsidRPr="00121F42" w:rsidSect="00B009A6">
          <w:type w:val="continuous"/>
          <w:pgSz w:w="11906" w:h="16838"/>
          <w:pgMar w:top="1417" w:right="1134" w:bottom="1134" w:left="1134" w:header="708" w:footer="708" w:gutter="0"/>
          <w:cols w:space="708"/>
          <w:docGrid w:linePitch="360"/>
        </w:sectPr>
      </w:pPr>
    </w:p>
    <w:p w14:paraId="3CB49585" w14:textId="77777777" w:rsidR="00B009A6" w:rsidRPr="00121F42" w:rsidRDefault="00B009A6" w:rsidP="007F0435">
      <w:pPr>
        <w:spacing w:after="0" w:line="240" w:lineRule="auto"/>
        <w:jc w:val="both"/>
        <w:rPr>
          <w:b/>
          <w:color w:val="C00000"/>
          <w:sz w:val="44"/>
          <w:szCs w:val="44"/>
        </w:rPr>
      </w:pPr>
      <w:r w:rsidRPr="00121F42">
        <w:rPr>
          <w:b/>
          <w:color w:val="C00000"/>
          <w:sz w:val="44"/>
          <w:szCs w:val="44"/>
        </w:rPr>
        <w:t>Descrizione storico bibliografica</w:t>
      </w:r>
    </w:p>
    <w:p w14:paraId="3A8147E8" w14:textId="5F8B09E3" w:rsidR="00B009A6" w:rsidRPr="0090215F" w:rsidRDefault="00B009A6" w:rsidP="007F0435">
      <w:pPr>
        <w:spacing w:after="0" w:line="240" w:lineRule="auto"/>
        <w:jc w:val="both"/>
        <w:rPr>
          <w:sz w:val="32"/>
          <w:szCs w:val="32"/>
        </w:rPr>
      </w:pPr>
      <w:r w:rsidRPr="0090215F">
        <w:rPr>
          <w:sz w:val="32"/>
          <w:szCs w:val="32"/>
        </w:rPr>
        <w:t>La *</w:t>
      </w:r>
      <w:r w:rsidRPr="0090215F">
        <w:rPr>
          <w:b/>
          <w:bCs/>
          <w:sz w:val="32"/>
          <w:szCs w:val="32"/>
        </w:rPr>
        <w:t xml:space="preserve">vita </w:t>
      </w:r>
      <w:proofErr w:type="gramStart"/>
      <w:r w:rsidRPr="0090215F">
        <w:rPr>
          <w:b/>
          <w:bCs/>
          <w:sz w:val="32"/>
          <w:szCs w:val="32"/>
        </w:rPr>
        <w:t>italiana</w:t>
      </w:r>
      <w:r w:rsidRPr="0090215F">
        <w:rPr>
          <w:sz w:val="32"/>
          <w:szCs w:val="32"/>
        </w:rPr>
        <w:t xml:space="preserve"> :</w:t>
      </w:r>
      <w:proofErr w:type="gramEnd"/>
      <w:r w:rsidRPr="0090215F">
        <w:rPr>
          <w:sz w:val="32"/>
          <w:szCs w:val="32"/>
        </w:rPr>
        <w:t xml:space="preserve"> periodico settimanale illustrato. - Anno 1, n. 0 (</w:t>
      </w:r>
      <w:proofErr w:type="gramStart"/>
      <w:r w:rsidRPr="0090215F">
        <w:rPr>
          <w:sz w:val="32"/>
          <w:szCs w:val="32"/>
        </w:rPr>
        <w:t>1 novembre</w:t>
      </w:r>
      <w:proofErr w:type="gramEnd"/>
      <w:r w:rsidRPr="0090215F">
        <w:rPr>
          <w:sz w:val="32"/>
          <w:szCs w:val="32"/>
        </w:rPr>
        <w:t xml:space="preserve"> </w:t>
      </w:r>
      <w:proofErr w:type="gramStart"/>
      <w:r w:rsidRPr="0090215F">
        <w:rPr>
          <w:sz w:val="32"/>
          <w:szCs w:val="32"/>
        </w:rPr>
        <w:t>1905)-</w:t>
      </w:r>
      <w:proofErr w:type="gramEnd"/>
      <w:r w:rsidRPr="0090215F">
        <w:rPr>
          <w:sz w:val="32"/>
          <w:szCs w:val="32"/>
        </w:rPr>
        <w:t xml:space="preserve">  </w:t>
      </w:r>
      <w:proofErr w:type="gramStart"/>
      <w:r w:rsidRPr="0090215F">
        <w:rPr>
          <w:sz w:val="32"/>
          <w:szCs w:val="32"/>
        </w:rPr>
        <w:t xml:space="preserve">  .</w:t>
      </w:r>
      <w:proofErr w:type="gramEnd"/>
      <w:r w:rsidRPr="0090215F">
        <w:rPr>
          <w:sz w:val="32"/>
          <w:szCs w:val="32"/>
        </w:rPr>
        <w:t xml:space="preserve"> - </w:t>
      </w:r>
      <w:proofErr w:type="gramStart"/>
      <w:r w:rsidRPr="0090215F">
        <w:rPr>
          <w:sz w:val="32"/>
          <w:szCs w:val="32"/>
        </w:rPr>
        <w:t>Milano :</w:t>
      </w:r>
      <w:proofErr w:type="gramEnd"/>
      <w:r w:rsidRPr="0090215F">
        <w:rPr>
          <w:sz w:val="32"/>
          <w:szCs w:val="32"/>
        </w:rPr>
        <w:t xml:space="preserve"> Officine grafiche Romolo Ghirlanda, [1905]. – 1 </w:t>
      </w:r>
      <w:proofErr w:type="gramStart"/>
      <w:r w:rsidRPr="0090215F">
        <w:rPr>
          <w:sz w:val="32"/>
          <w:szCs w:val="32"/>
        </w:rPr>
        <w:t>volume ;</w:t>
      </w:r>
      <w:proofErr w:type="gramEnd"/>
      <w:r w:rsidRPr="0090215F">
        <w:rPr>
          <w:sz w:val="32"/>
          <w:szCs w:val="32"/>
        </w:rPr>
        <w:t xml:space="preserve"> 34 cm. ((Segue Anno 1, n. 2-3 (</w:t>
      </w:r>
      <w:proofErr w:type="gramStart"/>
      <w:r w:rsidRPr="0090215F">
        <w:rPr>
          <w:sz w:val="32"/>
          <w:szCs w:val="32"/>
        </w:rPr>
        <w:t>1 dicembre</w:t>
      </w:r>
      <w:proofErr w:type="gramEnd"/>
      <w:r w:rsidRPr="0090215F">
        <w:rPr>
          <w:sz w:val="32"/>
          <w:szCs w:val="32"/>
        </w:rPr>
        <w:t xml:space="preserve"> 1905). - CUBI 623364. - BNI 1906-3725. - CFI0309482</w:t>
      </w:r>
    </w:p>
    <w:p w14:paraId="4B88D382" w14:textId="77777777" w:rsidR="00CA0AAC" w:rsidRPr="0090215F" w:rsidRDefault="00CA0AAC" w:rsidP="007F0435">
      <w:pPr>
        <w:spacing w:after="0" w:line="240" w:lineRule="auto"/>
        <w:jc w:val="both"/>
        <w:rPr>
          <w:sz w:val="32"/>
          <w:szCs w:val="32"/>
        </w:rPr>
      </w:pPr>
    </w:p>
    <w:p w14:paraId="4D232FC9" w14:textId="62A0BD3E" w:rsidR="0031062F" w:rsidRPr="0090215F" w:rsidRDefault="00B009A6" w:rsidP="007F0435">
      <w:pPr>
        <w:spacing w:after="0" w:line="240" w:lineRule="auto"/>
        <w:jc w:val="both"/>
        <w:rPr>
          <w:sz w:val="32"/>
          <w:szCs w:val="32"/>
        </w:rPr>
      </w:pPr>
      <w:r w:rsidRPr="0090215F">
        <w:rPr>
          <w:sz w:val="32"/>
          <w:szCs w:val="32"/>
        </w:rPr>
        <w:t>La *</w:t>
      </w:r>
      <w:r w:rsidRPr="0090215F">
        <w:rPr>
          <w:b/>
          <w:bCs/>
          <w:sz w:val="32"/>
          <w:szCs w:val="32"/>
        </w:rPr>
        <w:t xml:space="preserve">vita </w:t>
      </w:r>
      <w:proofErr w:type="gramStart"/>
      <w:r w:rsidRPr="0090215F">
        <w:rPr>
          <w:b/>
          <w:bCs/>
          <w:sz w:val="32"/>
          <w:szCs w:val="32"/>
        </w:rPr>
        <w:t>italiana</w:t>
      </w:r>
      <w:r w:rsidRPr="0090215F">
        <w:rPr>
          <w:sz w:val="32"/>
          <w:szCs w:val="32"/>
        </w:rPr>
        <w:t xml:space="preserve"> :</w:t>
      </w:r>
      <w:proofErr w:type="gramEnd"/>
      <w:r w:rsidRPr="0090215F">
        <w:rPr>
          <w:sz w:val="32"/>
          <w:szCs w:val="32"/>
        </w:rPr>
        <w:t xml:space="preserve"> organo dei funzionari dello </w:t>
      </w:r>
      <w:proofErr w:type="gramStart"/>
      <w:r w:rsidRPr="0090215F">
        <w:rPr>
          <w:sz w:val="32"/>
          <w:szCs w:val="32"/>
        </w:rPr>
        <w:t>stato :</w:t>
      </w:r>
      <w:proofErr w:type="gramEnd"/>
      <w:r w:rsidRPr="0090215F">
        <w:rPr>
          <w:sz w:val="32"/>
          <w:szCs w:val="32"/>
        </w:rPr>
        <w:t xml:space="preserve"> amministrazione, industria, commercio, finanza. - Anno 1, n. 1 (20 ottobre </w:t>
      </w:r>
      <w:proofErr w:type="gramStart"/>
      <w:r w:rsidRPr="0090215F">
        <w:rPr>
          <w:sz w:val="32"/>
          <w:szCs w:val="32"/>
        </w:rPr>
        <w:t>1912)-</w:t>
      </w:r>
      <w:proofErr w:type="gramEnd"/>
      <w:r w:rsidRPr="0090215F">
        <w:rPr>
          <w:sz w:val="32"/>
          <w:szCs w:val="32"/>
        </w:rPr>
        <w:t xml:space="preserve">anno 2 (1913). - </w:t>
      </w:r>
      <w:proofErr w:type="gramStart"/>
      <w:r w:rsidRPr="0090215F">
        <w:rPr>
          <w:sz w:val="32"/>
          <w:szCs w:val="32"/>
        </w:rPr>
        <w:t>Napoli :</w:t>
      </w:r>
      <w:proofErr w:type="gramEnd"/>
      <w:r w:rsidRPr="0090215F">
        <w:rPr>
          <w:sz w:val="32"/>
          <w:szCs w:val="32"/>
        </w:rPr>
        <w:t xml:space="preserve"> V. Galizia e G. Smith, 1912-1913. – 2 </w:t>
      </w:r>
      <w:proofErr w:type="gramStart"/>
      <w:r w:rsidRPr="0090215F">
        <w:rPr>
          <w:sz w:val="32"/>
          <w:szCs w:val="32"/>
        </w:rPr>
        <w:t>volumi ;</w:t>
      </w:r>
      <w:proofErr w:type="gramEnd"/>
      <w:r w:rsidRPr="0090215F">
        <w:rPr>
          <w:sz w:val="32"/>
          <w:szCs w:val="32"/>
        </w:rPr>
        <w:t xml:space="preserve"> 30 cm. ((Bimensile. - CUBI 623369. - CUBI 623370. - BNI 1912-10962. - BNI 1913-6103. - NAP0079810</w:t>
      </w:r>
    </w:p>
    <w:p w14:paraId="55F80BB1" w14:textId="302A6394" w:rsidR="00B009A6" w:rsidRPr="0090215F" w:rsidRDefault="00B009A6" w:rsidP="007F0435">
      <w:pPr>
        <w:spacing w:after="0" w:line="240" w:lineRule="auto"/>
        <w:jc w:val="both"/>
        <w:rPr>
          <w:sz w:val="32"/>
          <w:szCs w:val="32"/>
        </w:rPr>
      </w:pPr>
      <w:r w:rsidRPr="0090215F">
        <w:rPr>
          <w:sz w:val="32"/>
          <w:szCs w:val="32"/>
        </w:rPr>
        <w:t>Soggetto: Funzionari statali – 1912-1913</w:t>
      </w:r>
    </w:p>
    <w:p w14:paraId="7FCC5EED" w14:textId="77777777" w:rsidR="00CA0AAC" w:rsidRPr="0090215F" w:rsidRDefault="00CA0AAC" w:rsidP="007F0435">
      <w:pPr>
        <w:pStyle w:val="Testonormale1"/>
        <w:tabs>
          <w:tab w:val="right" w:pos="6237"/>
        </w:tabs>
        <w:jc w:val="both"/>
        <w:rPr>
          <w:rFonts w:ascii="Calibri" w:hAnsi="Calibri" w:cs="Calibri"/>
          <w:sz w:val="32"/>
          <w:szCs w:val="32"/>
        </w:rPr>
      </w:pPr>
    </w:p>
    <w:p w14:paraId="04467B7E" w14:textId="107D3BB7" w:rsidR="00230439" w:rsidRPr="0090215F" w:rsidRDefault="00230439" w:rsidP="0090215F">
      <w:pPr>
        <w:pStyle w:val="Testonormale1"/>
        <w:tabs>
          <w:tab w:val="right" w:pos="6237"/>
        </w:tabs>
        <w:jc w:val="center"/>
        <w:rPr>
          <w:rFonts w:ascii="Calibri" w:hAnsi="Calibri" w:cs="Calibri"/>
          <w:sz w:val="32"/>
          <w:szCs w:val="32"/>
        </w:rPr>
      </w:pPr>
      <w:r w:rsidRPr="0090215F">
        <w:rPr>
          <w:noProof/>
          <w:sz w:val="32"/>
          <w:szCs w:val="32"/>
        </w:rPr>
        <w:drawing>
          <wp:inline distT="0" distB="0" distL="0" distR="0" wp14:anchorId="5D069CD6" wp14:editId="61BBB16E">
            <wp:extent cx="1803600" cy="2520000"/>
            <wp:effectExtent l="0" t="0" r="6350" b="0"/>
            <wp:docPr id="18681878" name="Immagine 1" descr="La vita italiana all'estero rivista mensile di emigrazione, politica estera e coloniale.- A. 1, fasc. 1 (gen. 1913)-a. 3, fasc. 30 (giu. 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c8891abe6b72f3d83c0f55e48e4098" descr="La vita italiana all'estero rivista mensile di emigrazione, politica estera e coloniale.- A. 1, fasc. 1 (gen. 1913)-a. 3, fasc. 30 (giu. 19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03600" cy="2520000"/>
                    </a:xfrm>
                    <a:prstGeom prst="rect">
                      <a:avLst/>
                    </a:prstGeom>
                    <a:noFill/>
                    <a:ln>
                      <a:noFill/>
                    </a:ln>
                  </pic:spPr>
                </pic:pic>
              </a:graphicData>
            </a:graphic>
          </wp:inline>
        </w:drawing>
      </w:r>
      <w:r w:rsidR="00A87B6A" w:rsidRPr="0090215F">
        <w:rPr>
          <w:rFonts w:ascii="Calibri" w:hAnsi="Calibri" w:cs="Calibri"/>
          <w:noProof/>
          <w:sz w:val="32"/>
          <w:szCs w:val="32"/>
        </w:rPr>
        <w:drawing>
          <wp:inline distT="0" distB="0" distL="0" distR="0" wp14:anchorId="4C07ED4B" wp14:editId="2F6897B9">
            <wp:extent cx="1706400" cy="2520000"/>
            <wp:effectExtent l="0" t="0" r="8255" b="0"/>
            <wp:docPr id="318329920"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06400" cy="2520000"/>
                    </a:xfrm>
                    <a:prstGeom prst="rect">
                      <a:avLst/>
                    </a:prstGeom>
                    <a:noFill/>
                  </pic:spPr>
                </pic:pic>
              </a:graphicData>
            </a:graphic>
          </wp:inline>
        </w:drawing>
      </w:r>
    </w:p>
    <w:p w14:paraId="571361DD" w14:textId="51AA95C7" w:rsidR="001B1C7D" w:rsidRPr="0090215F" w:rsidRDefault="001B1C7D" w:rsidP="007F0435">
      <w:pPr>
        <w:pStyle w:val="Testonormale1"/>
        <w:tabs>
          <w:tab w:val="right" w:pos="6237"/>
        </w:tabs>
        <w:jc w:val="both"/>
        <w:rPr>
          <w:sz w:val="32"/>
          <w:szCs w:val="32"/>
        </w:rPr>
      </w:pPr>
      <w:r w:rsidRPr="0090215F">
        <w:rPr>
          <w:rFonts w:ascii="Calibri" w:hAnsi="Calibri" w:cs="Calibri"/>
          <w:sz w:val="32"/>
          <w:szCs w:val="32"/>
        </w:rPr>
        <w:t>La *</w:t>
      </w:r>
      <w:r w:rsidRPr="0090215F">
        <w:rPr>
          <w:rFonts w:ascii="Calibri" w:hAnsi="Calibri" w:cs="Calibri"/>
          <w:b/>
          <w:bCs/>
          <w:sz w:val="32"/>
          <w:szCs w:val="32"/>
        </w:rPr>
        <w:t xml:space="preserve">vita italiana </w:t>
      </w:r>
      <w:proofErr w:type="gramStart"/>
      <w:r w:rsidRPr="0090215F">
        <w:rPr>
          <w:rFonts w:ascii="Calibri" w:hAnsi="Calibri" w:cs="Calibri"/>
          <w:b/>
          <w:bCs/>
          <w:sz w:val="32"/>
          <w:szCs w:val="32"/>
        </w:rPr>
        <w:t>all'estero</w:t>
      </w:r>
      <w:r w:rsidRPr="0090215F">
        <w:rPr>
          <w:rFonts w:ascii="Calibri" w:hAnsi="Calibri" w:cs="Calibri"/>
          <w:sz w:val="32"/>
          <w:szCs w:val="32"/>
        </w:rPr>
        <w:t xml:space="preserve"> :</w:t>
      </w:r>
      <w:proofErr w:type="gramEnd"/>
      <w:r w:rsidRPr="0090215F">
        <w:rPr>
          <w:rFonts w:ascii="Calibri" w:hAnsi="Calibri" w:cs="Calibri"/>
          <w:sz w:val="32"/>
          <w:szCs w:val="32"/>
        </w:rPr>
        <w:t xml:space="preserve"> rivista mensile di emigrazione, politica estera e </w:t>
      </w:r>
      <w:proofErr w:type="gramStart"/>
      <w:r w:rsidRPr="0090215F">
        <w:rPr>
          <w:rFonts w:ascii="Calibri" w:hAnsi="Calibri" w:cs="Calibri"/>
          <w:sz w:val="32"/>
          <w:szCs w:val="32"/>
        </w:rPr>
        <w:t>coloniale.-</w:t>
      </w:r>
      <w:proofErr w:type="gramEnd"/>
      <w:r w:rsidRPr="0090215F">
        <w:rPr>
          <w:rFonts w:ascii="Calibri" w:hAnsi="Calibri" w:cs="Calibri"/>
          <w:sz w:val="32"/>
          <w:szCs w:val="32"/>
        </w:rPr>
        <w:t xml:space="preserve"> Anno 1, fasc. 1 (gennaio </w:t>
      </w:r>
      <w:proofErr w:type="gramStart"/>
      <w:r w:rsidRPr="0090215F">
        <w:rPr>
          <w:rFonts w:ascii="Calibri" w:hAnsi="Calibri" w:cs="Calibri"/>
          <w:sz w:val="32"/>
          <w:szCs w:val="32"/>
        </w:rPr>
        <w:t>1913)-</w:t>
      </w:r>
      <w:proofErr w:type="gramEnd"/>
      <w:r w:rsidRPr="0090215F">
        <w:rPr>
          <w:rFonts w:ascii="Calibri" w:hAnsi="Calibri" w:cs="Calibri"/>
          <w:sz w:val="32"/>
          <w:szCs w:val="32"/>
        </w:rPr>
        <w:t xml:space="preserve">anno 3, fasc. 30 (giugno 1915). - </w:t>
      </w:r>
      <w:proofErr w:type="gramStart"/>
      <w:r w:rsidRPr="0090215F">
        <w:rPr>
          <w:rFonts w:ascii="Calibri" w:hAnsi="Calibri" w:cs="Calibri"/>
          <w:sz w:val="32"/>
          <w:szCs w:val="32"/>
        </w:rPr>
        <w:t>Roma :</w:t>
      </w:r>
      <w:proofErr w:type="gramEnd"/>
      <w:r w:rsidRPr="0090215F">
        <w:rPr>
          <w:rFonts w:ascii="Calibri" w:hAnsi="Calibri" w:cs="Calibri"/>
          <w:sz w:val="32"/>
          <w:szCs w:val="32"/>
        </w:rPr>
        <w:t xml:space="preserve"> [s.n.], 1913-1915 (</w:t>
      </w:r>
      <w:proofErr w:type="gramStart"/>
      <w:r w:rsidRPr="0090215F">
        <w:rPr>
          <w:rFonts w:ascii="Calibri" w:hAnsi="Calibri" w:cs="Calibri"/>
          <w:sz w:val="32"/>
          <w:szCs w:val="32"/>
        </w:rPr>
        <w:t>Perugia :</w:t>
      </w:r>
      <w:proofErr w:type="gramEnd"/>
      <w:r w:rsidRPr="0090215F">
        <w:rPr>
          <w:rFonts w:ascii="Calibri" w:hAnsi="Calibri" w:cs="Calibri"/>
          <w:sz w:val="32"/>
          <w:szCs w:val="32"/>
        </w:rPr>
        <w:t xml:space="preserve"> Bartelli). - 3 </w:t>
      </w:r>
      <w:proofErr w:type="gramStart"/>
      <w:r w:rsidRPr="0090215F">
        <w:rPr>
          <w:rFonts w:ascii="Calibri" w:hAnsi="Calibri" w:cs="Calibri"/>
          <w:sz w:val="32"/>
          <w:szCs w:val="32"/>
        </w:rPr>
        <w:t>volumi ;</w:t>
      </w:r>
      <w:proofErr w:type="gramEnd"/>
      <w:r w:rsidRPr="0090215F">
        <w:rPr>
          <w:rFonts w:ascii="Calibri" w:hAnsi="Calibri" w:cs="Calibri"/>
          <w:sz w:val="32"/>
          <w:szCs w:val="32"/>
        </w:rPr>
        <w:t xml:space="preserve"> 24 cm. - TO00197670</w:t>
      </w:r>
    </w:p>
    <w:p w14:paraId="5A2C5580" w14:textId="7639A8CC" w:rsidR="001B1C7D" w:rsidRPr="0090215F" w:rsidRDefault="001B1C7D" w:rsidP="007F0435">
      <w:pPr>
        <w:pStyle w:val="Testonormale1"/>
        <w:tabs>
          <w:tab w:val="right" w:pos="6237"/>
        </w:tabs>
        <w:jc w:val="both"/>
        <w:rPr>
          <w:rFonts w:ascii="Calibri" w:hAnsi="Calibri" w:cs="Calibri"/>
          <w:sz w:val="32"/>
          <w:szCs w:val="32"/>
        </w:rPr>
      </w:pPr>
      <w:r w:rsidRPr="0090215F">
        <w:rPr>
          <w:rFonts w:ascii="Calibri" w:hAnsi="Calibri" w:cs="Calibri"/>
          <w:b/>
          <w:bCs/>
          <w:color w:val="C00000"/>
          <w:sz w:val="32"/>
          <w:szCs w:val="32"/>
        </w:rPr>
        <w:t>Copia digitale</w:t>
      </w:r>
      <w:r w:rsidRPr="0090215F">
        <w:rPr>
          <w:rFonts w:ascii="Calibri" w:hAnsi="Calibri" w:cs="Calibri"/>
          <w:sz w:val="32"/>
          <w:szCs w:val="32"/>
        </w:rPr>
        <w:t>:</w:t>
      </w:r>
      <w:r w:rsidR="00230439" w:rsidRPr="0090215F">
        <w:rPr>
          <w:rFonts w:ascii="Calibri" w:hAnsi="Calibri" w:cs="Calibri"/>
          <w:sz w:val="32"/>
          <w:szCs w:val="32"/>
        </w:rPr>
        <w:t xml:space="preserve"> </w:t>
      </w:r>
      <w:hyperlink r:id="rId6" w:history="1">
        <w:r w:rsidR="00230439" w:rsidRPr="0090215F">
          <w:rPr>
            <w:rStyle w:val="Collegamentoipertestuale"/>
            <w:rFonts w:ascii="Calibri" w:hAnsi="Calibri" w:cs="Calibri"/>
            <w:sz w:val="32"/>
            <w:szCs w:val="32"/>
          </w:rPr>
          <w:t>1913-1915</w:t>
        </w:r>
      </w:hyperlink>
      <w:r w:rsidRPr="0090215F">
        <w:rPr>
          <w:rFonts w:ascii="Calibri" w:hAnsi="Calibri" w:cs="Calibri"/>
          <w:sz w:val="32"/>
          <w:szCs w:val="32"/>
        </w:rPr>
        <w:t xml:space="preserve"> </w:t>
      </w:r>
    </w:p>
    <w:p w14:paraId="0C7AC813" w14:textId="5E4E8D6E" w:rsidR="00230439" w:rsidRPr="0090215F" w:rsidRDefault="00230439" w:rsidP="0090215F">
      <w:pPr>
        <w:pStyle w:val="Testonormale1"/>
        <w:tabs>
          <w:tab w:val="right" w:pos="6237"/>
        </w:tabs>
        <w:jc w:val="center"/>
        <w:rPr>
          <w:rFonts w:ascii="Calibri" w:hAnsi="Calibri" w:cs="Calibri"/>
          <w:b/>
          <w:bCs/>
          <w:sz w:val="32"/>
          <w:szCs w:val="32"/>
        </w:rPr>
      </w:pPr>
      <w:r w:rsidRPr="0090215F">
        <w:rPr>
          <w:rFonts w:ascii="Calibri" w:hAnsi="Calibri" w:cs="Calibri"/>
          <w:b/>
          <w:bCs/>
          <w:sz w:val="32"/>
          <w:szCs w:val="32"/>
        </w:rPr>
        <w:lastRenderedPageBreak/>
        <w:drawing>
          <wp:inline distT="0" distB="0" distL="0" distR="0" wp14:anchorId="1BE43858" wp14:editId="08CC9E35">
            <wp:extent cx="1774800" cy="2520000"/>
            <wp:effectExtent l="0" t="0" r="0" b="0"/>
            <wp:docPr id="130668137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681376" name=""/>
                    <pic:cNvPicPr/>
                  </pic:nvPicPr>
                  <pic:blipFill>
                    <a:blip r:embed="rId7"/>
                    <a:stretch>
                      <a:fillRect/>
                    </a:stretch>
                  </pic:blipFill>
                  <pic:spPr>
                    <a:xfrm>
                      <a:off x="0" y="0"/>
                      <a:ext cx="1774800" cy="2520000"/>
                    </a:xfrm>
                    <a:prstGeom prst="rect">
                      <a:avLst/>
                    </a:prstGeom>
                  </pic:spPr>
                </pic:pic>
              </a:graphicData>
            </a:graphic>
          </wp:inline>
        </w:drawing>
      </w:r>
      <w:r w:rsidRPr="0090215F">
        <w:rPr>
          <w:rFonts w:ascii="Calibri" w:hAnsi="Calibri" w:cs="Calibri"/>
          <w:b/>
          <w:bCs/>
          <w:noProof/>
          <w:sz w:val="32"/>
          <w:szCs w:val="32"/>
        </w:rPr>
        <w:drawing>
          <wp:inline distT="0" distB="0" distL="0" distR="0" wp14:anchorId="4037F12D" wp14:editId="0F78BAA5">
            <wp:extent cx="1746000" cy="2520000"/>
            <wp:effectExtent l="0" t="0" r="6985" b="0"/>
            <wp:docPr id="82336220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6000" cy="2520000"/>
                    </a:xfrm>
                    <a:prstGeom prst="rect">
                      <a:avLst/>
                    </a:prstGeom>
                    <a:noFill/>
                  </pic:spPr>
                </pic:pic>
              </a:graphicData>
            </a:graphic>
          </wp:inline>
        </w:drawing>
      </w:r>
      <w:r w:rsidRPr="0090215F">
        <w:rPr>
          <w:rFonts w:ascii="Calibri" w:hAnsi="Calibri" w:cs="Calibri"/>
          <w:b/>
          <w:bCs/>
          <w:noProof/>
          <w:sz w:val="32"/>
          <w:szCs w:val="32"/>
        </w:rPr>
        <w:drawing>
          <wp:inline distT="0" distB="0" distL="0" distR="0" wp14:anchorId="34EF9A94" wp14:editId="01CE4EEC">
            <wp:extent cx="1803600" cy="2520000"/>
            <wp:effectExtent l="0" t="0" r="6350" b="0"/>
            <wp:docPr id="186805546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3600" cy="2520000"/>
                    </a:xfrm>
                    <a:prstGeom prst="rect">
                      <a:avLst/>
                    </a:prstGeom>
                    <a:noFill/>
                  </pic:spPr>
                </pic:pic>
              </a:graphicData>
            </a:graphic>
          </wp:inline>
        </w:drawing>
      </w:r>
    </w:p>
    <w:p w14:paraId="71D90390" w14:textId="2B09DEA7" w:rsidR="001B1C7D" w:rsidRPr="0090215F" w:rsidRDefault="001B1C7D" w:rsidP="007F0435">
      <w:pPr>
        <w:pStyle w:val="Testonormale1"/>
        <w:tabs>
          <w:tab w:val="right" w:pos="6237"/>
        </w:tabs>
        <w:jc w:val="both"/>
        <w:rPr>
          <w:sz w:val="32"/>
          <w:szCs w:val="32"/>
        </w:rPr>
      </w:pPr>
      <w:r w:rsidRPr="0090215F">
        <w:rPr>
          <w:rFonts w:ascii="Calibri" w:hAnsi="Calibri" w:cs="Calibri"/>
          <w:b/>
          <w:bCs/>
          <w:sz w:val="32"/>
          <w:szCs w:val="32"/>
        </w:rPr>
        <w:t xml:space="preserve">*Vita </w:t>
      </w:r>
      <w:proofErr w:type="gramStart"/>
      <w:r w:rsidRPr="0090215F">
        <w:rPr>
          <w:rFonts w:ascii="Calibri" w:hAnsi="Calibri" w:cs="Calibri"/>
          <w:b/>
          <w:bCs/>
          <w:sz w:val="32"/>
          <w:szCs w:val="32"/>
        </w:rPr>
        <w:t xml:space="preserve">italiana </w:t>
      </w:r>
      <w:r w:rsidRPr="0090215F">
        <w:rPr>
          <w:rFonts w:ascii="Calibri" w:hAnsi="Calibri" w:cs="Calibri"/>
          <w:sz w:val="32"/>
          <w:szCs w:val="32"/>
        </w:rPr>
        <w:t>:</w:t>
      </w:r>
      <w:proofErr w:type="gramEnd"/>
      <w:r w:rsidRPr="0090215F">
        <w:rPr>
          <w:rFonts w:ascii="Calibri" w:hAnsi="Calibri" w:cs="Calibri"/>
          <w:sz w:val="32"/>
          <w:szCs w:val="32"/>
        </w:rPr>
        <w:t xml:space="preserve"> rassegna mensile di politica interna, estera, coloniale e di emigrazione. - Anno 3, n. 7 (luglio </w:t>
      </w:r>
      <w:proofErr w:type="gramStart"/>
      <w:r w:rsidRPr="0090215F">
        <w:rPr>
          <w:rFonts w:ascii="Calibri" w:hAnsi="Calibri" w:cs="Calibri"/>
          <w:sz w:val="32"/>
          <w:szCs w:val="32"/>
        </w:rPr>
        <w:t>1915)-</w:t>
      </w:r>
      <w:proofErr w:type="gramEnd"/>
      <w:r w:rsidRPr="0090215F">
        <w:rPr>
          <w:rFonts w:ascii="Calibri" w:hAnsi="Calibri" w:cs="Calibri"/>
          <w:sz w:val="32"/>
          <w:szCs w:val="32"/>
        </w:rPr>
        <w:t>anno 31, n. 363 (giugno 1943)</w:t>
      </w:r>
      <w:r w:rsidR="00A87B6A" w:rsidRPr="0090215F">
        <w:rPr>
          <w:rFonts w:ascii="Calibri" w:hAnsi="Calibri" w:cs="Calibri"/>
          <w:sz w:val="32"/>
          <w:szCs w:val="32"/>
        </w:rPr>
        <w:t xml:space="preserve">; </w:t>
      </w:r>
      <w:r w:rsidR="00A87B6A" w:rsidRPr="0090215F">
        <w:rPr>
          <w:rFonts w:ascii="Calibri" w:hAnsi="Calibri" w:cs="Calibri"/>
          <w:sz w:val="32"/>
          <w:szCs w:val="32"/>
        </w:rPr>
        <w:t xml:space="preserve">2. serie, </w:t>
      </w:r>
      <w:r w:rsidR="00A87B6A" w:rsidRPr="0090215F">
        <w:rPr>
          <w:rFonts w:ascii="Calibri" w:hAnsi="Calibri" w:cs="Calibri"/>
          <w:sz w:val="32"/>
          <w:szCs w:val="32"/>
        </w:rPr>
        <w:t>a</w:t>
      </w:r>
      <w:r w:rsidR="00A87B6A" w:rsidRPr="0090215F">
        <w:rPr>
          <w:rFonts w:ascii="Calibri" w:hAnsi="Calibri" w:cs="Calibri"/>
          <w:sz w:val="32"/>
          <w:szCs w:val="32"/>
        </w:rPr>
        <w:t xml:space="preserve">nno 32, n. 1 (settembre </w:t>
      </w:r>
      <w:proofErr w:type="gramStart"/>
      <w:r w:rsidR="00A87B6A" w:rsidRPr="0090215F">
        <w:rPr>
          <w:rFonts w:ascii="Calibri" w:hAnsi="Calibri" w:cs="Calibri"/>
          <w:sz w:val="32"/>
          <w:szCs w:val="32"/>
        </w:rPr>
        <w:t>1944)-</w:t>
      </w:r>
      <w:proofErr w:type="gramEnd"/>
      <w:r w:rsidR="00A87B6A" w:rsidRPr="0090215F">
        <w:rPr>
          <w:rFonts w:ascii="Calibri" w:hAnsi="Calibri" w:cs="Calibri"/>
          <w:sz w:val="32"/>
          <w:szCs w:val="32"/>
        </w:rPr>
        <w:t>anno 33</w:t>
      </w:r>
      <w:r w:rsidR="00A87B6A" w:rsidRPr="0090215F">
        <w:rPr>
          <w:rFonts w:ascii="Calibri" w:hAnsi="Calibri" w:cs="Calibri"/>
          <w:sz w:val="32"/>
          <w:szCs w:val="32"/>
        </w:rPr>
        <w:t>, n. 4</w:t>
      </w:r>
      <w:r w:rsidR="00A87B6A" w:rsidRPr="0090215F">
        <w:rPr>
          <w:rFonts w:ascii="Calibri" w:hAnsi="Calibri" w:cs="Calibri"/>
          <w:sz w:val="32"/>
          <w:szCs w:val="32"/>
        </w:rPr>
        <w:t xml:space="preserve"> (</w:t>
      </w:r>
      <w:r w:rsidR="00A87B6A" w:rsidRPr="0090215F">
        <w:rPr>
          <w:rFonts w:ascii="Calibri" w:hAnsi="Calibri" w:cs="Calibri"/>
          <w:sz w:val="32"/>
          <w:szCs w:val="32"/>
        </w:rPr>
        <w:t xml:space="preserve">febbraio </w:t>
      </w:r>
      <w:r w:rsidR="00A87B6A" w:rsidRPr="0090215F">
        <w:rPr>
          <w:rFonts w:ascii="Calibri" w:hAnsi="Calibri" w:cs="Calibri"/>
          <w:sz w:val="32"/>
          <w:szCs w:val="32"/>
        </w:rPr>
        <w:t>1945)</w:t>
      </w:r>
      <w:r w:rsidRPr="0090215F">
        <w:rPr>
          <w:rFonts w:ascii="Calibri" w:hAnsi="Calibri" w:cs="Calibri"/>
          <w:sz w:val="32"/>
          <w:szCs w:val="32"/>
        </w:rPr>
        <w:t xml:space="preserve">. </w:t>
      </w:r>
      <w:proofErr w:type="gramStart"/>
      <w:r w:rsidRPr="0090215F">
        <w:rPr>
          <w:rFonts w:ascii="Calibri" w:hAnsi="Calibri" w:cs="Calibri"/>
          <w:sz w:val="32"/>
          <w:szCs w:val="32"/>
        </w:rPr>
        <w:t>-  [</w:t>
      </w:r>
      <w:r w:rsidR="00A87B6A" w:rsidRPr="0090215F">
        <w:rPr>
          <w:rFonts w:ascii="Calibri" w:hAnsi="Calibri" w:cs="Calibri"/>
          <w:sz w:val="32"/>
          <w:szCs w:val="32"/>
        </w:rPr>
        <w:t>Roma</w:t>
      </w:r>
      <w:r w:rsidRPr="0090215F">
        <w:rPr>
          <w:rFonts w:ascii="Calibri" w:hAnsi="Calibri" w:cs="Calibri"/>
          <w:sz w:val="32"/>
          <w:szCs w:val="32"/>
        </w:rPr>
        <w:t xml:space="preserve"> :</w:t>
      </w:r>
      <w:proofErr w:type="gramEnd"/>
      <w:r w:rsidRPr="0090215F">
        <w:rPr>
          <w:rFonts w:ascii="Calibri" w:hAnsi="Calibri" w:cs="Calibri"/>
          <w:sz w:val="32"/>
          <w:szCs w:val="32"/>
        </w:rPr>
        <w:t xml:space="preserve"> s.n.], 1915-194</w:t>
      </w:r>
      <w:r w:rsidR="00A87B6A" w:rsidRPr="0090215F">
        <w:rPr>
          <w:rFonts w:ascii="Calibri" w:hAnsi="Calibri" w:cs="Calibri"/>
          <w:sz w:val="32"/>
          <w:szCs w:val="32"/>
        </w:rPr>
        <w:t>5</w:t>
      </w:r>
      <w:r w:rsidRPr="0090215F">
        <w:rPr>
          <w:rFonts w:ascii="Calibri" w:hAnsi="Calibri" w:cs="Calibri"/>
          <w:sz w:val="32"/>
          <w:szCs w:val="32"/>
        </w:rPr>
        <w:t xml:space="preserve">. – </w:t>
      </w:r>
      <w:r w:rsidR="00A87B6A" w:rsidRPr="0090215F">
        <w:rPr>
          <w:rFonts w:ascii="Calibri" w:hAnsi="Calibri" w:cs="Calibri"/>
          <w:sz w:val="32"/>
          <w:szCs w:val="32"/>
        </w:rPr>
        <w:t>30</w:t>
      </w:r>
      <w:r w:rsidRPr="0090215F">
        <w:rPr>
          <w:rFonts w:ascii="Calibri" w:hAnsi="Calibri" w:cs="Calibri"/>
          <w:sz w:val="32"/>
          <w:szCs w:val="32"/>
        </w:rPr>
        <w:t xml:space="preserve"> </w:t>
      </w:r>
      <w:proofErr w:type="gramStart"/>
      <w:r w:rsidRPr="0090215F">
        <w:rPr>
          <w:rFonts w:ascii="Calibri" w:hAnsi="Calibri" w:cs="Calibri"/>
          <w:sz w:val="32"/>
          <w:szCs w:val="32"/>
        </w:rPr>
        <w:t>volumi ;</w:t>
      </w:r>
      <w:proofErr w:type="gramEnd"/>
      <w:r w:rsidRPr="0090215F">
        <w:rPr>
          <w:rFonts w:ascii="Calibri" w:hAnsi="Calibri" w:cs="Calibri"/>
          <w:sz w:val="32"/>
          <w:szCs w:val="32"/>
        </w:rPr>
        <w:t xml:space="preserve"> 26 cm. ((Dal n. 220 (1931 il complemento del titolo varia in: rassegna </w:t>
      </w:r>
      <w:proofErr w:type="gramStart"/>
      <w:r w:rsidRPr="0090215F">
        <w:rPr>
          <w:rFonts w:ascii="Calibri" w:hAnsi="Calibri" w:cs="Calibri"/>
          <w:sz w:val="32"/>
          <w:szCs w:val="32"/>
        </w:rPr>
        <w:t>politica .</w:t>
      </w:r>
      <w:proofErr w:type="gramEnd"/>
      <w:r w:rsidRPr="0090215F">
        <w:rPr>
          <w:rFonts w:ascii="Calibri" w:hAnsi="Calibri" w:cs="Calibri"/>
          <w:sz w:val="32"/>
          <w:szCs w:val="32"/>
        </w:rPr>
        <w:t xml:space="preserve"> pubblicazione mensile de Il regime fascista. – Direttore: Giovanni Preziosi. – Indici 1913-1938 a cura di Giacinto Trevisonno. </w:t>
      </w:r>
      <w:r w:rsidR="00350247" w:rsidRPr="0090215F">
        <w:rPr>
          <w:rFonts w:ascii="Calibri" w:hAnsi="Calibri" w:cs="Calibri"/>
          <w:sz w:val="32"/>
          <w:szCs w:val="32"/>
        </w:rPr>
        <w:t>–</w:t>
      </w:r>
      <w:r w:rsidRPr="0090215F">
        <w:rPr>
          <w:rFonts w:ascii="Calibri" w:hAnsi="Calibri" w:cs="Calibri"/>
          <w:sz w:val="32"/>
          <w:szCs w:val="32"/>
        </w:rPr>
        <w:t xml:space="preserve"> </w:t>
      </w:r>
      <w:r w:rsidR="00350247" w:rsidRPr="0090215F">
        <w:rPr>
          <w:rFonts w:ascii="Calibri" w:hAnsi="Calibri" w:cs="Calibri"/>
          <w:sz w:val="32"/>
          <w:szCs w:val="32"/>
        </w:rPr>
        <w:t xml:space="preserve">Dal 1944 editore: </w:t>
      </w:r>
      <w:r w:rsidR="00350247" w:rsidRPr="0090215F">
        <w:rPr>
          <w:rFonts w:ascii="Calibri" w:hAnsi="Calibri" w:cs="Calibri"/>
          <w:sz w:val="32"/>
          <w:szCs w:val="32"/>
        </w:rPr>
        <w:t>Tipografia editrice Italia</w:t>
      </w:r>
      <w:r w:rsidR="00350247" w:rsidRPr="0090215F">
        <w:rPr>
          <w:rFonts w:ascii="Calibri" w:hAnsi="Calibri" w:cs="Calibri"/>
          <w:sz w:val="32"/>
          <w:szCs w:val="32"/>
        </w:rPr>
        <w:t xml:space="preserve">. - </w:t>
      </w:r>
      <w:r w:rsidRPr="0090215F">
        <w:rPr>
          <w:rFonts w:ascii="Calibri" w:hAnsi="Calibri" w:cs="Calibri"/>
          <w:sz w:val="32"/>
          <w:szCs w:val="32"/>
        </w:rPr>
        <w:t>ISSN 1123-9956. - RML0025667</w:t>
      </w:r>
      <w:r w:rsidR="00350247" w:rsidRPr="0090215F">
        <w:rPr>
          <w:rFonts w:ascii="Calibri" w:hAnsi="Calibri" w:cs="Calibri"/>
          <w:sz w:val="32"/>
          <w:szCs w:val="32"/>
        </w:rPr>
        <w:t xml:space="preserve">; </w:t>
      </w:r>
      <w:r w:rsidR="00350247" w:rsidRPr="0090215F">
        <w:rPr>
          <w:rFonts w:ascii="Calibri" w:hAnsi="Calibri" w:cs="Calibri"/>
          <w:sz w:val="32"/>
          <w:szCs w:val="32"/>
        </w:rPr>
        <w:t>TO01178838</w:t>
      </w:r>
    </w:p>
    <w:p w14:paraId="76BE342B" w14:textId="77777777" w:rsidR="00350247" w:rsidRPr="0090215F" w:rsidRDefault="00350247" w:rsidP="007F0435">
      <w:pPr>
        <w:spacing w:after="0" w:line="240" w:lineRule="auto"/>
        <w:jc w:val="both"/>
        <w:rPr>
          <w:rFonts w:ascii="Calibri" w:hAnsi="Calibri" w:cs="Calibri"/>
          <w:sz w:val="32"/>
          <w:szCs w:val="32"/>
        </w:rPr>
      </w:pPr>
      <w:r w:rsidRPr="0090215F">
        <w:rPr>
          <w:rFonts w:ascii="Calibri" w:hAnsi="Calibri" w:cs="Calibri"/>
          <w:sz w:val="32"/>
          <w:szCs w:val="32"/>
        </w:rPr>
        <w:t>Direttore editoriale: Preziosi, Giovanni &lt;1881-1945&gt;</w:t>
      </w:r>
    </w:p>
    <w:p w14:paraId="23A15DC7" w14:textId="4F02ED76" w:rsidR="00230439" w:rsidRPr="0090215F" w:rsidRDefault="001B1C7D" w:rsidP="007F0435">
      <w:pPr>
        <w:spacing w:after="0" w:line="240" w:lineRule="auto"/>
        <w:jc w:val="both"/>
        <w:rPr>
          <w:sz w:val="32"/>
          <w:szCs w:val="32"/>
        </w:rPr>
      </w:pPr>
      <w:r w:rsidRPr="0090215F">
        <w:rPr>
          <w:rFonts w:ascii="Calibri" w:hAnsi="Calibri" w:cs="Calibri"/>
          <w:b/>
          <w:bCs/>
          <w:color w:val="C00000"/>
          <w:sz w:val="32"/>
          <w:szCs w:val="32"/>
        </w:rPr>
        <w:t xml:space="preserve">Copia digitale: </w:t>
      </w:r>
      <w:hyperlink r:id="rId10" w:history="1">
        <w:r w:rsidRPr="0090215F">
          <w:rPr>
            <w:rStyle w:val="Collegamentoipertestuale"/>
            <w:rFonts w:ascii="Calibri" w:hAnsi="Calibri" w:cs="Calibri"/>
            <w:sz w:val="32"/>
            <w:szCs w:val="32"/>
          </w:rPr>
          <w:t>1915-1943</w:t>
        </w:r>
      </w:hyperlink>
      <w:r w:rsidR="00230439" w:rsidRPr="0090215F">
        <w:rPr>
          <w:rFonts w:ascii="Calibri" w:hAnsi="Calibri" w:cs="Calibri"/>
          <w:sz w:val="32"/>
          <w:szCs w:val="32"/>
        </w:rPr>
        <w:t xml:space="preserve">; </w:t>
      </w:r>
      <w:hyperlink r:id="rId11" w:history="1">
        <w:r w:rsidRPr="0090215F">
          <w:rPr>
            <w:rStyle w:val="Collegamentoipertestuale"/>
            <w:rFonts w:ascii="Calibri" w:hAnsi="Calibri" w:cs="Calibri"/>
            <w:sz w:val="32"/>
            <w:szCs w:val="32"/>
          </w:rPr>
          <w:t>n. 49-60 (1917)</w:t>
        </w:r>
      </w:hyperlink>
      <w:r w:rsidR="00230439" w:rsidRPr="0090215F">
        <w:rPr>
          <w:rFonts w:ascii="Calibri" w:hAnsi="Calibri" w:cs="Calibri"/>
          <w:sz w:val="32"/>
          <w:szCs w:val="32"/>
        </w:rPr>
        <w:t xml:space="preserve">; </w:t>
      </w:r>
      <w:hyperlink r:id="rId12" w:anchor="v=onepage&amp;q&amp;f=false" w:history="1">
        <w:r w:rsidR="00230439" w:rsidRPr="0090215F">
          <w:rPr>
            <w:rStyle w:val="Collegamentoipertestuale"/>
            <w:sz w:val="32"/>
            <w:szCs w:val="32"/>
          </w:rPr>
          <w:t>24(1936)</w:t>
        </w:r>
      </w:hyperlink>
    </w:p>
    <w:p w14:paraId="2D98EA0B" w14:textId="3FC4491F" w:rsidR="00CA0AAC" w:rsidRPr="0090215F" w:rsidRDefault="00CA0AAC" w:rsidP="007F0435">
      <w:pPr>
        <w:pStyle w:val="Testonormale1"/>
        <w:tabs>
          <w:tab w:val="right" w:pos="6237"/>
        </w:tabs>
        <w:jc w:val="both"/>
        <w:rPr>
          <w:sz w:val="32"/>
          <w:szCs w:val="32"/>
        </w:rPr>
      </w:pPr>
      <w:r w:rsidRPr="0090215F">
        <w:rPr>
          <w:rFonts w:ascii="Calibri" w:hAnsi="Calibri" w:cs="Calibri"/>
          <w:sz w:val="32"/>
          <w:szCs w:val="32"/>
        </w:rPr>
        <w:t>Soggetti: Emigrazione italiana – 1913-194</w:t>
      </w:r>
      <w:r w:rsidRPr="0090215F">
        <w:rPr>
          <w:rFonts w:ascii="Calibri" w:hAnsi="Calibri" w:cs="Calibri"/>
          <w:sz w:val="32"/>
          <w:szCs w:val="32"/>
        </w:rPr>
        <w:t>5</w:t>
      </w:r>
      <w:r w:rsidRPr="0090215F">
        <w:rPr>
          <w:rFonts w:ascii="Calibri" w:hAnsi="Calibri" w:cs="Calibri"/>
          <w:sz w:val="32"/>
          <w:szCs w:val="32"/>
        </w:rPr>
        <w:t xml:space="preserve">; </w:t>
      </w:r>
      <w:r w:rsidR="00350247" w:rsidRPr="0090215F">
        <w:rPr>
          <w:rFonts w:ascii="Calibri" w:hAnsi="Calibri" w:cs="Calibri"/>
          <w:sz w:val="32"/>
          <w:szCs w:val="32"/>
        </w:rPr>
        <w:t xml:space="preserve">Fascismo – 1913-1945; </w:t>
      </w:r>
      <w:r w:rsidRPr="0090215F">
        <w:rPr>
          <w:rFonts w:ascii="Calibri" w:hAnsi="Calibri" w:cs="Calibri"/>
          <w:sz w:val="32"/>
          <w:szCs w:val="32"/>
        </w:rPr>
        <w:t xml:space="preserve">Politica – </w:t>
      </w:r>
      <w:r w:rsidR="00A87B6A" w:rsidRPr="0090215F">
        <w:rPr>
          <w:rFonts w:ascii="Calibri" w:hAnsi="Calibri" w:cs="Calibri"/>
          <w:sz w:val="32"/>
          <w:szCs w:val="32"/>
        </w:rPr>
        <w:t xml:space="preserve">Italia - </w:t>
      </w:r>
      <w:r w:rsidRPr="0090215F">
        <w:rPr>
          <w:rFonts w:ascii="Calibri" w:hAnsi="Calibri" w:cs="Calibri"/>
          <w:sz w:val="32"/>
          <w:szCs w:val="32"/>
        </w:rPr>
        <w:t>1913-194</w:t>
      </w:r>
      <w:r w:rsidRPr="0090215F">
        <w:rPr>
          <w:rFonts w:ascii="Calibri" w:hAnsi="Calibri" w:cs="Calibri"/>
          <w:sz w:val="32"/>
          <w:szCs w:val="32"/>
        </w:rPr>
        <w:t>5</w:t>
      </w:r>
    </w:p>
    <w:p w14:paraId="5E577AF1" w14:textId="77777777" w:rsidR="00CA0AAC" w:rsidRPr="0090215F" w:rsidRDefault="00CA0AAC" w:rsidP="007F0435">
      <w:pPr>
        <w:pStyle w:val="Testonormale1"/>
        <w:tabs>
          <w:tab w:val="right" w:pos="6237"/>
        </w:tabs>
        <w:jc w:val="both"/>
        <w:rPr>
          <w:rFonts w:ascii="Calibri" w:hAnsi="Calibri" w:cs="Calibri"/>
          <w:sz w:val="32"/>
          <w:szCs w:val="32"/>
        </w:rPr>
      </w:pPr>
      <w:r w:rsidRPr="0090215F">
        <w:rPr>
          <w:rFonts w:ascii="Calibri" w:hAnsi="Calibri" w:cs="Calibri"/>
          <w:sz w:val="32"/>
          <w:szCs w:val="32"/>
        </w:rPr>
        <w:t>Classe: D945.09005</w:t>
      </w:r>
    </w:p>
    <w:p w14:paraId="55238DB7" w14:textId="77777777" w:rsidR="00350247" w:rsidRDefault="00350247" w:rsidP="007F0435">
      <w:pPr>
        <w:pStyle w:val="Testonormale1"/>
        <w:tabs>
          <w:tab w:val="right" w:pos="6237"/>
        </w:tabs>
        <w:jc w:val="both"/>
        <w:rPr>
          <w:rFonts w:ascii="Calibri" w:hAnsi="Calibri" w:cs="Calibri"/>
          <w:sz w:val="22"/>
          <w:szCs w:val="22"/>
        </w:rPr>
      </w:pPr>
    </w:p>
    <w:p w14:paraId="2DF07FA9" w14:textId="565FB9BB" w:rsidR="00230439" w:rsidRDefault="00230439" w:rsidP="007F0435">
      <w:pPr>
        <w:pStyle w:val="Testonormale1"/>
        <w:tabs>
          <w:tab w:val="right" w:pos="6237"/>
        </w:tabs>
        <w:jc w:val="both"/>
        <w:rPr>
          <w:rFonts w:ascii="Calibri" w:hAnsi="Calibri" w:cs="Calibri"/>
          <w:b/>
          <w:bCs/>
          <w:color w:val="C00000"/>
          <w:sz w:val="44"/>
          <w:szCs w:val="44"/>
        </w:rPr>
      </w:pPr>
      <w:r w:rsidRPr="00230439">
        <w:rPr>
          <w:rFonts w:ascii="Calibri" w:hAnsi="Calibri" w:cs="Calibri"/>
          <w:b/>
          <w:bCs/>
          <w:color w:val="C00000"/>
          <w:sz w:val="44"/>
          <w:szCs w:val="44"/>
        </w:rPr>
        <w:t>Informazioni storico-bibliografiche</w:t>
      </w:r>
    </w:p>
    <w:p w14:paraId="3A80BCB8" w14:textId="45ADA326" w:rsidR="00A87B6A" w:rsidRPr="00A87B6A" w:rsidRDefault="00A87B6A" w:rsidP="007F0435">
      <w:pPr>
        <w:pStyle w:val="Testonormale1"/>
        <w:tabs>
          <w:tab w:val="right" w:pos="6237"/>
        </w:tabs>
        <w:jc w:val="both"/>
        <w:rPr>
          <w:rFonts w:ascii="Calibri" w:hAnsi="Calibri" w:cs="Calibri"/>
        </w:rPr>
      </w:pPr>
      <w:r>
        <w:rPr>
          <w:rFonts w:ascii="Calibri" w:hAnsi="Calibri" w:cs="Calibri"/>
          <w:b/>
          <w:bCs/>
        </w:rPr>
        <w:t xml:space="preserve">Giovanni Preziosi. </w:t>
      </w:r>
      <w:r w:rsidRPr="00A87B6A">
        <w:rPr>
          <w:rFonts w:ascii="Calibri" w:hAnsi="Calibri" w:cs="Calibri"/>
        </w:rPr>
        <w:t xml:space="preserve">Dal febbraio 1912, affiancò Foà nella direzione di </w:t>
      </w:r>
      <w:r w:rsidRPr="00A87B6A">
        <w:rPr>
          <w:rFonts w:ascii="Calibri" w:hAnsi="Calibri" w:cs="Calibri"/>
          <w:i/>
          <w:iCs/>
        </w:rPr>
        <w:t>Italia all’estero</w:t>
      </w:r>
      <w:r w:rsidRPr="00A87B6A">
        <w:rPr>
          <w:rFonts w:ascii="Calibri" w:hAnsi="Calibri" w:cs="Calibri"/>
        </w:rPr>
        <w:t xml:space="preserve">. Ma presto arrivarono gli attriti con il condirettore, cosicché nel gennaio del 1913 Preziosi inaugurò una rivista sua, </w:t>
      </w:r>
      <w:r w:rsidRPr="00A87B6A">
        <w:rPr>
          <w:rFonts w:ascii="Calibri" w:hAnsi="Calibri" w:cs="Calibri"/>
          <w:i/>
          <w:iCs/>
        </w:rPr>
        <w:t>La vita italiana all’estero</w:t>
      </w:r>
      <w:r w:rsidRPr="00A87B6A">
        <w:rPr>
          <w:rFonts w:ascii="Calibri" w:hAnsi="Calibri" w:cs="Calibri"/>
        </w:rPr>
        <w:t>. All’inizio lo aiutarono (fornendo locali per la rivista e pubblicità) l’</w:t>
      </w:r>
      <w:r w:rsidRPr="00A87B6A">
        <w:rPr>
          <w:rFonts w:ascii="Calibri" w:hAnsi="Calibri" w:cs="Calibri"/>
          <w:i/>
          <w:iCs/>
        </w:rPr>
        <w:t>Unità</w:t>
      </w:r>
      <w:r w:rsidRPr="00A87B6A">
        <w:rPr>
          <w:rFonts w:ascii="Calibri" w:hAnsi="Calibri" w:cs="Calibri"/>
        </w:rPr>
        <w:t xml:space="preserve"> di Salvemini, </w:t>
      </w:r>
      <w:r w:rsidRPr="00A87B6A">
        <w:rPr>
          <w:rFonts w:ascii="Calibri" w:hAnsi="Calibri" w:cs="Calibri"/>
          <w:i/>
          <w:iCs/>
        </w:rPr>
        <w:t>Rassegna contemporanea</w:t>
      </w:r>
      <w:r w:rsidRPr="00A87B6A">
        <w:rPr>
          <w:rFonts w:ascii="Calibri" w:hAnsi="Calibri" w:cs="Calibri"/>
        </w:rPr>
        <w:t xml:space="preserve"> di Giovanni Antonio Colonna di Cesarò e </w:t>
      </w:r>
      <w:r w:rsidRPr="00A87B6A">
        <w:rPr>
          <w:rFonts w:ascii="Calibri" w:hAnsi="Calibri" w:cs="Calibri"/>
          <w:i/>
          <w:iCs/>
        </w:rPr>
        <w:t>La Voce</w:t>
      </w:r>
      <w:r w:rsidRPr="00A87B6A">
        <w:rPr>
          <w:rFonts w:ascii="Calibri" w:hAnsi="Calibri" w:cs="Calibri"/>
        </w:rPr>
        <w:t xml:space="preserve"> di Giuseppe Prezzolini. Nel luglio del 1915, su suggerimento del sanguigno collaboratore che diede l’impronta polemica e liberista alla rivista, Maffeo Pantaleoni, cambiò il titolo in </w:t>
      </w:r>
      <w:r w:rsidRPr="00A87B6A">
        <w:rPr>
          <w:rFonts w:ascii="Calibri" w:hAnsi="Calibri" w:cs="Calibri"/>
          <w:i/>
          <w:iCs/>
        </w:rPr>
        <w:t>La vita italiana</w:t>
      </w:r>
      <w:r w:rsidRPr="00A87B6A">
        <w:rPr>
          <w:rFonts w:ascii="Calibri" w:hAnsi="Calibri" w:cs="Calibri"/>
        </w:rPr>
        <w:t xml:space="preserve">, a concentrare l’interesse sulla politica nazionale. Da agosto, Preziosi ne risultò proprietario unico. </w:t>
      </w:r>
    </w:p>
    <w:p w14:paraId="77D4BE00" w14:textId="77777777" w:rsidR="00A87B6A" w:rsidRDefault="00A87B6A" w:rsidP="007F0435">
      <w:pPr>
        <w:pStyle w:val="Testonormale1"/>
        <w:tabs>
          <w:tab w:val="right" w:pos="6237"/>
        </w:tabs>
        <w:jc w:val="both"/>
        <w:rPr>
          <w:rFonts w:ascii="Calibri" w:hAnsi="Calibri" w:cs="Calibri"/>
        </w:rPr>
      </w:pPr>
      <w:r w:rsidRPr="00A87B6A">
        <w:rPr>
          <w:rFonts w:ascii="Calibri" w:hAnsi="Calibri" w:cs="Calibri"/>
        </w:rPr>
        <w:t xml:space="preserve">Il mensile visse trentadue anni. Nel settembre del 1928 la redazione si spostò a Napoli e divenne un bimensile, ma nel gennaio del 1930 tornò a Roma e al ritmo mensile. S’interruppe nel luglio del 1943, ma riprese nel luglio del 1944 per quattro numeri, fino al febbraio del 1945; il quinto, programmato, non uscì. Nel febbraio del 1917 tirava 2700 copie, di cui più di 2000 per abbonati. Non molte di più ne tirava nel 1944. All’inizio, la pubblicità fu sottoscritta dal Banco di Napoli, dal Gruppo Ansaldo e da varie compagnie di navigazione: di qui i violenti attacchi che, a partire dall’aprile-maggio del 1914, culminarono nel libro </w:t>
      </w:r>
      <w:r w:rsidRPr="00A87B6A">
        <w:rPr>
          <w:rFonts w:ascii="Calibri" w:hAnsi="Calibri" w:cs="Calibri"/>
          <w:i/>
          <w:iCs/>
        </w:rPr>
        <w:t>La Germania alla conquista dell’Italia</w:t>
      </w:r>
      <w:r w:rsidRPr="00A87B6A">
        <w:rPr>
          <w:rFonts w:ascii="Calibri" w:hAnsi="Calibri" w:cs="Calibri"/>
        </w:rPr>
        <w:t xml:space="preserve"> (Firenze 1915), che Preziosi dedicò alla Banca Commerciale, guidata da Giuseppe Toeplitz, avversario dei suoi finanziatori. È nello stesso periodo che iniziò a sviluppare un’ossessione («senza alcun concreto elemento», De Felice, 1985, p. 135) per le ‘forze occulte’. </w:t>
      </w:r>
    </w:p>
    <w:p w14:paraId="252F2AB8" w14:textId="77777777" w:rsidR="007F0435" w:rsidRDefault="007F0435" w:rsidP="007F0435">
      <w:pPr>
        <w:spacing w:after="0" w:line="240" w:lineRule="auto"/>
        <w:jc w:val="both"/>
        <w:rPr>
          <w:rFonts w:ascii="Calibri" w:hAnsi="Calibri" w:cs="Calibri"/>
          <w:bCs/>
        </w:rPr>
      </w:pPr>
      <w:r w:rsidRPr="00973E35">
        <w:rPr>
          <w:rFonts w:ascii="Calibri" w:hAnsi="Calibri" w:cs="Calibri"/>
          <w:bCs/>
        </w:rPr>
        <w:lastRenderedPageBreak/>
        <w:t xml:space="preserve">Dal 1915-16 </w:t>
      </w:r>
      <w:r w:rsidRPr="00973E35">
        <w:rPr>
          <w:rFonts w:ascii="Calibri" w:hAnsi="Calibri" w:cs="Calibri"/>
          <w:bCs/>
          <w:i/>
          <w:iCs/>
        </w:rPr>
        <w:t>La vita italiana</w:t>
      </w:r>
      <w:r w:rsidRPr="00973E35">
        <w:rPr>
          <w:rFonts w:ascii="Calibri" w:hAnsi="Calibri" w:cs="Calibri"/>
          <w:bCs/>
        </w:rPr>
        <w:t xml:space="preserve">, ostile al riformismo giolittiano, si schierò a fianco di Sidney Sonnino (zio di Colonna) e del capo di stato maggiore Luigi Cadorna, per un’ipotesi di governo autoritario. Il principale nemico era il ministro dell’Interno Vittorio Emanuele Orlando, dopo Caporetto, presidente del Consiglio. Per combatterlo, nel giugno 1916 Preziosi fondò un giornale, </w:t>
      </w:r>
      <w:r w:rsidRPr="00973E35">
        <w:rPr>
          <w:rFonts w:ascii="Calibri" w:hAnsi="Calibri" w:cs="Calibri"/>
          <w:bCs/>
          <w:i/>
          <w:iCs/>
        </w:rPr>
        <w:t>Il Fronte interno</w:t>
      </w:r>
      <w:r>
        <w:rPr>
          <w:rFonts w:ascii="Calibri" w:hAnsi="Calibri" w:cs="Calibri"/>
          <w:bCs/>
          <w:i/>
          <w:iCs/>
        </w:rPr>
        <w:t xml:space="preserve"> [HX879]</w:t>
      </w:r>
      <w:r w:rsidRPr="00973E35">
        <w:rPr>
          <w:rFonts w:ascii="Calibri" w:hAnsi="Calibri" w:cs="Calibri"/>
          <w:bCs/>
        </w:rPr>
        <w:t>. Per tutta risposta, la polizia e il servizio segreto civile, dipendenti da Orlando, misero Preziosi e Pantaleoni sotto controllo personale e telefonico stretto e censurarono la rivista. Dopo la disfatta di Caporetto i due reagirono dando vita (9 dicembre) a un nuovo fascio parlamentare di difesa nazionale tra partiti di estrema destra.</w:t>
      </w:r>
      <w:r>
        <w:rPr>
          <w:rFonts w:ascii="Calibri" w:hAnsi="Calibri" w:cs="Calibri"/>
          <w:bCs/>
        </w:rPr>
        <w:t xml:space="preserve"> </w:t>
      </w:r>
    </w:p>
    <w:p w14:paraId="63DD60FB" w14:textId="77777777" w:rsidR="007F0435" w:rsidRDefault="007F0435" w:rsidP="007F0435">
      <w:pPr>
        <w:spacing w:after="0" w:line="240" w:lineRule="auto"/>
        <w:jc w:val="both"/>
        <w:rPr>
          <w:rFonts w:ascii="Calibri" w:hAnsi="Calibri" w:cs="Calibri"/>
        </w:rPr>
      </w:pPr>
      <w:r w:rsidRPr="007F0435">
        <w:rPr>
          <w:rFonts w:ascii="Calibri" w:hAnsi="Calibri" w:cs="Calibri"/>
        </w:rPr>
        <w:t xml:space="preserve">Fino al 1920 </w:t>
      </w:r>
      <w:r w:rsidRPr="007F0435">
        <w:rPr>
          <w:rFonts w:ascii="Calibri" w:hAnsi="Calibri" w:cs="Calibri"/>
          <w:i/>
          <w:iCs/>
        </w:rPr>
        <w:t>La vita italiana</w:t>
      </w:r>
      <w:r w:rsidRPr="007F0435">
        <w:rPr>
          <w:rFonts w:ascii="Calibri" w:hAnsi="Calibri" w:cs="Calibri"/>
        </w:rPr>
        <w:t xml:space="preserve"> ebbe vari collaboratori liberali, compreso Benedetto Croce. Ma divenne sempre più conservatrice e aggressiva, soprattutto verso i socialisti e le ‘cooperative rosse’. </w:t>
      </w:r>
    </w:p>
    <w:p w14:paraId="6FDB147E" w14:textId="77777777" w:rsidR="007F0435" w:rsidRDefault="007F0435" w:rsidP="007F0435">
      <w:pPr>
        <w:spacing w:after="0" w:line="240" w:lineRule="auto"/>
        <w:jc w:val="both"/>
        <w:rPr>
          <w:rFonts w:ascii="Calibri" w:hAnsi="Calibri" w:cs="Calibri"/>
        </w:rPr>
      </w:pPr>
      <w:r w:rsidRPr="007F0435">
        <w:rPr>
          <w:rFonts w:ascii="Calibri" w:hAnsi="Calibri" w:cs="Calibri"/>
        </w:rPr>
        <w:t xml:space="preserve">In quel periodo Preziosi si produsse sulla sua rivista in due altre aspre polemiche, destinate a divenire un suo ‘marchio di fabbrica’: contro gli ebrei e contro la massoneria. La prima bordata contro il «complotto ebraico» partì nell’agosto 1920 e culminò nell’agosto di due anni dopo con la pubblicazione dei supposti dati quantitativi sull’ingerenza ebraica nell’amministrazione statale. La seconda polemica (settembre 1922) consistette nella pubblicazione dell’elenco delle logge italiane. </w:t>
      </w:r>
    </w:p>
    <w:p w14:paraId="64BC753B" w14:textId="77777777" w:rsidR="007F0435" w:rsidRDefault="007F0435" w:rsidP="007F0435">
      <w:pPr>
        <w:spacing w:after="0" w:line="240" w:lineRule="auto"/>
        <w:jc w:val="both"/>
        <w:rPr>
          <w:rFonts w:ascii="Calibri" w:hAnsi="Calibri" w:cs="Calibri"/>
        </w:rPr>
      </w:pPr>
      <w:r w:rsidRPr="007F0435">
        <w:rPr>
          <w:rFonts w:ascii="Calibri" w:hAnsi="Calibri" w:cs="Calibri"/>
        </w:rPr>
        <w:t xml:space="preserve">Colui che, sulla </w:t>
      </w:r>
      <w:r w:rsidRPr="007F0435">
        <w:rPr>
          <w:rFonts w:ascii="Calibri" w:hAnsi="Calibri" w:cs="Calibri"/>
          <w:i/>
          <w:iCs/>
        </w:rPr>
        <w:t>Vita italiana,</w:t>
      </w:r>
      <w:r w:rsidRPr="007F0435">
        <w:rPr>
          <w:rFonts w:ascii="Calibri" w:hAnsi="Calibri" w:cs="Calibri"/>
        </w:rPr>
        <w:t xml:space="preserve"> sostenne chiaramente per primo e con forza che gli ebrei come razza erano distruttivi fu, dal dicembre 1916, Pantaleoni. </w:t>
      </w:r>
    </w:p>
    <w:p w14:paraId="1737AB5A" w14:textId="531CCE2C" w:rsidR="007F0435" w:rsidRDefault="007F0435" w:rsidP="007F0435">
      <w:pPr>
        <w:spacing w:after="0" w:line="240" w:lineRule="auto"/>
        <w:jc w:val="both"/>
        <w:rPr>
          <w:rFonts w:ascii="Calibri" w:hAnsi="Calibri" w:cs="Calibri"/>
        </w:rPr>
      </w:pPr>
      <w:r w:rsidRPr="007F0435">
        <w:rPr>
          <w:rFonts w:ascii="Calibri" w:hAnsi="Calibri" w:cs="Calibri"/>
        </w:rPr>
        <w:t xml:space="preserve">Dopo il 1930, il bisogno di denaro si trasformò in un’ossessione. In parte risolse il problema nel giugno 1931, con la cessione della gestione della rivista alla società di Farinacci, Cremona nuova, ricevendo uno stipendio di 1500 lire al mese. </w:t>
      </w:r>
      <w:r w:rsidRPr="007F0435">
        <w:rPr>
          <w:rFonts w:ascii="Calibri" w:hAnsi="Calibri" w:cs="Calibri"/>
          <w:i/>
          <w:iCs/>
        </w:rPr>
        <w:t>La vita italiana</w:t>
      </w:r>
      <w:r w:rsidRPr="007F0435">
        <w:rPr>
          <w:rFonts w:ascii="Calibri" w:hAnsi="Calibri" w:cs="Calibri"/>
        </w:rPr>
        <w:t xml:space="preserve"> divenne così la rivista politica del quotidiano </w:t>
      </w:r>
      <w:r w:rsidRPr="007F0435">
        <w:rPr>
          <w:rFonts w:ascii="Calibri" w:hAnsi="Calibri" w:cs="Calibri"/>
          <w:i/>
          <w:iCs/>
        </w:rPr>
        <w:t>Regime fascista</w:t>
      </w:r>
      <w:r w:rsidRPr="007F0435">
        <w:rPr>
          <w:rFonts w:ascii="Calibri" w:hAnsi="Calibri" w:cs="Calibri"/>
        </w:rPr>
        <w:t>.</w:t>
      </w:r>
    </w:p>
    <w:p w14:paraId="71E028BC" w14:textId="45CDFC64" w:rsidR="007F0435" w:rsidRDefault="007F0435" w:rsidP="007F0435">
      <w:pPr>
        <w:spacing w:after="0" w:line="240" w:lineRule="auto"/>
        <w:jc w:val="both"/>
        <w:rPr>
          <w:rFonts w:ascii="Calibri" w:hAnsi="Calibri" w:cs="Calibri"/>
        </w:rPr>
      </w:pPr>
      <w:r w:rsidRPr="007F0435">
        <w:rPr>
          <w:rFonts w:ascii="Calibri" w:hAnsi="Calibri" w:cs="Calibri"/>
        </w:rPr>
        <w:t>Poi, durante la Repubblica sociale italiana (RSI), il 10 luglio 1944, Mussolini gli fece erogare 100.000 lire per aver dovuto abbandonare gli appartamenti di Napoli e di Roma. Come ispettore ebbe un’indennità di 15.600 lire al mese e 4000 al mese ne riceveva dalla Mondadori per la direzione della</w:t>
      </w:r>
      <w:r w:rsidRPr="007F0435">
        <w:rPr>
          <w:rFonts w:ascii="Calibri" w:hAnsi="Calibri" w:cs="Calibri"/>
          <w:i/>
          <w:iCs/>
        </w:rPr>
        <w:t xml:space="preserve"> Vita italiana</w:t>
      </w:r>
      <w:r w:rsidRPr="007F0435">
        <w:rPr>
          <w:rFonts w:ascii="Calibri" w:hAnsi="Calibri" w:cs="Calibri"/>
        </w:rPr>
        <w:t>. Prebende piuttosto ricche.</w:t>
      </w:r>
    </w:p>
    <w:p w14:paraId="7C0B0398" w14:textId="32183FF9" w:rsidR="00A87B6A" w:rsidRPr="007F0435" w:rsidRDefault="007F0435" w:rsidP="007F0435">
      <w:pPr>
        <w:spacing w:after="0" w:line="240" w:lineRule="auto"/>
        <w:jc w:val="both"/>
        <w:rPr>
          <w:rFonts w:ascii="Calibri" w:hAnsi="Calibri" w:cs="Calibri"/>
          <w:bCs/>
        </w:rPr>
      </w:pPr>
      <w:hyperlink r:id="rId13" w:history="1">
        <w:r w:rsidRPr="005C7487">
          <w:rPr>
            <w:rStyle w:val="Collegamentoipertestuale"/>
            <w:rFonts w:ascii="Calibri" w:hAnsi="Calibri" w:cs="Calibri"/>
          </w:rPr>
          <w:t>https://www.treccani.it/enciclopedia/giovanni-preziosi_(Dizionario-Biografico)/</w:t>
        </w:r>
      </w:hyperlink>
      <w:r w:rsidR="00350247">
        <w:rPr>
          <w:rFonts w:ascii="Calibri" w:hAnsi="Calibri" w:cs="Calibri"/>
        </w:rPr>
        <w:t xml:space="preserve">. </w:t>
      </w:r>
    </w:p>
    <w:p w14:paraId="5AC9017A" w14:textId="77777777" w:rsidR="00350247" w:rsidRDefault="00350247" w:rsidP="007F0435">
      <w:pPr>
        <w:pStyle w:val="Testonormale1"/>
        <w:tabs>
          <w:tab w:val="right" w:pos="6237"/>
        </w:tabs>
        <w:jc w:val="both"/>
        <w:rPr>
          <w:rFonts w:ascii="Calibri" w:hAnsi="Calibri" w:cs="Calibri"/>
          <w:sz w:val="22"/>
          <w:szCs w:val="22"/>
        </w:rPr>
      </w:pPr>
    </w:p>
    <w:p w14:paraId="1E4F0AC5" w14:textId="63A2EA7F" w:rsidR="00230439" w:rsidRDefault="00A87B6A" w:rsidP="007F0435">
      <w:pPr>
        <w:pStyle w:val="Testonormale1"/>
        <w:tabs>
          <w:tab w:val="right" w:pos="6237"/>
        </w:tabs>
        <w:jc w:val="both"/>
        <w:rPr>
          <w:rFonts w:ascii="Calibri" w:hAnsi="Calibri" w:cs="Calibri"/>
          <w:sz w:val="22"/>
          <w:szCs w:val="22"/>
        </w:rPr>
      </w:pPr>
      <w:r w:rsidRPr="00A87B6A">
        <w:rPr>
          <w:rFonts w:ascii="Calibri" w:hAnsi="Calibri" w:cs="Calibri"/>
          <w:sz w:val="22"/>
          <w:szCs w:val="22"/>
        </w:rPr>
        <w:t xml:space="preserve">Nel gennaio 1913 La Vita Italiana all’Estero nacque con questo programma: «La rivista seconderà quel salutare movimento dello spirito pubblico verso i problemi di politica estera, coloniale e di emigrazione, e vuole essere una voce libera che, facendo opera di divulgazione, diventerà lume alle correnti della pubblica opinione e alle tendenze della vita collettiva». nel 1914, assunto titolo più comprensivo, La vita </w:t>
      </w:r>
      <w:proofErr w:type="gramStart"/>
      <w:r w:rsidRPr="00A87B6A">
        <w:rPr>
          <w:rFonts w:ascii="Calibri" w:hAnsi="Calibri" w:cs="Calibri"/>
          <w:sz w:val="22"/>
          <w:szCs w:val="22"/>
        </w:rPr>
        <w:t>Italiana</w:t>
      </w:r>
      <w:proofErr w:type="gramEnd"/>
      <w:r w:rsidRPr="00A87B6A">
        <w:rPr>
          <w:rFonts w:ascii="Calibri" w:hAnsi="Calibri" w:cs="Calibri"/>
          <w:sz w:val="22"/>
          <w:szCs w:val="22"/>
        </w:rPr>
        <w:t xml:space="preserve"> estese il metodo della libera discussione a tutti i problemi politici e sociali, ponendo l’arma della polemica al servizio della verità e delle aspirazioni nazionali</w:t>
      </w:r>
      <w:r>
        <w:rPr>
          <w:rFonts w:ascii="Calibri" w:hAnsi="Calibri" w:cs="Calibri"/>
          <w:sz w:val="22"/>
          <w:szCs w:val="22"/>
        </w:rPr>
        <w:t xml:space="preserve">. </w:t>
      </w:r>
      <w:hyperlink r:id="rId14" w:history="1">
        <w:r w:rsidRPr="005C7487">
          <w:rPr>
            <w:rStyle w:val="Collegamentoipertestuale"/>
            <w:rFonts w:ascii="Calibri" w:hAnsi="Calibri" w:cs="Calibri"/>
            <w:sz w:val="22"/>
            <w:szCs w:val="22"/>
          </w:rPr>
          <w:t>https://www.lastoriamilitare.com/prodotto/la-vita-italiana-1913-1938-indici/</w:t>
        </w:r>
      </w:hyperlink>
      <w:r>
        <w:rPr>
          <w:rFonts w:ascii="Calibri" w:hAnsi="Calibri" w:cs="Calibri"/>
          <w:sz w:val="22"/>
          <w:szCs w:val="22"/>
        </w:rPr>
        <w:t xml:space="preserve">. </w:t>
      </w:r>
    </w:p>
    <w:p w14:paraId="421CF45D" w14:textId="77777777" w:rsidR="00A87B6A" w:rsidRPr="00A87B6A" w:rsidRDefault="00A87B6A" w:rsidP="007F0435">
      <w:pPr>
        <w:pStyle w:val="Testonormale1"/>
        <w:tabs>
          <w:tab w:val="right" w:pos="6237"/>
        </w:tabs>
        <w:jc w:val="both"/>
        <w:rPr>
          <w:rFonts w:ascii="Calibri" w:hAnsi="Calibri" w:cs="Calibri"/>
          <w:sz w:val="22"/>
          <w:szCs w:val="22"/>
        </w:rPr>
      </w:pPr>
    </w:p>
    <w:p w14:paraId="5A3507B4" w14:textId="185976B9" w:rsidR="00230439" w:rsidRPr="00230439" w:rsidRDefault="00230439" w:rsidP="007F0435">
      <w:pPr>
        <w:pStyle w:val="Testonormale1"/>
        <w:tabs>
          <w:tab w:val="right" w:pos="6237"/>
        </w:tabs>
        <w:jc w:val="both"/>
        <w:rPr>
          <w:rFonts w:ascii="Calibri" w:hAnsi="Calibri" w:cs="Calibri"/>
          <w:b/>
          <w:bCs/>
          <w:color w:val="C00000"/>
          <w:sz w:val="44"/>
          <w:szCs w:val="44"/>
        </w:rPr>
      </w:pPr>
      <w:r>
        <w:rPr>
          <w:rFonts w:ascii="Calibri" w:hAnsi="Calibri" w:cs="Calibri"/>
          <w:b/>
          <w:bCs/>
          <w:color w:val="C00000"/>
          <w:sz w:val="44"/>
          <w:szCs w:val="44"/>
        </w:rPr>
        <w:t>Note e riferimenti bibliografici</w:t>
      </w:r>
    </w:p>
    <w:p w14:paraId="60A9DFA6" w14:textId="0BA657B9" w:rsidR="00230439" w:rsidRDefault="00230439" w:rsidP="007F0435">
      <w:pPr>
        <w:pStyle w:val="Testonormale1"/>
        <w:tabs>
          <w:tab w:val="right" w:pos="6237"/>
        </w:tabs>
        <w:jc w:val="both"/>
        <w:rPr>
          <w:rFonts w:ascii="Calibri" w:hAnsi="Calibri" w:cs="Calibri"/>
          <w:sz w:val="22"/>
          <w:szCs w:val="22"/>
        </w:rPr>
      </w:pPr>
    </w:p>
    <w:p w14:paraId="100B4863" w14:textId="07800D15" w:rsidR="00230439" w:rsidRDefault="00A87B6A" w:rsidP="007F0435">
      <w:pPr>
        <w:pStyle w:val="Testonormale1"/>
        <w:tabs>
          <w:tab w:val="right" w:pos="6237"/>
        </w:tabs>
        <w:jc w:val="both"/>
        <w:rPr>
          <w:rFonts w:ascii="Calibri" w:hAnsi="Calibri" w:cs="Calibri"/>
          <w:sz w:val="22"/>
          <w:szCs w:val="22"/>
        </w:rPr>
      </w:pPr>
      <w:r>
        <w:rPr>
          <w:noProof/>
        </w:rPr>
        <w:drawing>
          <wp:anchor distT="0" distB="0" distL="114300" distR="114300" simplePos="0" relativeHeight="251659264" behindDoc="0" locked="0" layoutInCell="1" allowOverlap="1" wp14:anchorId="3BC3F823" wp14:editId="0B662884">
            <wp:simplePos x="0" y="0"/>
            <wp:positionH relativeFrom="column">
              <wp:posOffset>0</wp:posOffset>
            </wp:positionH>
            <wp:positionV relativeFrom="paragraph">
              <wp:posOffset>10795</wp:posOffset>
            </wp:positionV>
            <wp:extent cx="1764000" cy="2520000"/>
            <wp:effectExtent l="0" t="0" r="8255" b="0"/>
            <wp:wrapSquare wrapText="bothSides"/>
            <wp:docPr id="1644639927" name="Immagine 4" descr="La Vita italiana 1913-1938 Ind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a Vita italiana 1913-1938 Indic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4000"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0439">
        <w:rPr>
          <w:rFonts w:ascii="Calibri" w:hAnsi="Calibri" w:cs="Calibri"/>
          <w:sz w:val="22"/>
          <w:szCs w:val="22"/>
        </w:rPr>
        <w:t>*</w:t>
      </w:r>
      <w:r w:rsidR="00230439" w:rsidRPr="00230439">
        <w:rPr>
          <w:rFonts w:ascii="Calibri" w:hAnsi="Calibri" w:cs="Calibri"/>
          <w:sz w:val="22"/>
          <w:szCs w:val="22"/>
        </w:rPr>
        <w:t xml:space="preserve">Indici per autori e materie de La Vita italiana dal 1913 al 1938 / Giacinto </w:t>
      </w:r>
      <w:proofErr w:type="gramStart"/>
      <w:r w:rsidR="00230439" w:rsidRPr="00230439">
        <w:rPr>
          <w:rFonts w:ascii="Calibri" w:hAnsi="Calibri" w:cs="Calibri"/>
          <w:sz w:val="22"/>
          <w:szCs w:val="22"/>
        </w:rPr>
        <w:t>Trevisonno ;</w:t>
      </w:r>
      <w:proofErr w:type="gramEnd"/>
      <w:r w:rsidR="00230439" w:rsidRPr="00230439">
        <w:rPr>
          <w:rFonts w:ascii="Calibri" w:hAnsi="Calibri" w:cs="Calibri"/>
          <w:sz w:val="22"/>
          <w:szCs w:val="22"/>
        </w:rPr>
        <w:t xml:space="preserve"> con prefazione di Roberto Farinacci. - </w:t>
      </w:r>
      <w:proofErr w:type="gramStart"/>
      <w:r w:rsidR="00230439" w:rsidRPr="00230439">
        <w:rPr>
          <w:rFonts w:ascii="Calibri" w:hAnsi="Calibri" w:cs="Calibri"/>
          <w:sz w:val="22"/>
          <w:szCs w:val="22"/>
        </w:rPr>
        <w:t>Cremona :</w:t>
      </w:r>
      <w:proofErr w:type="gramEnd"/>
      <w:r w:rsidR="00230439" w:rsidRPr="00230439">
        <w:rPr>
          <w:rFonts w:ascii="Calibri" w:hAnsi="Calibri" w:cs="Calibri"/>
          <w:sz w:val="22"/>
          <w:szCs w:val="22"/>
        </w:rPr>
        <w:t xml:space="preserve"> Cremona nuova, 1940. - XIX, 386 </w:t>
      </w:r>
      <w:proofErr w:type="gramStart"/>
      <w:r w:rsidR="00230439" w:rsidRPr="00230439">
        <w:rPr>
          <w:rFonts w:ascii="Calibri" w:hAnsi="Calibri" w:cs="Calibri"/>
          <w:sz w:val="22"/>
          <w:szCs w:val="22"/>
        </w:rPr>
        <w:t>p. ;</w:t>
      </w:r>
      <w:proofErr w:type="gramEnd"/>
      <w:r w:rsidR="00230439" w:rsidRPr="00230439">
        <w:rPr>
          <w:rFonts w:ascii="Calibri" w:hAnsi="Calibri" w:cs="Calibri"/>
          <w:sz w:val="22"/>
          <w:szCs w:val="22"/>
        </w:rPr>
        <w:t xml:space="preserve"> 26 cm. - CUBI 597735. - BNI 1940</w:t>
      </w:r>
      <w:r>
        <w:rPr>
          <w:rFonts w:ascii="Calibri" w:hAnsi="Calibri" w:cs="Calibri"/>
          <w:sz w:val="22"/>
          <w:szCs w:val="22"/>
        </w:rPr>
        <w:t>-</w:t>
      </w:r>
      <w:r w:rsidR="00230439" w:rsidRPr="00230439">
        <w:rPr>
          <w:rFonts w:ascii="Calibri" w:hAnsi="Calibri" w:cs="Calibri"/>
          <w:sz w:val="22"/>
          <w:szCs w:val="22"/>
        </w:rPr>
        <w:t xml:space="preserve"> 7500.</w:t>
      </w:r>
      <w:r w:rsidR="00230439">
        <w:rPr>
          <w:rFonts w:ascii="Calibri" w:hAnsi="Calibri" w:cs="Calibri"/>
          <w:sz w:val="22"/>
          <w:szCs w:val="22"/>
        </w:rPr>
        <w:t xml:space="preserve"> - </w:t>
      </w:r>
      <w:r w:rsidR="00230439" w:rsidRPr="00230439">
        <w:rPr>
          <w:rFonts w:ascii="Calibri" w:hAnsi="Calibri" w:cs="Calibri"/>
          <w:sz w:val="22"/>
          <w:szCs w:val="22"/>
        </w:rPr>
        <w:t>NAP0135444</w:t>
      </w:r>
    </w:p>
    <w:p w14:paraId="5ED15F7A" w14:textId="36C506C4" w:rsidR="00230439" w:rsidRDefault="00A87B6A" w:rsidP="007F0435">
      <w:pPr>
        <w:pStyle w:val="Testonormale1"/>
        <w:tabs>
          <w:tab w:val="right" w:pos="6237"/>
        </w:tabs>
        <w:jc w:val="both"/>
        <w:rPr>
          <w:rFonts w:ascii="Calibri" w:hAnsi="Calibri" w:cs="Calibri"/>
          <w:sz w:val="22"/>
          <w:szCs w:val="22"/>
        </w:rPr>
      </w:pPr>
      <w:r>
        <w:rPr>
          <w:rFonts w:ascii="Calibri" w:hAnsi="Calibri" w:cs="Calibri"/>
          <w:sz w:val="22"/>
          <w:szCs w:val="22"/>
        </w:rPr>
        <w:t>*</w:t>
      </w:r>
      <w:r w:rsidR="00230439" w:rsidRPr="00230439">
        <w:rPr>
          <w:rFonts w:ascii="Calibri" w:hAnsi="Calibri" w:cs="Calibri"/>
          <w:sz w:val="22"/>
          <w:szCs w:val="22"/>
        </w:rPr>
        <w:t xml:space="preserve">Indici per autori e materie </w:t>
      </w:r>
      <w:proofErr w:type="gramStart"/>
      <w:r w:rsidR="00230439" w:rsidRPr="00230439">
        <w:rPr>
          <w:rFonts w:ascii="Calibri" w:hAnsi="Calibri" w:cs="Calibri"/>
          <w:sz w:val="22"/>
          <w:szCs w:val="22"/>
        </w:rPr>
        <w:t>de la</w:t>
      </w:r>
      <w:proofErr w:type="gramEnd"/>
      <w:r w:rsidR="00230439" w:rsidRPr="00230439">
        <w:rPr>
          <w:rFonts w:ascii="Calibri" w:hAnsi="Calibri" w:cs="Calibri"/>
          <w:sz w:val="22"/>
          <w:szCs w:val="22"/>
        </w:rPr>
        <w:t xml:space="preserve"> vita italiana dal 1913 al </w:t>
      </w:r>
      <w:proofErr w:type="gramStart"/>
      <w:r w:rsidR="00230439" w:rsidRPr="00230439">
        <w:rPr>
          <w:rFonts w:ascii="Calibri" w:hAnsi="Calibri" w:cs="Calibri"/>
          <w:sz w:val="22"/>
          <w:szCs w:val="22"/>
        </w:rPr>
        <w:t>1938 :</w:t>
      </w:r>
      <w:proofErr w:type="gramEnd"/>
      <w:r w:rsidR="00230439" w:rsidRPr="00230439">
        <w:rPr>
          <w:rFonts w:ascii="Calibri" w:hAnsi="Calibri" w:cs="Calibri"/>
          <w:sz w:val="22"/>
          <w:szCs w:val="22"/>
        </w:rPr>
        <w:t xml:space="preserve"> </w:t>
      </w:r>
      <w:r>
        <w:rPr>
          <w:rFonts w:ascii="Calibri" w:hAnsi="Calibri" w:cs="Calibri"/>
          <w:sz w:val="22"/>
          <w:szCs w:val="22"/>
        </w:rPr>
        <w:t>c</w:t>
      </w:r>
      <w:r w:rsidR="00230439" w:rsidRPr="00230439">
        <w:rPr>
          <w:rFonts w:ascii="Calibri" w:hAnsi="Calibri" w:cs="Calibri"/>
          <w:sz w:val="22"/>
          <w:szCs w:val="22"/>
        </w:rPr>
        <w:t xml:space="preserve">on prefazione di Roberto Farinacci. - </w:t>
      </w:r>
      <w:proofErr w:type="gramStart"/>
      <w:r w:rsidR="00230439" w:rsidRPr="00230439">
        <w:rPr>
          <w:rFonts w:ascii="Calibri" w:hAnsi="Calibri" w:cs="Calibri"/>
          <w:sz w:val="22"/>
          <w:szCs w:val="22"/>
        </w:rPr>
        <w:t>Cremona :</w:t>
      </w:r>
      <w:proofErr w:type="gramEnd"/>
      <w:r w:rsidR="00230439" w:rsidRPr="00230439">
        <w:rPr>
          <w:rFonts w:ascii="Calibri" w:hAnsi="Calibri" w:cs="Calibri"/>
          <w:sz w:val="22"/>
          <w:szCs w:val="22"/>
        </w:rPr>
        <w:t xml:space="preserve"> Cremona Nuova, 1941. - 8. p. XIX, 389. - L. 30. - CUBI 597736. - BNI 1942</w:t>
      </w:r>
      <w:r>
        <w:rPr>
          <w:rFonts w:ascii="Calibri" w:hAnsi="Calibri" w:cs="Calibri"/>
          <w:sz w:val="22"/>
          <w:szCs w:val="22"/>
        </w:rPr>
        <w:t>-</w:t>
      </w:r>
      <w:r w:rsidR="00230439" w:rsidRPr="00230439">
        <w:rPr>
          <w:rFonts w:ascii="Calibri" w:hAnsi="Calibri" w:cs="Calibri"/>
          <w:sz w:val="22"/>
          <w:szCs w:val="22"/>
        </w:rPr>
        <w:t>15.</w:t>
      </w:r>
      <w:r w:rsidR="00230439">
        <w:rPr>
          <w:rFonts w:ascii="Calibri" w:hAnsi="Calibri" w:cs="Calibri"/>
          <w:sz w:val="22"/>
          <w:szCs w:val="22"/>
        </w:rPr>
        <w:t xml:space="preserve"> - </w:t>
      </w:r>
      <w:r w:rsidR="00230439" w:rsidRPr="00230439">
        <w:rPr>
          <w:rFonts w:ascii="Calibri" w:hAnsi="Calibri" w:cs="Calibri"/>
          <w:sz w:val="22"/>
          <w:szCs w:val="22"/>
        </w:rPr>
        <w:t>CUB0644099</w:t>
      </w:r>
    </w:p>
    <w:p w14:paraId="3E3B389C" w14:textId="77777777" w:rsidR="00CA0AAC" w:rsidRPr="00CA0AAC" w:rsidRDefault="00CA0AAC" w:rsidP="007F0435">
      <w:pPr>
        <w:pStyle w:val="Testonormale1"/>
        <w:tabs>
          <w:tab w:val="right" w:pos="6237"/>
        </w:tabs>
        <w:jc w:val="both"/>
        <w:rPr>
          <w:rFonts w:asciiTheme="minorHAnsi" w:hAnsiTheme="minorHAnsi" w:cstheme="minorHAnsi"/>
          <w:sz w:val="22"/>
          <w:szCs w:val="22"/>
        </w:rPr>
      </w:pPr>
    </w:p>
    <w:p w14:paraId="119F4EA6" w14:textId="77777777" w:rsidR="004F2112" w:rsidRDefault="004F2112" w:rsidP="007F0435">
      <w:pPr>
        <w:spacing w:after="0" w:line="240" w:lineRule="auto"/>
        <w:jc w:val="both"/>
        <w:rPr>
          <w:rFonts w:cstheme="minorHAnsi"/>
        </w:rPr>
      </w:pPr>
    </w:p>
    <w:sectPr w:rsidR="004F2112"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EC75A1"/>
    <w:rsid w:val="001B1C7D"/>
    <w:rsid w:val="00230439"/>
    <w:rsid w:val="0031062F"/>
    <w:rsid w:val="00350247"/>
    <w:rsid w:val="003605E3"/>
    <w:rsid w:val="00375F4B"/>
    <w:rsid w:val="003811E4"/>
    <w:rsid w:val="00395236"/>
    <w:rsid w:val="004F2112"/>
    <w:rsid w:val="00653982"/>
    <w:rsid w:val="007F0435"/>
    <w:rsid w:val="0090215F"/>
    <w:rsid w:val="00A87B6A"/>
    <w:rsid w:val="00B009A6"/>
    <w:rsid w:val="00C71CAA"/>
    <w:rsid w:val="00CA0AAC"/>
    <w:rsid w:val="00D40A76"/>
    <w:rsid w:val="00D544E6"/>
    <w:rsid w:val="00E84EF4"/>
    <w:rsid w:val="00EC75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206F"/>
  <w15:chartTrackingRefBased/>
  <w15:docId w15:val="{D33F564E-05DE-4E9B-8A64-D7D844AE2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A0AAC"/>
  </w:style>
  <w:style w:type="paragraph" w:styleId="Titolo1">
    <w:name w:val="heading 1"/>
    <w:basedOn w:val="Normale"/>
    <w:next w:val="Normale"/>
    <w:link w:val="Titolo1Carattere"/>
    <w:uiPriority w:val="9"/>
    <w:qFormat/>
    <w:rsid w:val="00EC75A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EC75A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C75A1"/>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EC75A1"/>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EC75A1"/>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EC75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EC75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EC75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EC75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75A1"/>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EC75A1"/>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EC75A1"/>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EC75A1"/>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EC75A1"/>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EC75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EC75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EC75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EC75A1"/>
    <w:rPr>
      <w:rFonts w:eastAsiaTheme="majorEastAsia" w:cstheme="majorBidi"/>
      <w:color w:val="272727" w:themeColor="text1" w:themeTint="D8"/>
    </w:rPr>
  </w:style>
  <w:style w:type="paragraph" w:styleId="Titolo">
    <w:name w:val="Title"/>
    <w:basedOn w:val="Normale"/>
    <w:next w:val="Normale"/>
    <w:link w:val="TitoloCarattere"/>
    <w:uiPriority w:val="10"/>
    <w:qFormat/>
    <w:rsid w:val="00EC75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EC75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EC75A1"/>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EC75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EC75A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EC75A1"/>
    <w:rPr>
      <w:i/>
      <w:iCs/>
      <w:color w:val="404040" w:themeColor="text1" w:themeTint="BF"/>
    </w:rPr>
  </w:style>
  <w:style w:type="paragraph" w:styleId="Paragrafoelenco">
    <w:name w:val="List Paragraph"/>
    <w:basedOn w:val="Normale"/>
    <w:uiPriority w:val="34"/>
    <w:qFormat/>
    <w:rsid w:val="00EC75A1"/>
    <w:pPr>
      <w:ind w:left="720"/>
      <w:contextualSpacing/>
    </w:pPr>
  </w:style>
  <w:style w:type="character" w:styleId="Enfasiintensa">
    <w:name w:val="Intense Emphasis"/>
    <w:basedOn w:val="Carpredefinitoparagrafo"/>
    <w:uiPriority w:val="21"/>
    <w:qFormat/>
    <w:rsid w:val="00EC75A1"/>
    <w:rPr>
      <w:i/>
      <w:iCs/>
      <w:color w:val="365F91" w:themeColor="accent1" w:themeShade="BF"/>
    </w:rPr>
  </w:style>
  <w:style w:type="paragraph" w:styleId="Citazioneintensa">
    <w:name w:val="Intense Quote"/>
    <w:basedOn w:val="Normale"/>
    <w:next w:val="Normale"/>
    <w:link w:val="CitazioneintensaCarattere"/>
    <w:uiPriority w:val="30"/>
    <w:qFormat/>
    <w:rsid w:val="00EC75A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EC75A1"/>
    <w:rPr>
      <w:i/>
      <w:iCs/>
      <w:color w:val="365F91" w:themeColor="accent1" w:themeShade="BF"/>
    </w:rPr>
  </w:style>
  <w:style w:type="character" w:styleId="Riferimentointenso">
    <w:name w:val="Intense Reference"/>
    <w:basedOn w:val="Carpredefinitoparagrafo"/>
    <w:uiPriority w:val="32"/>
    <w:qFormat/>
    <w:rsid w:val="00EC75A1"/>
    <w:rPr>
      <w:b/>
      <w:bCs/>
      <w:smallCaps/>
      <w:color w:val="365F91" w:themeColor="accent1" w:themeShade="BF"/>
      <w:spacing w:val="5"/>
    </w:rPr>
  </w:style>
  <w:style w:type="character" w:styleId="Collegamentoipertestuale">
    <w:name w:val="Hyperlink"/>
    <w:rsid w:val="001B1C7D"/>
    <w:rPr>
      <w:color w:val="0000FF"/>
      <w:u w:val="single"/>
    </w:rPr>
  </w:style>
  <w:style w:type="paragraph" w:customStyle="1" w:styleId="Testonormale1">
    <w:name w:val="Testo normale1"/>
    <w:basedOn w:val="Normale"/>
    <w:uiPriority w:val="99"/>
    <w:rsid w:val="001B1C7D"/>
    <w:pPr>
      <w:suppressAutoHyphens/>
      <w:spacing w:after="0" w:line="240" w:lineRule="auto"/>
    </w:pPr>
    <w:rPr>
      <w:rFonts w:ascii="Courier New" w:eastAsia="Times New Roman" w:hAnsi="Courier New" w:cs="Courier New"/>
      <w:kern w:val="0"/>
      <w:sz w:val="20"/>
      <w:szCs w:val="20"/>
      <w:lang w:eastAsia="zh-CN"/>
      <w14:ligatures w14:val="none"/>
    </w:rPr>
  </w:style>
  <w:style w:type="character" w:styleId="Menzionenonrisolta">
    <w:name w:val="Unresolved Mention"/>
    <w:basedOn w:val="Carpredefinitoparagrafo"/>
    <w:uiPriority w:val="99"/>
    <w:semiHidden/>
    <w:unhideWhenUsed/>
    <w:rsid w:val="00CA0A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treccani.it/enciclopedia/giovanni-preziosi_(Dizionario-Biografico)/"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hyperlink" Target="https://books.google.it/books?id=k1o7kjGG5lgC&amp;printsec=frontcover&amp;hl=it&amp;source=gbs_ge_summary_r&amp;cad=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igitale.bnc.roma.sbn.it/tecadigitale/emeroteca/classic/TO00197670" TargetMode="External"/><Relationship Id="rId11" Type="http://schemas.openxmlformats.org/officeDocument/2006/relationships/hyperlink" Target="http://www.14-18.it/periodici/RML0025667/1917" TargetMode="External"/><Relationship Id="rId5" Type="http://schemas.openxmlformats.org/officeDocument/2006/relationships/image" Target="media/image2.png"/><Relationship Id="rId15" Type="http://schemas.openxmlformats.org/officeDocument/2006/relationships/image" Target="media/image6.jpeg"/><Relationship Id="rId10" Type="http://schemas.openxmlformats.org/officeDocument/2006/relationships/hyperlink" Target="http://digitale.bnc.roma.sbn.it/tecadigitale/emeroteca/classic/RML0025667" TargetMode="External"/><Relationship Id="rId4" Type="http://schemas.openxmlformats.org/officeDocument/2006/relationships/image" Target="media/image1.jpeg"/><Relationship Id="rId9" Type="http://schemas.openxmlformats.org/officeDocument/2006/relationships/image" Target="media/image5.png"/><Relationship Id="rId14" Type="http://schemas.openxmlformats.org/officeDocument/2006/relationships/hyperlink" Target="https://www.lastoriamilitare.com/prodotto/la-vita-italiana-1913-1938-indic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3</Pages>
  <Words>1118</Words>
  <Characters>6376</Characters>
  <Application>Microsoft Office Word</Application>
  <DocSecurity>0</DocSecurity>
  <Lines>53</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2026-08-24T23:45:00Z</dcterms:created>
  <dcterms:modified xsi:type="dcterms:W3CDTF">2026-08-25T05:41:00Z</dcterms:modified>
</cp:coreProperties>
</file>