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33828" w14:textId="1DC52FE7" w:rsidR="0002684F" w:rsidRPr="00DC59E8" w:rsidRDefault="006D0E88" w:rsidP="00352A26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DC59E8">
        <w:rPr>
          <w:rFonts w:cstheme="minorHAnsi"/>
          <w:b/>
          <w:color w:val="C00000"/>
          <w:sz w:val="44"/>
          <w:szCs w:val="44"/>
        </w:rPr>
        <w:t>IT500</w:t>
      </w:r>
      <w:r w:rsidR="0002684F" w:rsidRPr="00DC59E8">
        <w:rPr>
          <w:rFonts w:cstheme="minorHAnsi"/>
          <w:b/>
          <w:color w:val="C00000"/>
          <w:sz w:val="44"/>
          <w:szCs w:val="44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b/>
          <w:sz w:val="16"/>
          <w:szCs w:val="16"/>
        </w:rPr>
        <w:tab/>
      </w:r>
      <w:r w:rsidR="0002684F" w:rsidRPr="00DC59E8">
        <w:rPr>
          <w:rFonts w:cstheme="minorHAnsi"/>
          <w:i/>
          <w:sz w:val="16"/>
          <w:szCs w:val="16"/>
        </w:rPr>
        <w:t xml:space="preserve">Scheda creata il </w:t>
      </w:r>
      <w:proofErr w:type="gramStart"/>
      <w:r w:rsidR="0002684F" w:rsidRPr="00DC59E8">
        <w:rPr>
          <w:rFonts w:cstheme="minorHAnsi"/>
          <w:i/>
          <w:sz w:val="16"/>
          <w:szCs w:val="16"/>
        </w:rPr>
        <w:t>14  aprile</w:t>
      </w:r>
      <w:proofErr w:type="gramEnd"/>
      <w:r w:rsidR="0002684F" w:rsidRPr="00DC59E8">
        <w:rPr>
          <w:rFonts w:cstheme="minorHAnsi"/>
          <w:i/>
          <w:sz w:val="16"/>
          <w:szCs w:val="16"/>
        </w:rPr>
        <w:t xml:space="preserve"> 2026</w:t>
      </w:r>
    </w:p>
    <w:p w14:paraId="13066BA7" w14:textId="7A3B135C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noProof/>
        </w:rPr>
        <w:drawing>
          <wp:inline distT="0" distB="0" distL="0" distR="0" wp14:anchorId="04C48E1B" wp14:editId="4762AE14">
            <wp:extent cx="1684800" cy="2520000"/>
            <wp:effectExtent l="0" t="0" r="0" b="0"/>
            <wp:docPr id="7085423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423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72F" w:rsidRPr="00DC59E8">
        <w:rPr>
          <w:rFonts w:cstheme="minorHAnsi"/>
          <w:noProof/>
        </w:rPr>
        <w:drawing>
          <wp:inline distT="0" distB="0" distL="0" distR="0" wp14:anchorId="42A74A73" wp14:editId="2FBD0045">
            <wp:extent cx="1951200" cy="2520000"/>
            <wp:effectExtent l="0" t="0" r="0" b="0"/>
            <wp:docPr id="31641289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472F" w:rsidRPr="00DC59E8">
        <w:rPr>
          <w:rFonts w:cstheme="minorHAnsi"/>
          <w:noProof/>
        </w:rPr>
        <w:drawing>
          <wp:inline distT="0" distB="0" distL="0" distR="0" wp14:anchorId="527B9DDB" wp14:editId="6878E684">
            <wp:extent cx="2160000" cy="2160000"/>
            <wp:effectExtent l="0" t="0" r="0" b="0"/>
            <wp:docPr id="15606327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7692E" w14:textId="51AD36CA" w:rsidR="005D449C" w:rsidRPr="00DC59E8" w:rsidRDefault="005D449C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Il *</w:t>
      </w:r>
      <w:r w:rsidRPr="00DC59E8">
        <w:rPr>
          <w:rFonts w:cstheme="minorHAnsi"/>
          <w:b/>
        </w:rPr>
        <w:t xml:space="preserve">monitore </w:t>
      </w:r>
      <w:proofErr w:type="gramStart"/>
      <w:r w:rsidRPr="00DC59E8">
        <w:rPr>
          <w:rFonts w:cstheme="minorHAnsi"/>
          <w:b/>
        </w:rPr>
        <w:t xml:space="preserve">tecnico </w:t>
      </w:r>
      <w:r w:rsidRPr="00DC59E8">
        <w:rPr>
          <w:rFonts w:cstheme="minorHAnsi"/>
        </w:rPr>
        <w:t>:</w:t>
      </w:r>
      <w:proofErr w:type="gramEnd"/>
      <w:r w:rsidRPr="00DC59E8">
        <w:rPr>
          <w:rFonts w:cstheme="minorHAnsi"/>
        </w:rPr>
        <w:t xml:space="preserve"> giornale d'architettura, d'Ingegneria civile ed industriale, d'edilizia ed arti affini. - Anno 1, n 1 (15 dicembre </w:t>
      </w:r>
      <w:proofErr w:type="gramStart"/>
      <w:r w:rsidRPr="00DC59E8">
        <w:rPr>
          <w:rFonts w:cstheme="minorHAnsi"/>
        </w:rPr>
        <w:t>1894)-</w:t>
      </w:r>
      <w:proofErr w:type="gramEnd"/>
      <w:r w:rsidRPr="00DC59E8">
        <w:rPr>
          <w:rFonts w:cstheme="minorHAnsi"/>
        </w:rPr>
        <w:t xml:space="preserve">anno </w:t>
      </w:r>
      <w:r w:rsidR="00103D8F" w:rsidRPr="00DC59E8">
        <w:rPr>
          <w:rFonts w:cstheme="minorHAnsi"/>
        </w:rPr>
        <w:t>5</w:t>
      </w:r>
      <w:r w:rsidR="00134DD9" w:rsidRPr="00DC59E8">
        <w:rPr>
          <w:rFonts w:cstheme="minorHAnsi"/>
        </w:rPr>
        <w:t>4</w:t>
      </w:r>
      <w:r w:rsidRPr="00DC59E8">
        <w:rPr>
          <w:rFonts w:cstheme="minorHAnsi"/>
        </w:rPr>
        <w:t xml:space="preserve"> (19</w:t>
      </w:r>
      <w:r w:rsidR="00103D8F" w:rsidRPr="00DC59E8">
        <w:rPr>
          <w:rFonts w:cstheme="minorHAnsi"/>
        </w:rPr>
        <w:t>4</w:t>
      </w:r>
      <w:r w:rsidR="00134DD9" w:rsidRPr="00DC59E8">
        <w:rPr>
          <w:rFonts w:cstheme="minorHAnsi"/>
        </w:rPr>
        <w:t>8</w:t>
      </w:r>
      <w:r w:rsidRPr="00DC59E8">
        <w:rPr>
          <w:rFonts w:cstheme="minorHAnsi"/>
        </w:rPr>
        <w:t xml:space="preserve">). - </w:t>
      </w:r>
      <w:proofErr w:type="gramStart"/>
      <w:r w:rsidRPr="00DC59E8">
        <w:rPr>
          <w:rFonts w:cstheme="minorHAnsi"/>
        </w:rPr>
        <w:t>Milano :</w:t>
      </w:r>
      <w:proofErr w:type="gramEnd"/>
      <w:r w:rsidRPr="00DC59E8">
        <w:rPr>
          <w:rFonts w:cstheme="minorHAnsi"/>
        </w:rPr>
        <w:t xml:space="preserve"> Tip. Gio. Gussoni, 1894-19</w:t>
      </w:r>
      <w:r w:rsidR="00103D8F" w:rsidRPr="00DC59E8">
        <w:rPr>
          <w:rFonts w:cstheme="minorHAnsi"/>
        </w:rPr>
        <w:t>4</w:t>
      </w:r>
      <w:r w:rsidR="00134DD9" w:rsidRPr="00DC59E8">
        <w:rPr>
          <w:rFonts w:cstheme="minorHAnsi"/>
        </w:rPr>
        <w:t>8</w:t>
      </w:r>
      <w:r w:rsidRPr="00DC59E8">
        <w:rPr>
          <w:rFonts w:cstheme="minorHAnsi"/>
        </w:rPr>
        <w:t xml:space="preserve">. - </w:t>
      </w:r>
      <w:r w:rsidR="00103D8F" w:rsidRPr="00DC59E8">
        <w:rPr>
          <w:rFonts w:cstheme="minorHAnsi"/>
        </w:rPr>
        <w:t>5</w:t>
      </w:r>
      <w:r w:rsidR="00134DD9" w:rsidRPr="00DC59E8">
        <w:rPr>
          <w:rFonts w:cstheme="minorHAnsi"/>
        </w:rPr>
        <w:t>4</w:t>
      </w:r>
      <w:r w:rsidRPr="00DC59E8">
        <w:rPr>
          <w:rFonts w:cstheme="minorHAnsi"/>
        </w:rPr>
        <w:t xml:space="preserve"> </w:t>
      </w:r>
      <w:proofErr w:type="gramStart"/>
      <w:r w:rsidRPr="00DC59E8">
        <w:rPr>
          <w:rFonts w:cstheme="minorHAnsi"/>
        </w:rPr>
        <w:t>volumi :</w:t>
      </w:r>
      <w:proofErr w:type="gramEnd"/>
      <w:r w:rsidRPr="00DC59E8">
        <w:rPr>
          <w:rFonts w:cstheme="minorHAnsi"/>
        </w:rPr>
        <w:t xml:space="preserve"> </w:t>
      </w:r>
      <w:proofErr w:type="gramStart"/>
      <w:r w:rsidRPr="00DC59E8">
        <w:rPr>
          <w:rFonts w:cstheme="minorHAnsi"/>
        </w:rPr>
        <w:t>ill. ;</w:t>
      </w:r>
      <w:proofErr w:type="gramEnd"/>
      <w:r w:rsidRPr="00DC59E8">
        <w:rPr>
          <w:rFonts w:cstheme="minorHAnsi"/>
        </w:rPr>
        <w:t xml:space="preserve"> 36 cm. ((Quindicinale, mensile dal 1930. - Varia il complemento del titolo e la responsabilità</w:t>
      </w:r>
      <w:r w:rsidR="00352A26" w:rsidRPr="00DC59E8">
        <w:rPr>
          <w:rFonts w:cstheme="minorHAnsi"/>
        </w:rPr>
        <w:t>: organo ufficiale dell’Associazione fra gli ex allievi del Politecnico milanese</w:t>
      </w:r>
      <w:r w:rsidRPr="00DC59E8">
        <w:rPr>
          <w:rFonts w:cstheme="minorHAnsi"/>
        </w:rPr>
        <w:t>. –</w:t>
      </w:r>
      <w:r w:rsidR="00103D8F" w:rsidRPr="00DC59E8">
        <w:rPr>
          <w:rFonts w:cstheme="minorHAnsi"/>
        </w:rPr>
        <w:t xml:space="preserve"> </w:t>
      </w:r>
      <w:r w:rsidR="00134DD9" w:rsidRPr="00DC59E8">
        <w:rPr>
          <w:rFonts w:cstheme="minorHAnsi"/>
        </w:rPr>
        <w:t xml:space="preserve">L’editore varia. - </w:t>
      </w:r>
      <w:r w:rsidR="00103D8F" w:rsidRPr="00DC59E8">
        <w:rPr>
          <w:rFonts w:cstheme="minorHAnsi"/>
        </w:rPr>
        <w:t>CUB0706883</w:t>
      </w:r>
    </w:p>
    <w:p w14:paraId="05643E1E" w14:textId="7C633ED6" w:rsidR="00103D8F" w:rsidRPr="00DC59E8" w:rsidRDefault="00103D8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Continua con: </w:t>
      </w:r>
      <w:r w:rsidRPr="00DC59E8">
        <w:rPr>
          <w:rFonts w:cstheme="minorHAnsi"/>
        </w:rPr>
        <w:t>*Monitore tecnico e della ricostruzione</w:t>
      </w:r>
    </w:p>
    <w:p w14:paraId="54832870" w14:textId="65A73B7A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bCs/>
        </w:rPr>
        <w:t xml:space="preserve">Autore: </w:t>
      </w:r>
      <w:r w:rsidRPr="00DC59E8">
        <w:rPr>
          <w:rFonts w:cstheme="minorHAnsi"/>
        </w:rPr>
        <w:t>Associazione fra gli ex allievi del Politecnico milanese</w:t>
      </w:r>
    </w:p>
    <w:p w14:paraId="293B8CD5" w14:textId="0BA3D683" w:rsidR="00103D8F" w:rsidRPr="00DC59E8" w:rsidRDefault="00352A26" w:rsidP="00103D8F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Soggetto: </w:t>
      </w:r>
      <w:r w:rsidR="00103D8F" w:rsidRPr="00DC59E8">
        <w:rPr>
          <w:rFonts w:cstheme="minorHAnsi"/>
        </w:rPr>
        <w:t>Ingegneria civile</w:t>
      </w:r>
      <w:r w:rsidR="00103D8F" w:rsidRPr="00DC59E8">
        <w:rPr>
          <w:rFonts w:cstheme="minorHAnsi"/>
        </w:rPr>
        <w:t xml:space="preserve"> – Periodici; </w:t>
      </w:r>
      <w:r w:rsidR="00103D8F" w:rsidRPr="00DC59E8">
        <w:rPr>
          <w:rFonts w:cstheme="minorHAnsi"/>
        </w:rPr>
        <w:t xml:space="preserve">Architettura </w:t>
      </w:r>
      <w:r w:rsidR="00103D8F" w:rsidRPr="00DC59E8">
        <w:rPr>
          <w:rFonts w:cstheme="minorHAnsi"/>
        </w:rPr>
        <w:t>–</w:t>
      </w:r>
      <w:r w:rsidR="00103D8F" w:rsidRPr="00DC59E8">
        <w:rPr>
          <w:rFonts w:cstheme="minorHAnsi"/>
        </w:rPr>
        <w:t xml:space="preserve"> Periodici</w:t>
      </w:r>
    </w:p>
    <w:p w14:paraId="7D96BA5A" w14:textId="0FF250FE" w:rsidR="00103D8F" w:rsidRPr="00DC59E8" w:rsidRDefault="00103D8F" w:rsidP="00103D8F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Classe: D624.05</w:t>
      </w:r>
    </w:p>
    <w:p w14:paraId="6D0087C2" w14:textId="20F4C66F" w:rsidR="005D449C" w:rsidRPr="00DC59E8" w:rsidRDefault="005D449C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b/>
          <w:bCs/>
          <w:color w:val="C00000"/>
        </w:rPr>
        <w:t>Copia digitale</w:t>
      </w:r>
      <w:r w:rsidRPr="00DC59E8">
        <w:rPr>
          <w:rFonts w:cstheme="minorHAnsi"/>
          <w:color w:val="C00000"/>
        </w:rPr>
        <w:t xml:space="preserve"> </w:t>
      </w:r>
      <w:hyperlink r:id="rId8" w:history="1">
        <w:r w:rsidRPr="00DC59E8">
          <w:rPr>
            <w:rStyle w:val="Collegamentoipertestuale"/>
            <w:rFonts w:cstheme="minorHAnsi"/>
          </w:rPr>
          <w:t>1894-1896; 1904-1906; 1909-1930; 1936-1946</w:t>
        </w:r>
      </w:hyperlink>
      <w:r w:rsidR="004C3C95" w:rsidRPr="00DC59E8">
        <w:rPr>
          <w:rFonts w:cstheme="minorHAnsi"/>
        </w:rPr>
        <w:t xml:space="preserve">; </w:t>
      </w:r>
      <w:hyperlink r:id="rId9" w:history="1">
        <w:r w:rsidR="004C3C95" w:rsidRPr="00DC59E8">
          <w:rPr>
            <w:rStyle w:val="Collegamentoipertestuale"/>
            <w:rFonts w:cstheme="minorHAnsi"/>
          </w:rPr>
          <w:t>1923</w:t>
        </w:r>
      </w:hyperlink>
    </w:p>
    <w:p w14:paraId="09B9505C" w14:textId="77777777" w:rsidR="00103D8F" w:rsidRPr="00DC59E8" w:rsidRDefault="00103D8F" w:rsidP="00352A26">
      <w:pPr>
        <w:spacing w:after="0" w:line="240" w:lineRule="auto"/>
        <w:jc w:val="both"/>
        <w:rPr>
          <w:rFonts w:cstheme="minorHAnsi"/>
        </w:rPr>
      </w:pPr>
    </w:p>
    <w:p w14:paraId="467E4D05" w14:textId="77777777" w:rsidR="00134DD9" w:rsidRPr="00DC59E8" w:rsidRDefault="00134DD9" w:rsidP="00352A26">
      <w:pPr>
        <w:spacing w:after="0" w:line="240" w:lineRule="auto"/>
        <w:jc w:val="both"/>
        <w:rPr>
          <w:rFonts w:cstheme="minorHAnsi"/>
        </w:rPr>
        <w:sectPr w:rsidR="00134DD9" w:rsidRPr="00DC59E8" w:rsidSect="003811E4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25A26092" w14:textId="4A3FB96C" w:rsidR="00BE630E" w:rsidRPr="00DC59E8" w:rsidRDefault="00BE630E" w:rsidP="00352A26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C59E8">
        <w:rPr>
          <w:rFonts w:cstheme="minorHAnsi"/>
          <w:sz w:val="28"/>
          <w:szCs w:val="28"/>
        </w:rPr>
        <w:t>*</w:t>
      </w:r>
      <w:r w:rsidRPr="00DC59E8">
        <w:rPr>
          <w:rFonts w:cstheme="minorHAnsi"/>
          <w:b/>
          <w:bCs/>
          <w:sz w:val="28"/>
          <w:szCs w:val="28"/>
        </w:rPr>
        <w:t>Monitore tecnico e della ricostruzione</w:t>
      </w:r>
      <w:r w:rsidRPr="00DC59E8">
        <w:rPr>
          <w:rFonts w:cstheme="minorHAnsi"/>
          <w:sz w:val="28"/>
          <w:szCs w:val="28"/>
        </w:rPr>
        <w:t xml:space="preserve">. </w:t>
      </w:r>
      <w:r w:rsidRPr="00DC59E8">
        <w:rPr>
          <w:rFonts w:cstheme="minorHAnsi"/>
          <w:sz w:val="28"/>
          <w:szCs w:val="28"/>
        </w:rPr>
        <w:t>–</w:t>
      </w:r>
      <w:r w:rsidRPr="00DC59E8">
        <w:rPr>
          <w:rFonts w:cstheme="minorHAnsi"/>
          <w:sz w:val="28"/>
          <w:szCs w:val="28"/>
        </w:rPr>
        <w:t xml:space="preserve"> </w:t>
      </w:r>
      <w:r w:rsidRPr="00DC59E8">
        <w:rPr>
          <w:rFonts w:cstheme="minorHAnsi"/>
          <w:sz w:val="28"/>
          <w:szCs w:val="28"/>
        </w:rPr>
        <w:t xml:space="preserve">Anno </w:t>
      </w:r>
      <w:r w:rsidR="00103D8F" w:rsidRPr="00DC59E8">
        <w:rPr>
          <w:rFonts w:cstheme="minorHAnsi"/>
          <w:sz w:val="28"/>
          <w:szCs w:val="28"/>
        </w:rPr>
        <w:t>55 (</w:t>
      </w:r>
      <w:proofErr w:type="gramStart"/>
      <w:r w:rsidR="00103D8F" w:rsidRPr="00DC59E8">
        <w:rPr>
          <w:rFonts w:cstheme="minorHAnsi"/>
          <w:sz w:val="28"/>
          <w:szCs w:val="28"/>
        </w:rPr>
        <w:t>1948)-</w:t>
      </w:r>
      <w:proofErr w:type="gramEnd"/>
      <w:r w:rsidR="00103D8F" w:rsidRPr="00DC59E8">
        <w:rPr>
          <w:rFonts w:cstheme="minorHAnsi"/>
          <w:sz w:val="28"/>
          <w:szCs w:val="28"/>
        </w:rPr>
        <w:t xml:space="preserve">anno 57 (1951). – </w:t>
      </w:r>
      <w:proofErr w:type="gramStart"/>
      <w:r w:rsidRPr="00DC59E8">
        <w:rPr>
          <w:rFonts w:cstheme="minorHAnsi"/>
          <w:sz w:val="28"/>
          <w:szCs w:val="28"/>
        </w:rPr>
        <w:t>Milano</w:t>
      </w:r>
      <w:r w:rsidR="00103D8F" w:rsidRPr="00DC59E8">
        <w:rPr>
          <w:rFonts w:cstheme="minorHAnsi"/>
          <w:sz w:val="28"/>
          <w:szCs w:val="28"/>
        </w:rPr>
        <w:t xml:space="preserve"> :</w:t>
      </w:r>
      <w:proofErr w:type="gramEnd"/>
      <w:r w:rsidR="00103D8F" w:rsidRPr="00DC59E8">
        <w:rPr>
          <w:rFonts w:cstheme="minorHAnsi"/>
          <w:sz w:val="28"/>
          <w:szCs w:val="28"/>
        </w:rPr>
        <w:t xml:space="preserve"> [s.n.]</w:t>
      </w:r>
      <w:r w:rsidRPr="00DC59E8">
        <w:rPr>
          <w:rFonts w:cstheme="minorHAnsi"/>
          <w:sz w:val="28"/>
          <w:szCs w:val="28"/>
        </w:rPr>
        <w:t xml:space="preserve">, 1948-1951. </w:t>
      </w:r>
      <w:r w:rsidRPr="00DC59E8">
        <w:rPr>
          <w:rFonts w:cstheme="minorHAnsi"/>
          <w:sz w:val="28"/>
          <w:szCs w:val="28"/>
        </w:rPr>
        <w:t>–</w:t>
      </w:r>
      <w:r w:rsidRPr="00DC59E8">
        <w:rPr>
          <w:rFonts w:cstheme="minorHAnsi"/>
          <w:sz w:val="28"/>
          <w:szCs w:val="28"/>
        </w:rPr>
        <w:t xml:space="preserve"> </w:t>
      </w:r>
      <w:r w:rsidR="00103D8F" w:rsidRPr="00DC59E8">
        <w:rPr>
          <w:rFonts w:cstheme="minorHAnsi"/>
          <w:sz w:val="28"/>
          <w:szCs w:val="28"/>
        </w:rPr>
        <w:t xml:space="preserve">3 </w:t>
      </w:r>
      <w:r w:rsidRPr="00DC59E8">
        <w:rPr>
          <w:rFonts w:cstheme="minorHAnsi"/>
          <w:sz w:val="28"/>
          <w:szCs w:val="28"/>
        </w:rPr>
        <w:t>v</w:t>
      </w:r>
      <w:r w:rsidRPr="00DC59E8">
        <w:rPr>
          <w:rFonts w:cstheme="minorHAnsi"/>
          <w:sz w:val="28"/>
          <w:szCs w:val="28"/>
        </w:rPr>
        <w:t xml:space="preserve">olumi. </w:t>
      </w:r>
      <w:r w:rsidR="00103D8F" w:rsidRPr="00DC59E8">
        <w:rPr>
          <w:rFonts w:cstheme="minorHAnsi"/>
          <w:sz w:val="28"/>
          <w:szCs w:val="28"/>
        </w:rPr>
        <w:t xml:space="preserve">((Mensile. </w:t>
      </w:r>
      <w:r w:rsidRPr="00DC59E8">
        <w:rPr>
          <w:rFonts w:cstheme="minorHAnsi"/>
          <w:sz w:val="28"/>
          <w:szCs w:val="28"/>
        </w:rPr>
        <w:t xml:space="preserve">- </w:t>
      </w:r>
      <w:r w:rsidRPr="00DC59E8">
        <w:rPr>
          <w:rFonts w:cstheme="minorHAnsi"/>
          <w:sz w:val="28"/>
          <w:szCs w:val="28"/>
        </w:rPr>
        <w:t>TO00210424</w:t>
      </w:r>
    </w:p>
    <w:p w14:paraId="2CCD1760" w14:textId="20C09AF4" w:rsidR="0068472F" w:rsidRPr="00DC59E8" w:rsidRDefault="00BE630E" w:rsidP="00352A26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C59E8">
        <w:rPr>
          <w:rFonts w:cstheme="minorHAnsi"/>
          <w:sz w:val="28"/>
          <w:szCs w:val="28"/>
        </w:rPr>
        <w:t>*</w:t>
      </w:r>
      <w:r w:rsidRPr="00DC59E8">
        <w:rPr>
          <w:rFonts w:cstheme="minorHAnsi"/>
          <w:b/>
          <w:bCs/>
          <w:sz w:val="28"/>
          <w:szCs w:val="28"/>
        </w:rPr>
        <w:t xml:space="preserve">Monitore </w:t>
      </w:r>
      <w:proofErr w:type="gramStart"/>
      <w:r w:rsidRPr="00DC59E8">
        <w:rPr>
          <w:rFonts w:cstheme="minorHAnsi"/>
          <w:b/>
          <w:bCs/>
          <w:sz w:val="28"/>
          <w:szCs w:val="28"/>
        </w:rPr>
        <w:t>tecnico</w:t>
      </w:r>
      <w:r w:rsidRPr="00DC59E8">
        <w:rPr>
          <w:rFonts w:cstheme="minorHAnsi"/>
          <w:sz w:val="28"/>
          <w:szCs w:val="28"/>
        </w:rPr>
        <w:t xml:space="preserve"> :</w:t>
      </w:r>
      <w:proofErr w:type="gramEnd"/>
      <w:r w:rsidRPr="00DC59E8">
        <w:rPr>
          <w:rFonts w:cstheme="minorHAnsi"/>
          <w:sz w:val="28"/>
          <w:szCs w:val="28"/>
        </w:rPr>
        <w:t xml:space="preserve"> rassegna mensile di scienza e tecnica, divulgazione, critica, informazioni. -</w:t>
      </w:r>
      <w:r w:rsidR="00103D8F" w:rsidRPr="00DC59E8">
        <w:rPr>
          <w:rFonts w:cstheme="minorHAnsi"/>
          <w:sz w:val="28"/>
          <w:szCs w:val="28"/>
        </w:rPr>
        <w:t xml:space="preserve">    </w:t>
      </w:r>
      <w:r w:rsidRPr="00DC59E8">
        <w:rPr>
          <w:rFonts w:cstheme="minorHAnsi"/>
          <w:sz w:val="28"/>
          <w:szCs w:val="28"/>
        </w:rPr>
        <w:t>-a</w:t>
      </w:r>
      <w:r w:rsidR="00103D8F" w:rsidRPr="00DC59E8">
        <w:rPr>
          <w:rFonts w:cstheme="minorHAnsi"/>
          <w:sz w:val="28"/>
          <w:szCs w:val="28"/>
        </w:rPr>
        <w:t>nno</w:t>
      </w:r>
      <w:r w:rsidRPr="00DC59E8">
        <w:rPr>
          <w:rFonts w:cstheme="minorHAnsi"/>
          <w:sz w:val="28"/>
          <w:szCs w:val="28"/>
        </w:rPr>
        <w:t xml:space="preserve"> 61, n. 11-12</w:t>
      </w:r>
      <w:r w:rsidR="00103D8F" w:rsidRPr="00DC59E8">
        <w:rPr>
          <w:rFonts w:cstheme="minorHAnsi"/>
          <w:sz w:val="28"/>
          <w:szCs w:val="28"/>
        </w:rPr>
        <w:t xml:space="preserve"> </w:t>
      </w:r>
      <w:r w:rsidRPr="00DC59E8">
        <w:rPr>
          <w:rFonts w:cstheme="minorHAnsi"/>
          <w:sz w:val="28"/>
          <w:szCs w:val="28"/>
        </w:rPr>
        <w:t xml:space="preserve">(nov.-dic. 1955). - </w:t>
      </w:r>
      <w:proofErr w:type="gramStart"/>
      <w:r w:rsidRPr="00DC59E8">
        <w:rPr>
          <w:rFonts w:cstheme="minorHAnsi"/>
          <w:sz w:val="28"/>
          <w:szCs w:val="28"/>
        </w:rPr>
        <w:t>Milano :</w:t>
      </w:r>
      <w:proofErr w:type="gramEnd"/>
      <w:r w:rsidRPr="00DC59E8">
        <w:rPr>
          <w:rFonts w:cstheme="minorHAnsi"/>
          <w:sz w:val="28"/>
          <w:szCs w:val="28"/>
        </w:rPr>
        <w:t xml:space="preserve"> </w:t>
      </w:r>
      <w:r w:rsidR="00103D8F" w:rsidRPr="00DC59E8">
        <w:rPr>
          <w:rFonts w:cstheme="minorHAnsi"/>
          <w:sz w:val="28"/>
          <w:szCs w:val="28"/>
        </w:rPr>
        <w:t>[</w:t>
      </w:r>
      <w:r w:rsidRPr="00DC59E8">
        <w:rPr>
          <w:rFonts w:cstheme="minorHAnsi"/>
          <w:sz w:val="28"/>
          <w:szCs w:val="28"/>
        </w:rPr>
        <w:t>s.n.</w:t>
      </w:r>
      <w:r w:rsidR="00103D8F" w:rsidRPr="00DC59E8">
        <w:rPr>
          <w:rFonts w:cstheme="minorHAnsi"/>
          <w:sz w:val="28"/>
          <w:szCs w:val="28"/>
        </w:rPr>
        <w:t>]</w:t>
      </w:r>
      <w:r w:rsidRPr="00DC59E8">
        <w:rPr>
          <w:rFonts w:cstheme="minorHAnsi"/>
          <w:sz w:val="28"/>
          <w:szCs w:val="28"/>
        </w:rPr>
        <w:t xml:space="preserve">, 1951-1955. </w:t>
      </w:r>
      <w:r w:rsidR="00103D8F" w:rsidRPr="00DC59E8">
        <w:rPr>
          <w:rFonts w:cstheme="minorHAnsi"/>
          <w:sz w:val="28"/>
          <w:szCs w:val="28"/>
        </w:rPr>
        <w:t>–</w:t>
      </w:r>
      <w:r w:rsidRPr="00DC59E8">
        <w:rPr>
          <w:rFonts w:cstheme="minorHAnsi"/>
          <w:sz w:val="28"/>
          <w:szCs w:val="28"/>
        </w:rPr>
        <w:t xml:space="preserve"> </w:t>
      </w:r>
      <w:r w:rsidR="00103D8F" w:rsidRPr="00DC59E8">
        <w:rPr>
          <w:rFonts w:cstheme="minorHAnsi"/>
          <w:sz w:val="28"/>
          <w:szCs w:val="28"/>
        </w:rPr>
        <w:t>4 volumi. ((</w:t>
      </w:r>
      <w:r w:rsidRPr="00DC59E8">
        <w:rPr>
          <w:rFonts w:cstheme="minorHAnsi"/>
          <w:sz w:val="28"/>
          <w:szCs w:val="28"/>
        </w:rPr>
        <w:t>Descrizione basata su: A</w:t>
      </w:r>
      <w:r w:rsidR="00103D8F" w:rsidRPr="00DC59E8">
        <w:rPr>
          <w:rFonts w:cstheme="minorHAnsi"/>
          <w:sz w:val="28"/>
          <w:szCs w:val="28"/>
        </w:rPr>
        <w:t>nno</w:t>
      </w:r>
      <w:r w:rsidRPr="00DC59E8">
        <w:rPr>
          <w:rFonts w:cstheme="minorHAnsi"/>
          <w:sz w:val="28"/>
          <w:szCs w:val="28"/>
        </w:rPr>
        <w:t xml:space="preserve"> 58, n. 3</w:t>
      </w:r>
      <w:r w:rsidR="00103D8F" w:rsidRPr="00DC59E8">
        <w:rPr>
          <w:rFonts w:cstheme="minorHAnsi"/>
          <w:sz w:val="28"/>
          <w:szCs w:val="28"/>
        </w:rPr>
        <w:t xml:space="preserve"> </w:t>
      </w:r>
      <w:r w:rsidRPr="00DC59E8">
        <w:rPr>
          <w:rFonts w:cstheme="minorHAnsi"/>
          <w:sz w:val="28"/>
          <w:szCs w:val="28"/>
        </w:rPr>
        <w:t>(marzo 1952). - RMS0109081</w:t>
      </w:r>
    </w:p>
    <w:p w14:paraId="61B0D891" w14:textId="652A3299" w:rsidR="00BE630E" w:rsidRPr="00DC59E8" w:rsidRDefault="00103D8F" w:rsidP="00352A26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DC59E8">
        <w:rPr>
          <w:rFonts w:cstheme="minorHAnsi"/>
          <w:sz w:val="28"/>
          <w:szCs w:val="28"/>
        </w:rPr>
        <w:t xml:space="preserve">Si fonde con: </w:t>
      </w:r>
      <w:r w:rsidRPr="00DC59E8">
        <w:rPr>
          <w:rFonts w:cstheme="minorHAnsi"/>
          <w:sz w:val="28"/>
          <w:szCs w:val="28"/>
        </w:rPr>
        <w:t>*Metano e ricostruzione</w:t>
      </w:r>
    </w:p>
    <w:p w14:paraId="2ABA0203" w14:textId="77777777" w:rsidR="00103D8F" w:rsidRPr="00DC59E8" w:rsidRDefault="00103D8F" w:rsidP="00352A26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CE71AF9" w14:textId="021CACF1" w:rsidR="00BE630E" w:rsidRPr="00DC59E8" w:rsidRDefault="00BE630E" w:rsidP="00352A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sz w:val="20"/>
          <w:szCs w:val="20"/>
        </w:rPr>
        <w:t>*</w:t>
      </w:r>
      <w:r w:rsidRPr="00DC59E8">
        <w:rPr>
          <w:rFonts w:cstheme="minorHAnsi"/>
          <w:b/>
          <w:bCs/>
          <w:sz w:val="20"/>
          <w:szCs w:val="20"/>
        </w:rPr>
        <w:t>Bollettino</w:t>
      </w:r>
      <w:r w:rsidRPr="00DC59E8">
        <w:rPr>
          <w:rFonts w:cstheme="minorHAnsi"/>
          <w:sz w:val="20"/>
          <w:szCs w:val="20"/>
        </w:rPr>
        <w:t xml:space="preserve"> / Associazione metanisti d'Italia. - N. 1 (</w:t>
      </w:r>
      <w:proofErr w:type="gramStart"/>
      <w:r w:rsidRPr="00DC59E8">
        <w:rPr>
          <w:rFonts w:cstheme="minorHAnsi"/>
          <w:sz w:val="20"/>
          <w:szCs w:val="20"/>
        </w:rPr>
        <w:t>1948)-</w:t>
      </w:r>
      <w:proofErr w:type="gramEnd"/>
      <w:r w:rsidRPr="00DC59E8">
        <w:rPr>
          <w:rFonts w:cstheme="minorHAnsi"/>
          <w:sz w:val="20"/>
          <w:szCs w:val="20"/>
        </w:rPr>
        <w:t xml:space="preserve">  </w:t>
      </w:r>
      <w:proofErr w:type="gramStart"/>
      <w:r w:rsidRPr="00DC59E8">
        <w:rPr>
          <w:rFonts w:cstheme="minorHAnsi"/>
          <w:sz w:val="20"/>
          <w:szCs w:val="20"/>
        </w:rPr>
        <w:t xml:space="preserve">  </w:t>
      </w:r>
      <w:r w:rsidRPr="00DC59E8">
        <w:rPr>
          <w:rFonts w:cstheme="minorHAnsi"/>
          <w:sz w:val="20"/>
          <w:szCs w:val="20"/>
        </w:rPr>
        <w:t>.</w:t>
      </w:r>
      <w:proofErr w:type="gramEnd"/>
      <w:r w:rsidRPr="00DC59E8">
        <w:rPr>
          <w:rFonts w:cstheme="minorHAnsi"/>
          <w:sz w:val="20"/>
          <w:szCs w:val="20"/>
        </w:rPr>
        <w:t xml:space="preserve"> - </w:t>
      </w:r>
      <w:proofErr w:type="gramStart"/>
      <w:r w:rsidRPr="00DC59E8">
        <w:rPr>
          <w:rFonts w:cstheme="minorHAnsi"/>
          <w:sz w:val="20"/>
          <w:szCs w:val="20"/>
        </w:rPr>
        <w:t>Firenze :</w:t>
      </w:r>
      <w:proofErr w:type="gramEnd"/>
      <w:r w:rsidRPr="00DC59E8">
        <w:rPr>
          <w:rFonts w:cstheme="minorHAnsi"/>
          <w:sz w:val="20"/>
          <w:szCs w:val="20"/>
        </w:rPr>
        <w:t xml:space="preserve"> </w:t>
      </w:r>
      <w:r w:rsidRPr="00DC59E8">
        <w:rPr>
          <w:rFonts w:cstheme="minorHAnsi"/>
          <w:sz w:val="20"/>
          <w:szCs w:val="20"/>
        </w:rPr>
        <w:t>[</w:t>
      </w:r>
      <w:r w:rsidRPr="00DC59E8">
        <w:rPr>
          <w:rFonts w:cstheme="minorHAnsi"/>
          <w:sz w:val="20"/>
          <w:szCs w:val="20"/>
        </w:rPr>
        <w:t>s. n.</w:t>
      </w:r>
      <w:r w:rsidRPr="00DC59E8">
        <w:rPr>
          <w:rFonts w:cstheme="minorHAnsi"/>
          <w:sz w:val="20"/>
          <w:szCs w:val="20"/>
        </w:rPr>
        <w:t>]</w:t>
      </w:r>
      <w:r w:rsidRPr="00DC59E8">
        <w:rPr>
          <w:rFonts w:cstheme="minorHAnsi"/>
          <w:sz w:val="20"/>
          <w:szCs w:val="20"/>
        </w:rPr>
        <w:t>, 1948-</w:t>
      </w:r>
      <w:r w:rsidRPr="00DC59E8">
        <w:rPr>
          <w:rFonts w:cstheme="minorHAnsi"/>
          <w:sz w:val="20"/>
          <w:szCs w:val="20"/>
        </w:rPr>
        <w:t>1952</w:t>
      </w:r>
      <w:r w:rsidRPr="00DC59E8">
        <w:rPr>
          <w:rFonts w:cstheme="minorHAnsi"/>
          <w:sz w:val="20"/>
          <w:szCs w:val="20"/>
        </w:rPr>
        <w:t xml:space="preserve">. </w:t>
      </w:r>
      <w:r w:rsidRPr="00DC59E8">
        <w:rPr>
          <w:rFonts w:cstheme="minorHAnsi"/>
          <w:sz w:val="20"/>
          <w:szCs w:val="20"/>
        </w:rPr>
        <w:t>–</w:t>
      </w:r>
      <w:r w:rsidRPr="00DC59E8">
        <w:rPr>
          <w:rFonts w:cstheme="minorHAnsi"/>
          <w:sz w:val="20"/>
          <w:szCs w:val="20"/>
        </w:rPr>
        <w:t xml:space="preserve"> </w:t>
      </w:r>
      <w:r w:rsidRPr="00DC59E8">
        <w:rPr>
          <w:rFonts w:cstheme="minorHAnsi"/>
          <w:sz w:val="20"/>
          <w:szCs w:val="20"/>
        </w:rPr>
        <w:t xml:space="preserve">5 </w:t>
      </w:r>
      <w:r w:rsidRPr="00DC59E8">
        <w:rPr>
          <w:rFonts w:cstheme="minorHAnsi"/>
          <w:sz w:val="20"/>
          <w:szCs w:val="20"/>
        </w:rPr>
        <w:t>v</w:t>
      </w:r>
      <w:r w:rsidRPr="00DC59E8">
        <w:rPr>
          <w:rFonts w:cstheme="minorHAnsi"/>
          <w:sz w:val="20"/>
          <w:szCs w:val="20"/>
        </w:rPr>
        <w:t>olumi</w:t>
      </w:r>
      <w:r w:rsidRPr="00DC59E8">
        <w:rPr>
          <w:rFonts w:cstheme="minorHAnsi"/>
          <w:sz w:val="20"/>
          <w:szCs w:val="20"/>
        </w:rPr>
        <w:t xml:space="preserve">. </w:t>
      </w:r>
      <w:r w:rsidRPr="00DC59E8">
        <w:rPr>
          <w:rFonts w:cstheme="minorHAnsi"/>
          <w:sz w:val="20"/>
          <w:szCs w:val="20"/>
        </w:rPr>
        <w:t>((</w:t>
      </w:r>
      <w:r w:rsidRPr="00DC59E8">
        <w:rPr>
          <w:rFonts w:cstheme="minorHAnsi"/>
          <w:sz w:val="20"/>
          <w:szCs w:val="20"/>
        </w:rPr>
        <w:t>Periodicità non determinata</w:t>
      </w:r>
      <w:r w:rsidRPr="00DC59E8">
        <w:rPr>
          <w:rFonts w:cstheme="minorHAnsi"/>
          <w:sz w:val="20"/>
          <w:szCs w:val="20"/>
        </w:rPr>
        <w:t xml:space="preserve">. - </w:t>
      </w:r>
      <w:r w:rsidRPr="00DC59E8">
        <w:rPr>
          <w:rFonts w:cstheme="minorHAnsi"/>
          <w:sz w:val="20"/>
          <w:szCs w:val="20"/>
        </w:rPr>
        <w:t>CFI0431239</w:t>
      </w:r>
    </w:p>
    <w:p w14:paraId="51C27B39" w14:textId="36F329A1" w:rsidR="00BE630E" w:rsidRPr="00DC59E8" w:rsidRDefault="00BE630E" w:rsidP="00352A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b/>
          <w:bCs/>
          <w:sz w:val="20"/>
          <w:szCs w:val="20"/>
        </w:rPr>
        <w:t>*</w:t>
      </w:r>
      <w:r w:rsidRPr="00DC59E8">
        <w:rPr>
          <w:rFonts w:cstheme="minorHAnsi"/>
          <w:b/>
          <w:bCs/>
          <w:sz w:val="20"/>
          <w:szCs w:val="20"/>
        </w:rPr>
        <w:t xml:space="preserve">Metano e </w:t>
      </w:r>
      <w:proofErr w:type="gramStart"/>
      <w:r w:rsidRPr="00DC59E8">
        <w:rPr>
          <w:rFonts w:cstheme="minorHAnsi"/>
          <w:b/>
          <w:bCs/>
          <w:sz w:val="20"/>
          <w:szCs w:val="20"/>
        </w:rPr>
        <w:t xml:space="preserve">ricostruzione </w:t>
      </w:r>
      <w:r w:rsidRPr="00DC59E8">
        <w:rPr>
          <w:rFonts w:cstheme="minorHAnsi"/>
          <w:sz w:val="20"/>
          <w:szCs w:val="20"/>
        </w:rPr>
        <w:t>:</w:t>
      </w:r>
      <w:proofErr w:type="gramEnd"/>
      <w:r w:rsidRPr="00DC59E8">
        <w:rPr>
          <w:rFonts w:cstheme="minorHAnsi"/>
          <w:sz w:val="20"/>
          <w:szCs w:val="20"/>
        </w:rPr>
        <w:t xml:space="preserve"> bollettino </w:t>
      </w:r>
      <w:proofErr w:type="gramStart"/>
      <w:r w:rsidRPr="00DC59E8">
        <w:rPr>
          <w:rFonts w:cstheme="minorHAnsi"/>
          <w:sz w:val="20"/>
          <w:szCs w:val="20"/>
        </w:rPr>
        <w:t>dell' Associazione</w:t>
      </w:r>
      <w:proofErr w:type="gramEnd"/>
      <w:r w:rsidRPr="00DC59E8">
        <w:rPr>
          <w:rFonts w:cstheme="minorHAnsi"/>
          <w:sz w:val="20"/>
          <w:szCs w:val="20"/>
        </w:rPr>
        <w:t xml:space="preserve"> metanisti d' Italia. - S</w:t>
      </w:r>
      <w:r w:rsidRPr="00DC59E8">
        <w:rPr>
          <w:rFonts w:cstheme="minorHAnsi"/>
          <w:sz w:val="20"/>
          <w:szCs w:val="20"/>
        </w:rPr>
        <w:t>erie</w:t>
      </w:r>
      <w:r w:rsidRPr="00DC59E8">
        <w:rPr>
          <w:rFonts w:cstheme="minorHAnsi"/>
          <w:sz w:val="20"/>
          <w:szCs w:val="20"/>
        </w:rPr>
        <w:t xml:space="preserve"> 2, a</w:t>
      </w:r>
      <w:r w:rsidRPr="00DC59E8">
        <w:rPr>
          <w:rFonts w:cstheme="minorHAnsi"/>
          <w:sz w:val="20"/>
          <w:szCs w:val="20"/>
        </w:rPr>
        <w:t>nno</w:t>
      </w:r>
      <w:r w:rsidRPr="00DC59E8">
        <w:rPr>
          <w:rFonts w:cstheme="minorHAnsi"/>
          <w:sz w:val="20"/>
          <w:szCs w:val="20"/>
        </w:rPr>
        <w:t xml:space="preserve"> 6, n. 1-3 (gen.-mar. 1953)-</w:t>
      </w:r>
      <w:r w:rsidRPr="00DC59E8">
        <w:rPr>
          <w:rFonts w:cstheme="minorHAnsi"/>
          <w:sz w:val="20"/>
          <w:szCs w:val="20"/>
        </w:rPr>
        <w:t>anno 8 (1955)</w:t>
      </w:r>
      <w:r w:rsidRPr="00DC59E8">
        <w:rPr>
          <w:rFonts w:cstheme="minorHAnsi"/>
          <w:sz w:val="20"/>
          <w:szCs w:val="20"/>
        </w:rPr>
        <w:t xml:space="preserve">. - Firenze </w:t>
      </w:r>
      <w:r w:rsidRPr="00DC59E8">
        <w:rPr>
          <w:rFonts w:cstheme="minorHAnsi"/>
          <w:sz w:val="20"/>
          <w:szCs w:val="20"/>
        </w:rPr>
        <w:t>[</w:t>
      </w:r>
      <w:r w:rsidRPr="00DC59E8">
        <w:rPr>
          <w:rFonts w:cstheme="minorHAnsi"/>
          <w:sz w:val="20"/>
          <w:szCs w:val="20"/>
        </w:rPr>
        <w:t>etc.</w:t>
      </w:r>
      <w:proofErr w:type="gramStart"/>
      <w:r w:rsidRPr="00DC59E8">
        <w:rPr>
          <w:rFonts w:cstheme="minorHAnsi"/>
          <w:sz w:val="20"/>
          <w:szCs w:val="20"/>
        </w:rPr>
        <w:t>]</w:t>
      </w:r>
      <w:r w:rsidRPr="00DC59E8">
        <w:rPr>
          <w:rFonts w:cstheme="minorHAnsi"/>
          <w:sz w:val="20"/>
          <w:szCs w:val="20"/>
        </w:rPr>
        <w:t xml:space="preserve"> :</w:t>
      </w:r>
      <w:proofErr w:type="gramEnd"/>
      <w:r w:rsidRPr="00DC59E8">
        <w:rPr>
          <w:rFonts w:cstheme="minorHAnsi"/>
          <w:sz w:val="20"/>
          <w:szCs w:val="20"/>
        </w:rPr>
        <w:t xml:space="preserve"> </w:t>
      </w:r>
      <w:r w:rsidRPr="00DC59E8">
        <w:rPr>
          <w:rFonts w:cstheme="minorHAnsi"/>
          <w:sz w:val="20"/>
          <w:szCs w:val="20"/>
        </w:rPr>
        <w:t>[</w:t>
      </w:r>
      <w:r w:rsidRPr="00DC59E8">
        <w:rPr>
          <w:rFonts w:cstheme="minorHAnsi"/>
          <w:sz w:val="20"/>
          <w:szCs w:val="20"/>
        </w:rPr>
        <w:t>s. n.</w:t>
      </w:r>
      <w:r w:rsidRPr="00DC59E8">
        <w:rPr>
          <w:rFonts w:cstheme="minorHAnsi"/>
          <w:sz w:val="20"/>
          <w:szCs w:val="20"/>
        </w:rPr>
        <w:t>]</w:t>
      </w:r>
      <w:r w:rsidRPr="00DC59E8">
        <w:rPr>
          <w:rFonts w:cstheme="minorHAnsi"/>
          <w:sz w:val="20"/>
          <w:szCs w:val="20"/>
        </w:rPr>
        <w:t>, 1953-</w:t>
      </w:r>
      <w:r w:rsidRPr="00DC59E8">
        <w:rPr>
          <w:rFonts w:cstheme="minorHAnsi"/>
          <w:sz w:val="20"/>
          <w:szCs w:val="20"/>
        </w:rPr>
        <w:t>1955</w:t>
      </w:r>
      <w:r w:rsidRPr="00DC59E8">
        <w:rPr>
          <w:rFonts w:cstheme="minorHAnsi"/>
          <w:sz w:val="20"/>
          <w:szCs w:val="20"/>
        </w:rPr>
        <w:t xml:space="preserve">. </w:t>
      </w:r>
      <w:r w:rsidRPr="00DC59E8">
        <w:rPr>
          <w:rFonts w:cstheme="minorHAnsi"/>
          <w:sz w:val="20"/>
          <w:szCs w:val="20"/>
        </w:rPr>
        <w:t>–</w:t>
      </w:r>
      <w:r w:rsidRPr="00DC59E8">
        <w:rPr>
          <w:rFonts w:cstheme="minorHAnsi"/>
          <w:sz w:val="20"/>
          <w:szCs w:val="20"/>
        </w:rPr>
        <w:t xml:space="preserve"> </w:t>
      </w:r>
      <w:r w:rsidRPr="00DC59E8">
        <w:rPr>
          <w:rFonts w:cstheme="minorHAnsi"/>
          <w:sz w:val="20"/>
          <w:szCs w:val="20"/>
        </w:rPr>
        <w:t xml:space="preserve">3 </w:t>
      </w:r>
      <w:proofErr w:type="gramStart"/>
      <w:r w:rsidRPr="00DC59E8">
        <w:rPr>
          <w:rFonts w:cstheme="minorHAnsi"/>
          <w:sz w:val="20"/>
          <w:szCs w:val="20"/>
        </w:rPr>
        <w:t>v</w:t>
      </w:r>
      <w:r w:rsidRPr="00DC59E8">
        <w:rPr>
          <w:rFonts w:cstheme="minorHAnsi"/>
          <w:sz w:val="20"/>
          <w:szCs w:val="20"/>
        </w:rPr>
        <w:t>olumi</w:t>
      </w:r>
      <w:r w:rsidRPr="00DC59E8">
        <w:rPr>
          <w:rFonts w:cstheme="minorHAnsi"/>
          <w:sz w:val="20"/>
          <w:szCs w:val="20"/>
        </w:rPr>
        <w:t xml:space="preserve"> ;</w:t>
      </w:r>
      <w:proofErr w:type="gramEnd"/>
      <w:r w:rsidRPr="00DC59E8">
        <w:rPr>
          <w:rFonts w:cstheme="minorHAnsi"/>
          <w:sz w:val="20"/>
          <w:szCs w:val="20"/>
        </w:rPr>
        <w:t xml:space="preserve"> 24 cm. </w:t>
      </w:r>
      <w:r w:rsidRPr="00DC59E8">
        <w:rPr>
          <w:rFonts w:cstheme="minorHAnsi"/>
          <w:sz w:val="20"/>
          <w:szCs w:val="20"/>
        </w:rPr>
        <w:t>((</w:t>
      </w:r>
      <w:r w:rsidRPr="00DC59E8">
        <w:rPr>
          <w:rFonts w:cstheme="minorHAnsi"/>
          <w:sz w:val="20"/>
          <w:szCs w:val="20"/>
        </w:rPr>
        <w:t>Periodicità non determinata. - Il compl</w:t>
      </w:r>
      <w:r w:rsidRPr="00DC59E8">
        <w:rPr>
          <w:rFonts w:cstheme="minorHAnsi"/>
          <w:sz w:val="20"/>
          <w:szCs w:val="20"/>
        </w:rPr>
        <w:t>emento</w:t>
      </w:r>
      <w:r w:rsidRPr="00DC59E8">
        <w:rPr>
          <w:rFonts w:cstheme="minorHAnsi"/>
          <w:sz w:val="20"/>
          <w:szCs w:val="20"/>
        </w:rPr>
        <w:t xml:space="preserve"> del tit</w:t>
      </w:r>
      <w:r w:rsidRPr="00DC59E8">
        <w:rPr>
          <w:rFonts w:cstheme="minorHAnsi"/>
          <w:sz w:val="20"/>
          <w:szCs w:val="20"/>
        </w:rPr>
        <w:t>olo</w:t>
      </w:r>
      <w:r w:rsidRPr="00DC59E8">
        <w:rPr>
          <w:rFonts w:cstheme="minorHAnsi"/>
          <w:sz w:val="20"/>
          <w:szCs w:val="20"/>
        </w:rPr>
        <w:t xml:space="preserve"> varia. - CFI0431264</w:t>
      </w:r>
      <w:r w:rsidRPr="00DC59E8">
        <w:rPr>
          <w:rFonts w:cstheme="minorHAnsi"/>
          <w:sz w:val="20"/>
          <w:szCs w:val="20"/>
        </w:rPr>
        <w:t xml:space="preserve">; </w:t>
      </w:r>
      <w:r w:rsidRPr="00DC59E8">
        <w:rPr>
          <w:rFonts w:cstheme="minorHAnsi"/>
          <w:sz w:val="20"/>
          <w:szCs w:val="20"/>
        </w:rPr>
        <w:t>MIL0584446</w:t>
      </w:r>
    </w:p>
    <w:p w14:paraId="7989C8AE" w14:textId="5054F757" w:rsidR="00BE630E" w:rsidRPr="00DC59E8" w:rsidRDefault="00BE630E" w:rsidP="00352A26">
      <w:p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DC59E8">
        <w:rPr>
          <w:rFonts w:cstheme="minorHAnsi"/>
          <w:sz w:val="20"/>
          <w:szCs w:val="20"/>
        </w:rPr>
        <w:t xml:space="preserve">Si fonde con: </w:t>
      </w:r>
      <w:r w:rsidRPr="00DC59E8">
        <w:rPr>
          <w:rFonts w:cstheme="minorHAnsi"/>
          <w:bCs/>
          <w:sz w:val="20"/>
          <w:szCs w:val="20"/>
        </w:rPr>
        <w:t>*Monitore tecnico</w:t>
      </w:r>
    </w:p>
    <w:p w14:paraId="5DADBABA" w14:textId="3EE15895" w:rsidR="00103D8F" w:rsidRPr="00DC59E8" w:rsidRDefault="00103D8F" w:rsidP="00352A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bCs/>
          <w:sz w:val="20"/>
          <w:szCs w:val="20"/>
        </w:rPr>
        <w:t xml:space="preserve">Nel 1956 continua parzialmente con: </w:t>
      </w:r>
      <w:r w:rsidRPr="00DC59E8">
        <w:rPr>
          <w:rFonts w:cstheme="minorHAnsi"/>
          <w:bCs/>
          <w:sz w:val="20"/>
          <w:szCs w:val="20"/>
        </w:rPr>
        <w:t>*Monitore tecnico e metano e ricostruzione</w:t>
      </w:r>
    </w:p>
    <w:p w14:paraId="0C2E92AD" w14:textId="6F8374B6" w:rsidR="00BE630E" w:rsidRPr="00DC59E8" w:rsidRDefault="00BE630E" w:rsidP="00352A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sz w:val="20"/>
          <w:szCs w:val="20"/>
        </w:rPr>
        <w:t xml:space="preserve">Autore: </w:t>
      </w:r>
      <w:r w:rsidRPr="00DC59E8">
        <w:rPr>
          <w:rFonts w:cstheme="minorHAnsi"/>
          <w:sz w:val="20"/>
          <w:szCs w:val="20"/>
        </w:rPr>
        <w:t xml:space="preserve">Associazione metanisti d'Italia </w:t>
      </w:r>
    </w:p>
    <w:p w14:paraId="2A9B388D" w14:textId="77777777" w:rsidR="00103D8F" w:rsidRPr="00DC59E8" w:rsidRDefault="00103D8F" w:rsidP="00103D8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sz w:val="20"/>
          <w:szCs w:val="20"/>
        </w:rPr>
        <w:t>*</w:t>
      </w:r>
      <w:proofErr w:type="gramStart"/>
      <w:r w:rsidRPr="00DC59E8">
        <w:rPr>
          <w:rFonts w:cstheme="minorHAnsi"/>
          <w:b/>
          <w:bCs/>
          <w:sz w:val="20"/>
          <w:szCs w:val="20"/>
        </w:rPr>
        <w:t>Energia</w:t>
      </w:r>
      <w:r w:rsidRPr="00DC59E8">
        <w:rPr>
          <w:rFonts w:cstheme="minorHAnsi"/>
          <w:sz w:val="20"/>
          <w:szCs w:val="20"/>
        </w:rPr>
        <w:t xml:space="preserve"> :</w:t>
      </w:r>
      <w:proofErr w:type="gramEnd"/>
      <w:r w:rsidRPr="00DC59E8">
        <w:rPr>
          <w:rFonts w:cstheme="minorHAnsi"/>
          <w:sz w:val="20"/>
          <w:szCs w:val="20"/>
        </w:rPr>
        <w:t xml:space="preserve"> rassegna di energia nucleare, elettrica e di </w:t>
      </w:r>
      <w:proofErr w:type="gramStart"/>
      <w:r w:rsidRPr="00DC59E8">
        <w:rPr>
          <w:rFonts w:cstheme="minorHAnsi"/>
          <w:sz w:val="20"/>
          <w:szCs w:val="20"/>
        </w:rPr>
        <w:t>idrocarburi :</w:t>
      </w:r>
      <w:proofErr w:type="gramEnd"/>
      <w:r w:rsidRPr="00DC59E8">
        <w:rPr>
          <w:rFonts w:cstheme="minorHAnsi"/>
          <w:sz w:val="20"/>
          <w:szCs w:val="20"/>
        </w:rPr>
        <w:t xml:space="preserve"> organo dell'Associazione utenti energie gas combustibili. - Anno 1, n. 1 (novembre </w:t>
      </w:r>
      <w:proofErr w:type="gramStart"/>
      <w:r w:rsidRPr="00DC59E8">
        <w:rPr>
          <w:rFonts w:cstheme="minorHAnsi"/>
          <w:sz w:val="20"/>
          <w:szCs w:val="20"/>
        </w:rPr>
        <w:t>1957)-</w:t>
      </w:r>
      <w:proofErr w:type="gramEnd"/>
      <w:r w:rsidRPr="00DC59E8">
        <w:rPr>
          <w:rFonts w:cstheme="minorHAnsi"/>
          <w:sz w:val="20"/>
          <w:szCs w:val="20"/>
        </w:rPr>
        <w:t xml:space="preserve">  </w:t>
      </w:r>
      <w:proofErr w:type="gramStart"/>
      <w:r w:rsidRPr="00DC59E8">
        <w:rPr>
          <w:rFonts w:cstheme="minorHAnsi"/>
          <w:sz w:val="20"/>
          <w:szCs w:val="20"/>
        </w:rPr>
        <w:t xml:space="preserve">  .</w:t>
      </w:r>
      <w:proofErr w:type="gramEnd"/>
      <w:r w:rsidRPr="00DC59E8">
        <w:rPr>
          <w:rFonts w:cstheme="minorHAnsi"/>
          <w:sz w:val="20"/>
          <w:szCs w:val="20"/>
        </w:rPr>
        <w:t xml:space="preserve"> - </w:t>
      </w:r>
      <w:proofErr w:type="gramStart"/>
      <w:r w:rsidRPr="00DC59E8">
        <w:rPr>
          <w:rFonts w:cstheme="minorHAnsi"/>
          <w:sz w:val="20"/>
          <w:szCs w:val="20"/>
        </w:rPr>
        <w:t>Milano :</w:t>
      </w:r>
      <w:proofErr w:type="gramEnd"/>
      <w:r w:rsidRPr="00DC59E8">
        <w:rPr>
          <w:rFonts w:cstheme="minorHAnsi"/>
          <w:sz w:val="20"/>
          <w:szCs w:val="20"/>
        </w:rPr>
        <w:t xml:space="preserve"> [s. n.], 1957. – 1 volume. ((Mensile. - CFI0431306</w:t>
      </w:r>
    </w:p>
    <w:p w14:paraId="059E3F60" w14:textId="4153A2BF" w:rsidR="00134DD9" w:rsidRPr="00DC59E8" w:rsidRDefault="00134DD9" w:rsidP="00103D8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sz w:val="20"/>
          <w:szCs w:val="20"/>
        </w:rPr>
        <w:t xml:space="preserve">Autore: </w:t>
      </w:r>
      <w:r w:rsidRPr="00DC59E8">
        <w:rPr>
          <w:rFonts w:cstheme="minorHAnsi"/>
          <w:sz w:val="20"/>
          <w:szCs w:val="20"/>
        </w:rPr>
        <w:t>Associazione utenti energie gas combustibili</w:t>
      </w:r>
    </w:p>
    <w:p w14:paraId="0B08A3BF" w14:textId="00597FA8" w:rsidR="00DC59E8" w:rsidRPr="00DC59E8" w:rsidRDefault="00DC59E8" w:rsidP="00103D8F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C59E8">
        <w:rPr>
          <w:rFonts w:cstheme="minorHAnsi"/>
          <w:sz w:val="20"/>
          <w:szCs w:val="20"/>
        </w:rPr>
        <w:t>Soggetto: Metano – 1948-1957</w:t>
      </w:r>
    </w:p>
    <w:p w14:paraId="765D8E3B" w14:textId="77777777" w:rsidR="00134DD9" w:rsidRPr="00DC59E8" w:rsidRDefault="00134DD9" w:rsidP="00103D8F">
      <w:pPr>
        <w:spacing w:after="0" w:line="240" w:lineRule="auto"/>
        <w:jc w:val="both"/>
        <w:rPr>
          <w:rFonts w:cstheme="minorHAnsi"/>
        </w:rPr>
        <w:sectPr w:rsidR="00134DD9" w:rsidRPr="00DC59E8" w:rsidSect="00134DD9">
          <w:type w:val="continuous"/>
          <w:pgSz w:w="11906" w:h="16838" w:code="9"/>
          <w:pgMar w:top="1418" w:right="1418" w:bottom="1418" w:left="1134" w:header="709" w:footer="709" w:gutter="0"/>
          <w:cols w:num="2" w:space="708"/>
          <w:docGrid w:linePitch="360"/>
        </w:sectPr>
      </w:pPr>
    </w:p>
    <w:p w14:paraId="647DD420" w14:textId="77777777" w:rsidR="00103D8F" w:rsidRPr="00DC59E8" w:rsidRDefault="00103D8F" w:rsidP="00103D8F">
      <w:pPr>
        <w:spacing w:after="0" w:line="240" w:lineRule="auto"/>
        <w:jc w:val="both"/>
        <w:rPr>
          <w:rFonts w:cstheme="minorHAnsi"/>
        </w:rPr>
      </w:pPr>
    </w:p>
    <w:p w14:paraId="3A06520E" w14:textId="4868685F" w:rsidR="0068472F" w:rsidRPr="00DC59E8" w:rsidRDefault="0068472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b/>
          <w:bCs/>
        </w:rPr>
        <w:t>*</w:t>
      </w:r>
      <w:r w:rsidRPr="00DC59E8">
        <w:rPr>
          <w:rFonts w:cstheme="minorHAnsi"/>
          <w:b/>
          <w:bCs/>
        </w:rPr>
        <w:t xml:space="preserve">Monitore tecnico e </w:t>
      </w:r>
      <w:r w:rsidR="00103D8F" w:rsidRPr="00DC59E8">
        <w:rPr>
          <w:rFonts w:cstheme="minorHAnsi"/>
          <w:b/>
          <w:bCs/>
        </w:rPr>
        <w:t>M</w:t>
      </w:r>
      <w:r w:rsidRPr="00DC59E8">
        <w:rPr>
          <w:rFonts w:cstheme="minorHAnsi"/>
          <w:b/>
          <w:bCs/>
        </w:rPr>
        <w:t>etano e ricostruzione</w:t>
      </w:r>
      <w:r w:rsidRPr="00DC59E8">
        <w:rPr>
          <w:rFonts w:cstheme="minorHAnsi"/>
        </w:rPr>
        <w:t>. - A</w:t>
      </w:r>
      <w:r w:rsidRPr="00DC59E8">
        <w:rPr>
          <w:rFonts w:cstheme="minorHAnsi"/>
        </w:rPr>
        <w:t>nno</w:t>
      </w:r>
      <w:r w:rsidRPr="00DC59E8">
        <w:rPr>
          <w:rFonts w:cstheme="minorHAnsi"/>
        </w:rPr>
        <w:t xml:space="preserve"> 1</w:t>
      </w:r>
      <w:r w:rsidRPr="00DC59E8">
        <w:rPr>
          <w:rFonts w:cstheme="minorHAnsi"/>
        </w:rPr>
        <w:t xml:space="preserve"> = 62</w:t>
      </w:r>
      <w:r w:rsidRPr="00DC59E8">
        <w:rPr>
          <w:rFonts w:cstheme="minorHAnsi"/>
        </w:rPr>
        <w:t>, n. 1</w:t>
      </w:r>
      <w:r w:rsidRPr="00DC59E8">
        <w:rPr>
          <w:rFonts w:cstheme="minorHAnsi"/>
        </w:rPr>
        <w:t xml:space="preserve"> </w:t>
      </w:r>
      <w:r w:rsidRPr="00DC59E8">
        <w:rPr>
          <w:rFonts w:cstheme="minorHAnsi"/>
        </w:rPr>
        <w:t xml:space="preserve">(gen.-feb. </w:t>
      </w:r>
      <w:proofErr w:type="gramStart"/>
      <w:r w:rsidRPr="00DC59E8">
        <w:rPr>
          <w:rFonts w:cstheme="minorHAnsi"/>
        </w:rPr>
        <w:t>1956)-</w:t>
      </w:r>
      <w:proofErr w:type="gramEnd"/>
      <w:r w:rsidRPr="00DC59E8">
        <w:rPr>
          <w:rFonts w:cstheme="minorHAnsi"/>
        </w:rPr>
        <w:t xml:space="preserve">anno 73 (1967); </w:t>
      </w:r>
      <w:r w:rsidRPr="00DC59E8">
        <w:rPr>
          <w:rFonts w:cstheme="minorHAnsi"/>
        </w:rPr>
        <w:t xml:space="preserve">anno 74 (1979).  </w:t>
      </w:r>
      <w:r w:rsidRPr="00DC59E8">
        <w:rPr>
          <w:rFonts w:cstheme="minorHAnsi"/>
        </w:rPr>
        <w:t xml:space="preserve">- </w:t>
      </w:r>
      <w:proofErr w:type="gramStart"/>
      <w:r w:rsidRPr="00DC59E8">
        <w:rPr>
          <w:rFonts w:cstheme="minorHAnsi"/>
        </w:rPr>
        <w:t>Milano :</w:t>
      </w:r>
      <w:proofErr w:type="gramEnd"/>
      <w:r w:rsidRPr="00DC59E8">
        <w:rPr>
          <w:rFonts w:cstheme="minorHAnsi"/>
        </w:rPr>
        <w:t xml:space="preserve"> </w:t>
      </w:r>
      <w:r w:rsidR="00103D8F" w:rsidRPr="00DC59E8">
        <w:rPr>
          <w:rFonts w:cstheme="minorHAnsi"/>
        </w:rPr>
        <w:t>[</w:t>
      </w:r>
      <w:r w:rsidRPr="00DC59E8">
        <w:rPr>
          <w:rFonts w:cstheme="minorHAnsi"/>
        </w:rPr>
        <w:t>s.n.</w:t>
      </w:r>
      <w:r w:rsidR="00103D8F" w:rsidRPr="00DC59E8">
        <w:rPr>
          <w:rFonts w:cstheme="minorHAnsi"/>
        </w:rPr>
        <w:t>]</w:t>
      </w:r>
      <w:r w:rsidRPr="00DC59E8">
        <w:rPr>
          <w:rFonts w:cstheme="minorHAnsi"/>
        </w:rPr>
        <w:t>, 1956-</w:t>
      </w:r>
      <w:r w:rsidR="00103D8F" w:rsidRPr="00DC59E8">
        <w:rPr>
          <w:rFonts w:cstheme="minorHAnsi"/>
        </w:rPr>
        <w:t>1979</w:t>
      </w:r>
      <w:r w:rsidRPr="00DC59E8">
        <w:rPr>
          <w:rFonts w:cstheme="minorHAnsi"/>
        </w:rPr>
        <w:t>.</w:t>
      </w:r>
      <w:r w:rsidR="00103D8F" w:rsidRPr="00DC59E8">
        <w:rPr>
          <w:rFonts w:cstheme="minorHAnsi"/>
        </w:rPr>
        <w:t xml:space="preserve"> – 13 volumi. </w:t>
      </w:r>
      <w:proofErr w:type="gramStart"/>
      <w:r w:rsidRPr="00DC59E8">
        <w:rPr>
          <w:rFonts w:cstheme="minorHAnsi"/>
        </w:rPr>
        <w:t>(</w:t>
      </w:r>
      <w:proofErr w:type="gramEnd"/>
      <w:r w:rsidRPr="00DC59E8">
        <w:rPr>
          <w:rFonts w:cstheme="minorHAnsi"/>
        </w:rPr>
        <w:t>(Bimestrale</w:t>
      </w:r>
      <w:r w:rsidRPr="00DC59E8">
        <w:rPr>
          <w:rFonts w:cstheme="minorHAnsi"/>
        </w:rPr>
        <w:t xml:space="preserve">. - </w:t>
      </w:r>
      <w:r w:rsidR="00103D8F" w:rsidRPr="00DC59E8">
        <w:rPr>
          <w:rFonts w:cstheme="minorHAnsi"/>
        </w:rPr>
        <w:t>Non pubblicato dal 1968 al 1978. -</w:t>
      </w:r>
      <w:r w:rsidR="00103D8F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>RMS0099812</w:t>
      </w:r>
    </w:p>
    <w:p w14:paraId="3E29721D" w14:textId="2FE18C2C" w:rsidR="0068472F" w:rsidRPr="00DC59E8" w:rsidRDefault="0068472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Fusione di: </w:t>
      </w:r>
      <w:r w:rsidRPr="00DC59E8">
        <w:rPr>
          <w:rFonts w:cstheme="minorHAnsi"/>
        </w:rPr>
        <w:t xml:space="preserve">*Monitore </w:t>
      </w:r>
      <w:proofErr w:type="gramStart"/>
      <w:r w:rsidRPr="00DC59E8">
        <w:rPr>
          <w:rFonts w:cstheme="minorHAnsi"/>
        </w:rPr>
        <w:t xml:space="preserve">tecnico </w:t>
      </w:r>
      <w:r w:rsidRPr="00DC59E8">
        <w:rPr>
          <w:rFonts w:cstheme="minorHAnsi"/>
        </w:rPr>
        <w:t>;</w:t>
      </w:r>
      <w:proofErr w:type="gramEnd"/>
      <w:r w:rsidRPr="00DC59E8">
        <w:rPr>
          <w:rFonts w:cstheme="minorHAnsi"/>
        </w:rPr>
        <w:t xml:space="preserve"> *</w:t>
      </w:r>
      <w:r w:rsidRPr="00DC59E8">
        <w:rPr>
          <w:rFonts w:cstheme="minorHAnsi"/>
        </w:rPr>
        <w:t>Metano e ricostruzione</w:t>
      </w:r>
    </w:p>
    <w:p w14:paraId="62117376" w14:textId="77777777" w:rsidR="005D449C" w:rsidRPr="00DC59E8" w:rsidRDefault="005D449C" w:rsidP="00352A26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14:paraId="500B2BC5" w14:textId="647F241D" w:rsidR="0002684F" w:rsidRPr="00DC59E8" w:rsidRDefault="0002684F" w:rsidP="00DC59E8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DC59E8">
        <w:rPr>
          <w:rFonts w:cstheme="minorHAnsi"/>
          <w:noProof/>
        </w:rPr>
        <w:lastRenderedPageBreak/>
        <w:drawing>
          <wp:inline distT="0" distB="0" distL="0" distR="0" wp14:anchorId="16096400" wp14:editId="4C697094">
            <wp:extent cx="1710000" cy="2520000"/>
            <wp:effectExtent l="0" t="0" r="5080" b="0"/>
            <wp:docPr id="2006794625" name="Immagine 1" descr="immagine per scheda con id CFI043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CFI04326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6595" w:rsidRPr="00DC59E8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2EBCDAC" wp14:editId="671B71B8">
            <wp:extent cx="1771200" cy="2520000"/>
            <wp:effectExtent l="0" t="0" r="635" b="0"/>
            <wp:docPr id="10935794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7942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E2CD9" w14:textId="4FF0481C" w:rsidR="0002684F" w:rsidRPr="00DC59E8" w:rsidRDefault="0002684F" w:rsidP="00352A2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C59E8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FB0761C" w14:textId="394EAD25" w:rsidR="0031062F" w:rsidRPr="00DC59E8" w:rsidRDefault="0002684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*</w:t>
      </w:r>
      <w:r w:rsidRPr="00DC59E8">
        <w:rPr>
          <w:rFonts w:cstheme="minorHAnsi"/>
          <w:b/>
          <w:bCs/>
        </w:rPr>
        <w:t xml:space="preserve">Bollettino dell'Associazione fra gli ex-allievi del Politecnico </w:t>
      </w:r>
      <w:proofErr w:type="gramStart"/>
      <w:r w:rsidRPr="00DC59E8">
        <w:rPr>
          <w:rFonts w:cstheme="minorHAnsi"/>
          <w:b/>
          <w:bCs/>
        </w:rPr>
        <w:t>milanese</w:t>
      </w:r>
      <w:r w:rsidRPr="00DC59E8">
        <w:rPr>
          <w:rFonts w:cstheme="minorHAnsi"/>
        </w:rPr>
        <w:t xml:space="preserve"> :</w:t>
      </w:r>
      <w:proofErr w:type="gramEnd"/>
      <w:r w:rsidRPr="00DC59E8">
        <w:rPr>
          <w:rFonts w:cstheme="minorHAnsi"/>
        </w:rPr>
        <w:t xml:space="preserve"> fondata nel 1902. - 1 (1865/</w:t>
      </w:r>
      <w:proofErr w:type="gramStart"/>
      <w:r w:rsidRPr="00DC59E8">
        <w:rPr>
          <w:rFonts w:cstheme="minorHAnsi"/>
        </w:rPr>
        <w:t>1903)-</w:t>
      </w:r>
      <w:proofErr w:type="gramEnd"/>
      <w:r w:rsidRPr="00DC59E8">
        <w:rPr>
          <w:rFonts w:cstheme="minorHAnsi"/>
        </w:rPr>
        <w:t xml:space="preserve">6 (1922/1927). - </w:t>
      </w:r>
      <w:proofErr w:type="gramStart"/>
      <w:r w:rsidRPr="00DC59E8">
        <w:rPr>
          <w:rFonts w:cstheme="minorHAnsi"/>
        </w:rPr>
        <w:t>Milano :</w:t>
      </w:r>
      <w:proofErr w:type="gramEnd"/>
      <w:r w:rsidRPr="00DC59E8">
        <w:rPr>
          <w:rFonts w:cstheme="minorHAnsi"/>
        </w:rPr>
        <w:t xml:space="preserve"> Tip. </w:t>
      </w:r>
      <w:proofErr w:type="spellStart"/>
      <w:r w:rsidRPr="00DC59E8">
        <w:rPr>
          <w:rFonts w:cstheme="minorHAnsi"/>
        </w:rPr>
        <w:t>lit</w:t>
      </w:r>
      <w:proofErr w:type="spellEnd"/>
      <w:r w:rsidRPr="00DC59E8">
        <w:rPr>
          <w:rFonts w:cstheme="minorHAnsi"/>
        </w:rPr>
        <w:t xml:space="preserve">. degli ingegneri, 1904-1928. – 6 </w:t>
      </w:r>
      <w:proofErr w:type="gramStart"/>
      <w:r w:rsidRPr="00DC59E8">
        <w:rPr>
          <w:rFonts w:cstheme="minorHAnsi"/>
        </w:rPr>
        <w:t>volumi ;</w:t>
      </w:r>
      <w:proofErr w:type="gramEnd"/>
      <w:r w:rsidRPr="00DC59E8">
        <w:rPr>
          <w:rFonts w:cstheme="minorHAnsi"/>
        </w:rPr>
        <w:t xml:space="preserve"> 8. ((Periodicità irregolare. - CUBI 85737. - BNI 1904-4553. - CFI0432673; LO10768900</w:t>
      </w:r>
    </w:p>
    <w:p w14:paraId="6F021A41" w14:textId="561469B7" w:rsidR="0002684F" w:rsidRPr="00DC59E8" w:rsidRDefault="006B6595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*</w:t>
      </w:r>
      <w:r w:rsidR="0002684F" w:rsidRPr="00DC59E8">
        <w:rPr>
          <w:rFonts w:cstheme="minorHAnsi"/>
          <w:b/>
          <w:bCs/>
        </w:rPr>
        <w:t xml:space="preserve">Bollettino della Associazione fra ingegneri </w:t>
      </w:r>
      <w:proofErr w:type="spellStart"/>
      <w:r w:rsidR="0002684F" w:rsidRPr="00DC59E8">
        <w:rPr>
          <w:rFonts w:cstheme="minorHAnsi"/>
          <w:b/>
          <w:bCs/>
        </w:rPr>
        <w:t>ed</w:t>
      </w:r>
      <w:proofErr w:type="spellEnd"/>
      <w:r w:rsidR="0002684F" w:rsidRPr="00DC59E8">
        <w:rPr>
          <w:rFonts w:cstheme="minorHAnsi"/>
          <w:b/>
          <w:bCs/>
        </w:rPr>
        <w:t xml:space="preserve"> architetti ex-allievi del Politecnico milanese</w:t>
      </w:r>
      <w:r w:rsidR="0002684F" w:rsidRPr="00DC59E8">
        <w:rPr>
          <w:rFonts w:cstheme="minorHAnsi"/>
        </w:rPr>
        <w:t xml:space="preserve">. </w:t>
      </w:r>
      <w:r w:rsidRPr="00DC59E8">
        <w:rPr>
          <w:rFonts w:cstheme="minorHAnsi"/>
        </w:rPr>
        <w:t>–</w:t>
      </w:r>
      <w:r w:rsidR="0002684F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 xml:space="preserve">7 (1933). - </w:t>
      </w:r>
      <w:proofErr w:type="gramStart"/>
      <w:r w:rsidR="0002684F" w:rsidRPr="00DC59E8">
        <w:rPr>
          <w:rFonts w:cstheme="minorHAnsi"/>
        </w:rPr>
        <w:t>Milano :</w:t>
      </w:r>
      <w:proofErr w:type="gramEnd"/>
      <w:r w:rsidR="0002684F" w:rsidRPr="00DC59E8">
        <w:rPr>
          <w:rFonts w:cstheme="minorHAnsi"/>
        </w:rPr>
        <w:t xml:space="preserve"> Politecnico di Milano</w:t>
      </w:r>
      <w:r w:rsidRPr="00DC59E8">
        <w:rPr>
          <w:rFonts w:cstheme="minorHAnsi"/>
        </w:rPr>
        <w:t>, [1934]</w:t>
      </w:r>
      <w:r w:rsidR="0002684F" w:rsidRPr="00DC59E8">
        <w:rPr>
          <w:rFonts w:cstheme="minorHAnsi"/>
        </w:rPr>
        <w:t xml:space="preserve">. </w:t>
      </w:r>
      <w:r w:rsidRPr="00DC59E8">
        <w:rPr>
          <w:rFonts w:cstheme="minorHAnsi"/>
        </w:rPr>
        <w:t>–</w:t>
      </w:r>
      <w:r w:rsidR="0002684F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 xml:space="preserve">1 </w:t>
      </w:r>
      <w:r w:rsidR="0002684F" w:rsidRPr="00DC59E8">
        <w:rPr>
          <w:rFonts w:cstheme="minorHAnsi"/>
        </w:rPr>
        <w:t>v</w:t>
      </w:r>
      <w:r w:rsidRPr="00DC59E8">
        <w:rPr>
          <w:rFonts w:cstheme="minorHAnsi"/>
        </w:rPr>
        <w:t>olume</w:t>
      </w:r>
      <w:r w:rsidR="0002684F" w:rsidRPr="00DC59E8">
        <w:rPr>
          <w:rFonts w:cstheme="minorHAnsi"/>
        </w:rPr>
        <w:t xml:space="preserve">. - </w:t>
      </w:r>
      <w:r w:rsidRPr="00DC59E8">
        <w:rPr>
          <w:rFonts w:cstheme="minorHAnsi"/>
        </w:rPr>
        <w:t>MIL0704903</w:t>
      </w:r>
    </w:p>
    <w:p w14:paraId="3412B5D3" w14:textId="4A087334" w:rsidR="0002684F" w:rsidRPr="00DC59E8" w:rsidRDefault="0002684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Autore: Associazione fra gli ex allievi del Politecnico milanese</w:t>
      </w:r>
    </w:p>
    <w:p w14:paraId="1E66F850" w14:textId="58416BA2" w:rsidR="0002684F" w:rsidRPr="00DC59E8" w:rsidRDefault="0002684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Soggetto: Associazione fra gli ex-allievi del Politecnico milanese</w:t>
      </w:r>
    </w:p>
    <w:p w14:paraId="705BCB02" w14:textId="7FDEF967" w:rsidR="0002684F" w:rsidRPr="00DC59E8" w:rsidRDefault="0002684F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b/>
          <w:bCs/>
          <w:color w:val="C00000"/>
        </w:rPr>
        <w:t>Copia digitale</w:t>
      </w:r>
      <w:r w:rsidRPr="00DC59E8">
        <w:rPr>
          <w:rFonts w:cstheme="minorHAnsi"/>
        </w:rPr>
        <w:t xml:space="preserve">: </w:t>
      </w:r>
      <w:hyperlink r:id="rId12" w:history="1">
        <w:r w:rsidRPr="00DC59E8">
          <w:rPr>
            <w:rStyle w:val="Collegamentoipertestuale"/>
            <w:rFonts w:cstheme="minorHAnsi"/>
          </w:rPr>
          <w:t>1(1865-1903)</w:t>
        </w:r>
      </w:hyperlink>
    </w:p>
    <w:p w14:paraId="6D1753DD" w14:textId="77777777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</w:p>
    <w:p w14:paraId="3CD5AF03" w14:textId="24D7E429" w:rsidR="006B6595" w:rsidRPr="00DC59E8" w:rsidRDefault="006B6595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*</w:t>
      </w:r>
      <w:r w:rsidRPr="00DC59E8">
        <w:rPr>
          <w:rFonts w:cstheme="minorHAnsi"/>
          <w:b/>
          <w:bCs/>
        </w:rPr>
        <w:t>Notizie dell’A.I.D.I.A.</w:t>
      </w:r>
      <w:r w:rsidRPr="00DC59E8">
        <w:rPr>
          <w:rFonts w:cstheme="minorHAnsi"/>
        </w:rPr>
        <w:t xml:space="preserve"> / Associazione italiana donne ingegneri e architetti. – </w:t>
      </w:r>
      <w:proofErr w:type="gramStart"/>
      <w:r w:rsidR="006D0E88" w:rsidRPr="00DC59E8">
        <w:rPr>
          <w:rFonts w:cstheme="minorHAnsi"/>
        </w:rPr>
        <w:t>Torino :</w:t>
      </w:r>
      <w:proofErr w:type="gramEnd"/>
      <w:r w:rsidR="006D0E88" w:rsidRPr="00DC59E8">
        <w:rPr>
          <w:rFonts w:cstheme="minorHAnsi"/>
        </w:rPr>
        <w:t xml:space="preserve"> Tipografia Paret, [</w:t>
      </w:r>
      <w:proofErr w:type="gramStart"/>
      <w:r w:rsidR="006D0E88" w:rsidRPr="00DC59E8">
        <w:rPr>
          <w:rFonts w:cstheme="minorHAnsi"/>
        </w:rPr>
        <w:t>19</w:t>
      </w:r>
      <w:r w:rsidR="00DC59E8" w:rsidRPr="00DC59E8">
        <w:rPr>
          <w:rFonts w:cstheme="minorHAnsi"/>
        </w:rPr>
        <w:t>57</w:t>
      </w:r>
      <w:r w:rsidR="006D0E88" w:rsidRPr="00DC59E8">
        <w:rPr>
          <w:rFonts w:cstheme="minorHAnsi"/>
        </w:rPr>
        <w:t>?-</w:t>
      </w:r>
      <w:proofErr w:type="gramEnd"/>
      <w:r w:rsidR="006D0E88" w:rsidRPr="00DC59E8">
        <w:rPr>
          <w:rFonts w:cstheme="minorHAnsi"/>
        </w:rPr>
        <w:t xml:space="preserve">1970?]. – </w:t>
      </w:r>
      <w:r w:rsidR="00DC59E8" w:rsidRPr="00DC59E8">
        <w:rPr>
          <w:rFonts w:cstheme="minorHAnsi"/>
        </w:rPr>
        <w:t xml:space="preserve">17 </w:t>
      </w:r>
      <w:r w:rsidR="006D0E88" w:rsidRPr="00DC59E8">
        <w:rPr>
          <w:rFonts w:cstheme="minorHAnsi"/>
        </w:rPr>
        <w:t xml:space="preserve">volumi. </w:t>
      </w:r>
      <w:r w:rsidRPr="00DC59E8">
        <w:rPr>
          <w:rFonts w:cstheme="minorHAnsi"/>
        </w:rPr>
        <w:t>((Semestrale. - Descrizione basata su: n. 17 (1970)</w:t>
      </w:r>
    </w:p>
    <w:p w14:paraId="01011061" w14:textId="67F2A23F" w:rsidR="006B6595" w:rsidRPr="00DC59E8" w:rsidRDefault="006B6595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Autore: AIDIA</w:t>
      </w:r>
    </w:p>
    <w:p w14:paraId="612A44C8" w14:textId="6AF21792" w:rsidR="006B6595" w:rsidRPr="00DC59E8" w:rsidRDefault="006B6595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Soggetti: Donne architetto – Italia</w:t>
      </w:r>
      <w:r w:rsidR="00DC59E8" w:rsidRPr="00DC59E8">
        <w:rPr>
          <w:rFonts w:cstheme="minorHAnsi"/>
        </w:rPr>
        <w:t xml:space="preserve"> – 1957-1970</w:t>
      </w:r>
      <w:r w:rsidRPr="00DC59E8">
        <w:rPr>
          <w:rFonts w:cstheme="minorHAnsi"/>
        </w:rPr>
        <w:t xml:space="preserve">; Donne ingegnere </w:t>
      </w:r>
      <w:r w:rsidR="006D0E88" w:rsidRPr="00DC59E8">
        <w:rPr>
          <w:rFonts w:cstheme="minorHAnsi"/>
        </w:rPr>
        <w:t>–</w:t>
      </w:r>
      <w:r w:rsidRPr="00DC59E8">
        <w:rPr>
          <w:rFonts w:cstheme="minorHAnsi"/>
        </w:rPr>
        <w:t xml:space="preserve"> Italia</w:t>
      </w:r>
      <w:r w:rsidR="00DC59E8" w:rsidRPr="00DC59E8">
        <w:rPr>
          <w:rFonts w:cstheme="minorHAnsi"/>
        </w:rPr>
        <w:t xml:space="preserve"> – 1957-1970</w:t>
      </w:r>
    </w:p>
    <w:p w14:paraId="388368CD" w14:textId="18FEA79C" w:rsidR="006D0E88" w:rsidRPr="00DC59E8" w:rsidRDefault="006D0E88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  <w:b/>
          <w:bCs/>
          <w:color w:val="C00000"/>
        </w:rPr>
        <w:t>Copia digitale:</w:t>
      </w:r>
      <w:r w:rsidRPr="00DC59E8">
        <w:rPr>
          <w:rFonts w:cstheme="minorHAnsi"/>
          <w:color w:val="C00000"/>
        </w:rPr>
        <w:t xml:space="preserve"> </w:t>
      </w:r>
      <w:hyperlink r:id="rId13" w:history="1">
        <w:r w:rsidRPr="00DC59E8">
          <w:rPr>
            <w:rStyle w:val="Collegamentoipertestuale"/>
            <w:rFonts w:cstheme="minorHAnsi"/>
          </w:rPr>
          <w:t>17(1970)</w:t>
        </w:r>
      </w:hyperlink>
    </w:p>
    <w:p w14:paraId="2010FC67" w14:textId="77777777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</w:p>
    <w:p w14:paraId="1DB5DA70" w14:textId="437E6685" w:rsidR="00352A26" w:rsidRPr="00DC59E8" w:rsidRDefault="00352A26" w:rsidP="00352A2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DC59E8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4545E2CB" w14:textId="3F51FC30" w:rsidR="00DC59E8" w:rsidRPr="00DC59E8" w:rsidRDefault="00DC59E8" w:rsidP="00352A26">
      <w:pPr>
        <w:spacing w:after="0" w:line="240" w:lineRule="auto"/>
        <w:jc w:val="both"/>
        <w:rPr>
          <w:rFonts w:cstheme="minorHAnsi"/>
          <w:b/>
          <w:bCs/>
        </w:rPr>
      </w:pPr>
      <w:r w:rsidRPr="00DC59E8">
        <w:rPr>
          <w:rFonts w:cstheme="minorHAnsi"/>
          <w:b/>
          <w:bCs/>
        </w:rPr>
        <w:t>Monitore tecnico</w:t>
      </w:r>
    </w:p>
    <w:p w14:paraId="6B209E7B" w14:textId="054D2AF3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Giornale tecnico-scientifico fondato dall'ingegner Ugo Baldini allo scopo di oltrepassare "una classe limitata di tecnici", interessando alla materia ben più di quel "numero troppo ristretto di persone" al quale a suo dire si rivolgono altri periodici del genere, che trascurano "le questioni essenziali d'indole scientifica e d'interesse generale, per ridursi ad un centone di notizie di dubbio interesse" (</w:t>
      </w:r>
      <w:r w:rsidRPr="00DC59E8">
        <w:rPr>
          <w:rFonts w:cstheme="minorHAnsi"/>
          <w:i/>
          <w:iCs/>
        </w:rPr>
        <w:t>Per intenderci</w:t>
      </w:r>
      <w:r w:rsidRPr="00DC59E8">
        <w:rPr>
          <w:rFonts w:cstheme="minorHAnsi"/>
        </w:rPr>
        <w:t>, 15 dicembre 1894, a firma "Il direttore"). L'obbiettivo di Baldini è colmare quella che gli appare una lacuna nel panorama dell'informazione di fine secolo: "un giornale inteso con vero senso pratico, il quale possa riescire di giovamento e d'interesse reale a tutti quanti dedicano la loro attività a un ramo qualunque della tecnica, e che - facendo parte al notiziario di affari - conceda larga trattazione alle questioni pratiche d'interesse generale o speciale, pure occupandosi degli argomenti scientifici - anche teorici - che con la pratica hanno attinenza, noi crediamo non vi sia e lo riputiamo necessario". Il «Monitore» vuole quindi essere un giornale "interessante non pure all'ingegnere, all'architetto, al costruttore e all'industriale, ma anche al modesto artefice".</w:t>
      </w:r>
      <w:r w:rsidR="00DC59E8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>Nella scelta degli argomenti è subito ribadita l'intenzione di "essere pratici e riuscire utili", pur senza trascurare la teoria. Gli articoli vertono pertanto su tutti gli argomenti "d'indole pratica, che nel campo della scienza, dell'industria, dell'arte, potranno presentarsi, o per il portato di nuove scoperte o per ragioni di speciale attualità". Il risultato di questo eclettismo è un vasto campo d'interessi che non vuole trascurare alcuna materia di studio o di ricerca, con contributi affidati a competenti (professionisti o docenti).</w:t>
      </w:r>
      <w:r w:rsidR="00DC59E8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 xml:space="preserve">L'indice alfabetico annovera archeologia, </w:t>
      </w:r>
      <w:r w:rsidRPr="00DC59E8">
        <w:rPr>
          <w:rFonts w:cstheme="minorHAnsi"/>
        </w:rPr>
        <w:lastRenderedPageBreak/>
        <w:t xml:space="preserve">architettura, edilizia, costruzioni civili, materiali da costruzione; agronomia, catasto, topografia; economia, legislazione tecnica, insegnamento, questioni professionali; elettrotecnica, elettrochimica; esposizioni, appalti, congressi, concorsi e mercati ("Notiziario d'affari"); ferrovie, tramvie, automobilismo, navigazione, aeronautica; idraulica, costruzioni idrauliche e portuali; illuminazione, ventilazione, riscaldamento, industria del freddo; meccanica, tecnologie meccaniche, industrie in genere, chimica, metallurgia, mineralogia; igiene, ingegneria sanitaria; strade e gallerie; oltre a una rivista di giurisprudenza, consulenza tecnica, bibliografia e a una parte dedicata alle comunicazioni ufficiali (il giornale è l'organo ufficiale dell'associazione fra gli ex allievi del Politecnico milanese e del XIII Congresso degli ingegneri </w:t>
      </w:r>
      <w:proofErr w:type="spellStart"/>
      <w:r w:rsidRPr="00DC59E8">
        <w:rPr>
          <w:rFonts w:cstheme="minorHAnsi"/>
        </w:rPr>
        <w:t>ed</w:t>
      </w:r>
      <w:proofErr w:type="spellEnd"/>
      <w:r w:rsidRPr="00DC59E8">
        <w:rPr>
          <w:rFonts w:cstheme="minorHAnsi"/>
        </w:rPr>
        <w:t xml:space="preserve"> architetti italiani). Vi è infine una rubrica, intitolata "Nella decade - Note e commenti", nella quale il direttore, Achille Manfredini, tratta argomenti di attualità economico-finanziaria, politica finanziaria, opere pubbliche, amministrazione locale, università, progetti e bilanci di aziende pubbliche.</w:t>
      </w:r>
    </w:p>
    <w:p w14:paraId="2CDF937C" w14:textId="2F4725E9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Particola e costante attenzione è riservata dal periodico alla cronaca cittadina di Milano: della città segue e illustra lo sviluppo urbanistico da un punto di vista squisitamente tecnico.</w:t>
      </w:r>
      <w:r w:rsidR="00DC59E8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>Al suo esordio, il periodico vanta ventuno collaboratori principali, diciassette corrispondenti dall'Italia e quattro da città estere (Parigi, Monaco, Denver). Redattori sono Aroldo Ceccarelli, Diego Brioschi e Ignazio Dell'Oro.</w:t>
      </w:r>
      <w:r w:rsidR="00DC59E8" w:rsidRPr="00DC59E8">
        <w:rPr>
          <w:rFonts w:cstheme="minorHAnsi"/>
        </w:rPr>
        <w:t xml:space="preserve"> </w:t>
      </w:r>
      <w:r w:rsidRPr="00DC59E8">
        <w:rPr>
          <w:rFonts w:cstheme="minorHAnsi"/>
        </w:rPr>
        <w:t>La tiratura ordinaria del periodico si assesta tra le 6.000 e le 7.500 copie. All'alba del primo ventennio di vita, la direzione constata che il «Monitore» è riuscito a entrare "nella vita industriale e tecnica del paese, siccome un coefficiente di pensiero e di critica, di coltura e di propaganda" e annuncia l'uscita di un'edizione in francese destinata al mercato estero (</w:t>
      </w:r>
      <w:r w:rsidRPr="00DC59E8">
        <w:rPr>
          <w:rFonts w:cstheme="minorHAnsi"/>
          <w:i/>
          <w:iCs/>
        </w:rPr>
        <w:t>L'alba del nostro diciannovesimo anno di vita - Uno sguardo al passato - I propositi per l'avvenire</w:t>
      </w:r>
      <w:r w:rsidRPr="00DC59E8">
        <w:rPr>
          <w:rFonts w:cstheme="minorHAnsi"/>
        </w:rPr>
        <w:t>, 10 gennaio 1913).</w:t>
      </w:r>
    </w:p>
    <w:p w14:paraId="5DC4F38D" w14:textId="77777777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A. Ac. Raccolte: MI120: 1894-1979. MI007 </w:t>
      </w:r>
    </w:p>
    <w:p w14:paraId="7218BD01" w14:textId="5F01A933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Link risorsa: </w:t>
      </w:r>
      <w:hyperlink r:id="rId14" w:history="1">
        <w:r w:rsidRPr="00DC59E8">
          <w:rPr>
            <w:rStyle w:val="Collegamentoipertestuale"/>
            <w:rFonts w:cstheme="minorHAnsi"/>
          </w:rPr>
          <w:t>https://www.lombardiabeniculturali.it/pereco/schede/539/</w:t>
        </w:r>
      </w:hyperlink>
    </w:p>
    <w:p w14:paraId="0874D1BE" w14:textId="77777777" w:rsidR="0068472F" w:rsidRPr="00DC59E8" w:rsidRDefault="0068472F" w:rsidP="00352A26">
      <w:pPr>
        <w:spacing w:after="0" w:line="240" w:lineRule="auto"/>
        <w:jc w:val="both"/>
        <w:rPr>
          <w:rFonts w:cstheme="minorHAnsi"/>
        </w:rPr>
      </w:pPr>
    </w:p>
    <w:p w14:paraId="71CA260D" w14:textId="7504587F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hyperlink r:id="rId15" w:history="1">
        <w:r w:rsidRPr="0068472F">
          <w:rPr>
            <w:rStyle w:val="Collegamentoipertestuale"/>
            <w:rFonts w:cstheme="minorHAnsi"/>
          </w:rPr>
          <w:t>Professione</w:t>
        </w:r>
      </w:hyperlink>
      <w:r w:rsidRPr="0068472F">
        <w:rPr>
          <w:rFonts w:cstheme="minorHAnsi"/>
        </w:rPr>
        <w:t xml:space="preserve"> | </w:t>
      </w:r>
      <w:hyperlink r:id="rId16" w:history="1">
        <w:r w:rsidRPr="0068472F">
          <w:rPr>
            <w:rStyle w:val="Collegamentoipertestuale"/>
            <w:rFonts w:cstheme="minorHAnsi"/>
          </w:rPr>
          <w:t>Ingegneria Strutturale</w:t>
        </w:r>
      </w:hyperlink>
      <w:r w:rsidRPr="0068472F">
        <w:rPr>
          <w:rFonts w:cstheme="minorHAnsi"/>
        </w:rPr>
        <w:t xml:space="preserve"> Data Pubblicazione: </w:t>
      </w:r>
      <w:r w:rsidRPr="0068472F">
        <w:rPr>
          <w:rFonts w:cstheme="minorHAnsi"/>
          <w:b/>
          <w:bCs/>
        </w:rPr>
        <w:t>10.04.2025</w:t>
      </w:r>
      <w:r w:rsidRPr="0068472F">
        <w:rPr>
          <w:rFonts w:cstheme="minorHAnsi"/>
        </w:rPr>
        <w:t xml:space="preserve"> </w:t>
      </w:r>
      <w:r w:rsidRPr="00DC59E8">
        <w:rPr>
          <w:rFonts w:cstheme="minorHAnsi"/>
        </w:rPr>
        <w:t>Andrea Dari</w:t>
      </w:r>
    </w:p>
    <w:p w14:paraId="7322B828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  <w:b/>
          <w:bCs/>
        </w:rPr>
      </w:pPr>
      <w:r w:rsidRPr="0068472F">
        <w:rPr>
          <w:rFonts w:cstheme="minorHAnsi"/>
          <w:b/>
          <w:bCs/>
        </w:rPr>
        <w:t>Il Monitore Tecnico e INGENIO: una linea ideale di continuità?</w:t>
      </w:r>
    </w:p>
    <w:p w14:paraId="15FFC50E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>Questa mattina, un professore dell’Università di Bologna mi ha paragonato INGENIO a Il Monitore Tecnico, una rivista storica che ha segnato oltre mezzo secolo di cultura ingegneristica italiana. Un complimento che mi ha colto di sorpresa e spinto a riscoprire quella straordinaria esperienza editoriale, per capire cosa significhi oggi raccoglierne, anche in parte, l’eredità.</w:t>
      </w:r>
    </w:p>
    <w:p w14:paraId="369A3429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Questa mattina ho ricevuto un complimento che mi ha profondamente colpito. Un professore dell’Università di Bologna, </w:t>
      </w:r>
      <w:r w:rsidRPr="0068472F">
        <w:rPr>
          <w:rFonts w:cstheme="minorHAnsi"/>
          <w:b/>
          <w:bCs/>
        </w:rPr>
        <w:t>Riccardo Gulli</w:t>
      </w:r>
      <w:r w:rsidRPr="0068472F">
        <w:rPr>
          <w:rFonts w:cstheme="minorHAnsi"/>
        </w:rPr>
        <w:t xml:space="preserve">, mi ha detto: </w:t>
      </w:r>
      <w:r w:rsidRPr="0068472F">
        <w:rPr>
          <w:rFonts w:cstheme="minorHAnsi"/>
          <w:i/>
          <w:iCs/>
        </w:rPr>
        <w:t>“INGENIO mi ricorda Il Monitore Tecnico”</w:t>
      </w:r>
      <w:r w:rsidRPr="0068472F">
        <w:rPr>
          <w:rFonts w:cstheme="minorHAnsi"/>
        </w:rPr>
        <w:t>.</w:t>
      </w:r>
    </w:p>
    <w:p w14:paraId="54CFC74F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Un’affermazione tanto inattesa quanto impegnativa. Non solo perché si tratta di un accostamento che onora il nostro lavoro, ma anche perché mi ha spinto a riflettere: </w:t>
      </w:r>
      <w:r w:rsidRPr="0068472F">
        <w:rPr>
          <w:rFonts w:cstheme="minorHAnsi"/>
          <w:b/>
          <w:bCs/>
        </w:rPr>
        <w:t>quanti conoscono oggi Il Monitore Tecnico? E che cosa rappresentava davvero per la cultura tecnica italiana?</w:t>
      </w:r>
    </w:p>
    <w:p w14:paraId="421E074D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  <w:b/>
          <w:bCs/>
        </w:rPr>
      </w:pPr>
      <w:r w:rsidRPr="0068472F">
        <w:rPr>
          <w:rFonts w:cstheme="minorHAnsi"/>
          <w:b/>
          <w:bCs/>
        </w:rPr>
        <w:t>Il Monitore Tecnico: un progetto editoriale visionario</w:t>
      </w:r>
    </w:p>
    <w:p w14:paraId="6138DF0F" w14:textId="73148985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Fondato a Milano il </w:t>
      </w:r>
      <w:r w:rsidRPr="0068472F">
        <w:rPr>
          <w:rFonts w:cstheme="minorHAnsi"/>
          <w:b/>
          <w:bCs/>
        </w:rPr>
        <w:t>15 dicembre 1894</w:t>
      </w:r>
      <w:r w:rsidRPr="0068472F">
        <w:rPr>
          <w:rFonts w:cstheme="minorHAnsi"/>
        </w:rPr>
        <w:t xml:space="preserve">, </w:t>
      </w:r>
      <w:r w:rsidRPr="0068472F">
        <w:rPr>
          <w:rFonts w:cstheme="minorHAnsi"/>
          <w:i/>
          <w:iCs/>
        </w:rPr>
        <w:t>Il Monitore Tecnico</w:t>
      </w:r>
      <w:r w:rsidRPr="0068472F">
        <w:rPr>
          <w:rFonts w:cstheme="minorHAnsi"/>
        </w:rPr>
        <w:t xml:space="preserve"> fu una delle più longeve e autorevoli riviste italiane dedicate all’ingegneria, all’architettura, all’industria e alle scienze applicate. Ideato dall’ingegnere </w:t>
      </w:r>
      <w:r w:rsidRPr="0068472F">
        <w:rPr>
          <w:rFonts w:cstheme="minorHAnsi"/>
          <w:b/>
          <w:bCs/>
        </w:rPr>
        <w:t>Ugo Baldini</w:t>
      </w:r>
      <w:r w:rsidRPr="0068472F">
        <w:rPr>
          <w:rFonts w:cstheme="minorHAnsi"/>
        </w:rPr>
        <w:t xml:space="preserve">, il giornale nacque con un intento preciso: </w:t>
      </w:r>
      <w:r w:rsidRPr="0068472F">
        <w:rPr>
          <w:rFonts w:cstheme="minorHAnsi"/>
          <w:b/>
          <w:bCs/>
        </w:rPr>
        <w:t>andare oltre la cerchia degli specialisti per parlare a tutta la società tecnica</w:t>
      </w:r>
      <w:r w:rsidRPr="0068472F">
        <w:rPr>
          <w:rFonts w:cstheme="minorHAnsi"/>
        </w:rPr>
        <w:t>, compreso, come scrisse il fondatore, “il modesto artefice”.</w:t>
      </w:r>
      <w:r w:rsidRPr="00DC59E8">
        <w:rPr>
          <w:rFonts w:cstheme="minorHAnsi"/>
        </w:rPr>
        <w:t xml:space="preserve"> </w:t>
      </w:r>
      <w:r w:rsidRPr="0068472F">
        <w:rPr>
          <w:rFonts w:cstheme="minorHAnsi"/>
        </w:rPr>
        <w:t xml:space="preserve">A Baldini si affiancò, dal 1895, </w:t>
      </w:r>
      <w:r w:rsidRPr="0068472F">
        <w:rPr>
          <w:rFonts w:cstheme="minorHAnsi"/>
          <w:b/>
          <w:bCs/>
        </w:rPr>
        <w:t>Achille Manfredini</w:t>
      </w:r>
      <w:r w:rsidRPr="0068472F">
        <w:rPr>
          <w:rFonts w:cstheme="minorHAnsi"/>
        </w:rPr>
        <w:t xml:space="preserve">, figura centrale per il consolidamento della rivista. Il </w:t>
      </w:r>
      <w:r w:rsidRPr="0068472F">
        <w:rPr>
          <w:rFonts w:cstheme="minorHAnsi"/>
          <w:i/>
          <w:iCs/>
        </w:rPr>
        <w:t>Monitore</w:t>
      </w:r>
      <w:r w:rsidRPr="0068472F">
        <w:rPr>
          <w:rFonts w:cstheme="minorHAnsi"/>
        </w:rPr>
        <w:t xml:space="preserve"> si presentava fin da subito come uno </w:t>
      </w:r>
      <w:r w:rsidRPr="0068472F">
        <w:rPr>
          <w:rFonts w:cstheme="minorHAnsi"/>
          <w:b/>
          <w:bCs/>
        </w:rPr>
        <w:t>strumento di divulgazione tecnico-scientifica accessibile, pratico e utile</w:t>
      </w:r>
      <w:r w:rsidRPr="0068472F">
        <w:rPr>
          <w:rFonts w:cstheme="minorHAnsi"/>
        </w:rPr>
        <w:t>, capace di coniugare teoria e prassi, aggiornamenti normativi e riflessioni culturali, cronaca e progettualità.</w:t>
      </w:r>
    </w:p>
    <w:p w14:paraId="46B31295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  <w:b/>
          <w:bCs/>
        </w:rPr>
      </w:pPr>
      <w:r w:rsidRPr="0068472F">
        <w:rPr>
          <w:rFonts w:cstheme="minorHAnsi"/>
          <w:b/>
          <w:bCs/>
        </w:rPr>
        <w:t>Il Monitore Tecnico: un contenitore eclettico e completo</w:t>
      </w:r>
    </w:p>
    <w:p w14:paraId="5636C37F" w14:textId="75ECB5D7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Nel tempo, il giornale cambiò sottotitoli, periodicità e direzioni (fra gli altri, anche quella di </w:t>
      </w:r>
      <w:r w:rsidRPr="0068472F">
        <w:rPr>
          <w:rFonts w:cstheme="minorHAnsi"/>
          <w:b/>
          <w:bCs/>
        </w:rPr>
        <w:t>Nino Sacerdoti</w:t>
      </w:r>
      <w:r w:rsidRPr="0068472F">
        <w:rPr>
          <w:rFonts w:cstheme="minorHAnsi"/>
        </w:rPr>
        <w:t xml:space="preserve">), ma non mutò mai la sua vocazione: essere un luogo di confronto aperto e multidisciplinare. Trattava con rigore e passione </w:t>
      </w:r>
      <w:r w:rsidRPr="0068472F">
        <w:rPr>
          <w:rFonts w:cstheme="minorHAnsi"/>
          <w:b/>
          <w:bCs/>
        </w:rPr>
        <w:t>tutti i campi dell’ingegneria e dell’architettura</w:t>
      </w:r>
      <w:r w:rsidRPr="0068472F">
        <w:rPr>
          <w:rFonts w:cstheme="minorHAnsi"/>
        </w:rPr>
        <w:t xml:space="preserve">, ma anche della meccanica, dell’agronomia, del catasto, dell’elettrotecnica, dell’igiene urbana, della giurisprudenza tecnica. Ogni numero era arricchito da </w:t>
      </w:r>
      <w:r w:rsidRPr="0068472F">
        <w:rPr>
          <w:rFonts w:cstheme="minorHAnsi"/>
          <w:b/>
          <w:bCs/>
        </w:rPr>
        <w:t>disegni, grafici, piante, progetti</w:t>
      </w:r>
      <w:r w:rsidRPr="0068472F">
        <w:rPr>
          <w:rFonts w:cstheme="minorHAnsi"/>
        </w:rPr>
        <w:t>, con una qualità redazionale che lo rese un punto di riferimento nazionale e, in seguito, anche internazionale (con un’edizione francese).</w:t>
      </w:r>
    </w:p>
    <w:p w14:paraId="7728A225" w14:textId="66102AD6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Oltre alla componente tecnica, </w:t>
      </w:r>
      <w:r w:rsidRPr="0068472F">
        <w:rPr>
          <w:rFonts w:cstheme="minorHAnsi"/>
          <w:i/>
          <w:iCs/>
        </w:rPr>
        <w:t>Il Monitore</w:t>
      </w:r>
      <w:r w:rsidRPr="0068472F">
        <w:rPr>
          <w:rFonts w:cstheme="minorHAnsi"/>
        </w:rPr>
        <w:t xml:space="preserve"> seguiva con attenzione anche lo </w:t>
      </w:r>
      <w:r w:rsidRPr="0068472F">
        <w:rPr>
          <w:rFonts w:cstheme="minorHAnsi"/>
          <w:b/>
          <w:bCs/>
        </w:rPr>
        <w:t>sviluppo urbanistico di Milano</w:t>
      </w:r>
      <w:r w:rsidRPr="0068472F">
        <w:rPr>
          <w:rFonts w:cstheme="minorHAnsi"/>
        </w:rPr>
        <w:t>, raccontandolo con precisione ingegneristica e sensibilità culturale. Era l’</w:t>
      </w:r>
      <w:r w:rsidRPr="0068472F">
        <w:rPr>
          <w:rFonts w:cstheme="minorHAnsi"/>
          <w:b/>
          <w:bCs/>
        </w:rPr>
        <w:t xml:space="preserve">organo ufficiale </w:t>
      </w:r>
      <w:r w:rsidRPr="0068472F">
        <w:rPr>
          <w:rFonts w:cstheme="minorHAnsi"/>
          <w:b/>
          <w:bCs/>
        </w:rPr>
        <w:lastRenderedPageBreak/>
        <w:t>dell’Associazione fra gli ex allievi del Politecnico di Milano</w:t>
      </w:r>
      <w:r w:rsidRPr="0068472F">
        <w:rPr>
          <w:rFonts w:cstheme="minorHAnsi"/>
        </w:rPr>
        <w:t xml:space="preserve"> e del </w:t>
      </w:r>
      <w:r w:rsidRPr="0068472F">
        <w:rPr>
          <w:rFonts w:cstheme="minorHAnsi"/>
          <w:b/>
          <w:bCs/>
        </w:rPr>
        <w:t>XIII Congresso degli ingegneri e architetti italiani</w:t>
      </w:r>
      <w:r w:rsidRPr="0068472F">
        <w:rPr>
          <w:rFonts w:cstheme="minorHAnsi"/>
        </w:rPr>
        <w:t>, e seppe legare strettamente cultura tecnica e innovazione industriale.</w:t>
      </w:r>
      <w:r w:rsidRPr="00DC59E8">
        <w:rPr>
          <w:rFonts w:cstheme="minorHAnsi"/>
        </w:rPr>
        <w:t xml:space="preserve"> </w:t>
      </w:r>
      <w:r w:rsidRPr="0068472F">
        <w:rPr>
          <w:rFonts w:cstheme="minorHAnsi"/>
        </w:rPr>
        <w:t xml:space="preserve">Dopo la pausa forzata durante la Seconda Guerra Mondiale, la rivista riprese le pubblicazioni nel 1946, diventando </w:t>
      </w:r>
      <w:r w:rsidRPr="0068472F">
        <w:rPr>
          <w:rFonts w:cstheme="minorHAnsi"/>
          <w:i/>
          <w:iCs/>
        </w:rPr>
        <w:t>Il Monitore Tecnico e della Ricostruzione</w:t>
      </w:r>
      <w:r w:rsidRPr="0068472F">
        <w:rPr>
          <w:rFonts w:cstheme="minorHAnsi"/>
        </w:rPr>
        <w:t xml:space="preserve">, fino alla fusione, nel 1956, con </w:t>
      </w:r>
      <w:r w:rsidRPr="0068472F">
        <w:rPr>
          <w:rFonts w:cstheme="minorHAnsi"/>
          <w:i/>
          <w:iCs/>
        </w:rPr>
        <w:t>Metano e Ricostruzione</w:t>
      </w:r>
      <w:r w:rsidRPr="0068472F">
        <w:rPr>
          <w:rFonts w:cstheme="minorHAnsi"/>
        </w:rPr>
        <w:t xml:space="preserve">. Fu una </w:t>
      </w:r>
      <w:r w:rsidRPr="0068472F">
        <w:rPr>
          <w:rFonts w:cstheme="minorHAnsi"/>
          <w:b/>
          <w:bCs/>
        </w:rPr>
        <w:t>testata che seppe accompagnare il Paese nei momenti più delicati della sua trasformazione industriale e urbana</w:t>
      </w:r>
      <w:r w:rsidRPr="0068472F">
        <w:rPr>
          <w:rFonts w:cstheme="minorHAnsi"/>
        </w:rPr>
        <w:t>, e che contribuì in modo sostanziale alla crescita di una cultura tecnica condivisa.</w:t>
      </w:r>
    </w:p>
    <w:p w14:paraId="1BFA3ABC" w14:textId="4B694B0C" w:rsidR="0068472F" w:rsidRPr="00DC59E8" w:rsidRDefault="0068472F" w:rsidP="0068472F">
      <w:pPr>
        <w:spacing w:after="0" w:line="240" w:lineRule="auto"/>
        <w:jc w:val="both"/>
        <w:rPr>
          <w:rFonts w:cstheme="minorHAnsi"/>
          <w:b/>
          <w:bCs/>
        </w:rPr>
      </w:pPr>
      <w:r w:rsidRPr="00DC59E8">
        <w:rPr>
          <w:rFonts w:cstheme="minorHAnsi"/>
          <w:b/>
          <w:bCs/>
        </w:rPr>
        <w:t>INGENIO: vogliamo parlare a chi progetta, costruisce, gestisce e innova</w:t>
      </w:r>
    </w:p>
    <w:p w14:paraId="69ABEC73" w14:textId="77777777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E oggi? In un mondo digitale, liquido, iper-specializzato, che cosa significa essere paragonati a un progetto come </w:t>
      </w:r>
      <w:r w:rsidRPr="0068472F">
        <w:rPr>
          <w:rFonts w:cstheme="minorHAnsi"/>
          <w:i/>
          <w:iCs/>
        </w:rPr>
        <w:t>Il Monitore Tecnico</w:t>
      </w:r>
      <w:r w:rsidRPr="0068472F">
        <w:rPr>
          <w:rFonts w:cstheme="minorHAnsi"/>
        </w:rPr>
        <w:t>?</w:t>
      </w:r>
    </w:p>
    <w:p w14:paraId="6A873118" w14:textId="1073577D" w:rsidR="0068472F" w:rsidRPr="0068472F" w:rsidRDefault="0068472F" w:rsidP="0068472F">
      <w:pPr>
        <w:spacing w:after="0" w:line="240" w:lineRule="auto"/>
        <w:jc w:val="both"/>
        <w:rPr>
          <w:rFonts w:cstheme="minorHAnsi"/>
        </w:rPr>
      </w:pPr>
      <w:r w:rsidRPr="0068472F">
        <w:rPr>
          <w:rFonts w:cstheme="minorHAnsi"/>
        </w:rPr>
        <w:t xml:space="preserve">Noi di </w:t>
      </w:r>
      <w:r w:rsidRPr="0068472F">
        <w:rPr>
          <w:rFonts w:cstheme="minorHAnsi"/>
          <w:b/>
          <w:bCs/>
        </w:rPr>
        <w:t>INGENIO</w:t>
      </w:r>
      <w:r w:rsidRPr="0068472F">
        <w:rPr>
          <w:rFonts w:cstheme="minorHAnsi"/>
        </w:rPr>
        <w:t xml:space="preserve"> siamo “nati” solo tredici anni fa. Siamo giovani, certo, ma portiamo con noi lo stesso spirito: </w:t>
      </w:r>
      <w:r w:rsidRPr="0068472F">
        <w:rPr>
          <w:rFonts w:cstheme="minorHAnsi"/>
          <w:b/>
          <w:bCs/>
        </w:rPr>
        <w:t>il desiderio di raccontare il mondo delle costruzioni con profondità, chiarezza, apertura multidisciplinare</w:t>
      </w:r>
      <w:r w:rsidRPr="0068472F">
        <w:rPr>
          <w:rFonts w:cstheme="minorHAnsi"/>
        </w:rPr>
        <w:t>. Cerchiamo di dare voce ai protagonisti della filiera, di costruire ponti tra saperi accademici e pratici, tra normativa e innovazione, tra cultura tecnica e società.</w:t>
      </w:r>
      <w:r w:rsidR="00103D8F" w:rsidRPr="00DC59E8">
        <w:rPr>
          <w:rFonts w:cstheme="minorHAnsi"/>
        </w:rPr>
        <w:t xml:space="preserve"> </w:t>
      </w:r>
      <w:r w:rsidRPr="0068472F">
        <w:rPr>
          <w:rFonts w:cstheme="minorHAnsi"/>
        </w:rPr>
        <w:t xml:space="preserve">Come </w:t>
      </w:r>
      <w:r w:rsidRPr="0068472F">
        <w:rPr>
          <w:rFonts w:cstheme="minorHAnsi"/>
          <w:i/>
          <w:iCs/>
        </w:rPr>
        <w:t>Il Monitore</w:t>
      </w:r>
      <w:r w:rsidRPr="0068472F">
        <w:rPr>
          <w:rFonts w:cstheme="minorHAnsi"/>
        </w:rPr>
        <w:t xml:space="preserve">, </w:t>
      </w:r>
      <w:r w:rsidRPr="0068472F">
        <w:rPr>
          <w:rFonts w:cstheme="minorHAnsi"/>
          <w:b/>
          <w:bCs/>
        </w:rPr>
        <w:t>vogliamo parlare a chi progetta, costruisce, gestisce e innova</w:t>
      </w:r>
      <w:r w:rsidRPr="0068472F">
        <w:rPr>
          <w:rFonts w:cstheme="minorHAnsi"/>
        </w:rPr>
        <w:t xml:space="preserve">, ma anche a chi si interroga sul senso del costruire oggi. Vogliamo essere uno strumento, un luogo di confronto, un archivio vivo di pensiero e di idee. Se anche solo in parte ci stiamo riuscendo, allora quel complimento — così inatteso, così speciale — ha un valore che va ben oltre l’orgoglio personale. È una responsabilità, una spinta a continuare. E a crescere, senza mai perdere la nostra vocazione originaria: </w:t>
      </w:r>
      <w:r w:rsidRPr="0068472F">
        <w:rPr>
          <w:rFonts w:cstheme="minorHAnsi"/>
          <w:b/>
          <w:bCs/>
        </w:rPr>
        <w:t>essere utili, essere concreti, essere liberi</w:t>
      </w:r>
      <w:r w:rsidRPr="0068472F">
        <w:rPr>
          <w:rFonts w:cstheme="minorHAnsi"/>
        </w:rPr>
        <w:t>.</w:t>
      </w:r>
    </w:p>
    <w:p w14:paraId="2F0B6B49" w14:textId="6D8CBE31" w:rsidR="0068472F" w:rsidRPr="00DC59E8" w:rsidRDefault="0068472F" w:rsidP="0068472F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Presa da: </w:t>
      </w:r>
      <w:hyperlink r:id="rId17" w:history="1">
        <w:r w:rsidRPr="00DC59E8">
          <w:rPr>
            <w:rStyle w:val="Collegamentoipertestuale"/>
            <w:rFonts w:cstheme="minorHAnsi"/>
          </w:rPr>
          <w:t>https://www.ingenio-web.it/articoli/il-monitore-tecnico-e-ingenio-una-linea-ideale-di-continuita/</w:t>
        </w:r>
      </w:hyperlink>
    </w:p>
    <w:p w14:paraId="3F14B8BC" w14:textId="77777777" w:rsidR="00352A26" w:rsidRPr="00DC59E8" w:rsidRDefault="00352A26" w:rsidP="00352A26">
      <w:pPr>
        <w:spacing w:after="0" w:line="240" w:lineRule="auto"/>
        <w:jc w:val="both"/>
        <w:rPr>
          <w:rFonts w:cstheme="minorHAnsi"/>
        </w:rPr>
      </w:pPr>
    </w:p>
    <w:p w14:paraId="509100CF" w14:textId="17156365" w:rsidR="00DC59E8" w:rsidRPr="00DC59E8" w:rsidRDefault="00DC59E8" w:rsidP="00352A26">
      <w:pPr>
        <w:spacing w:after="0" w:line="240" w:lineRule="auto"/>
        <w:jc w:val="both"/>
        <w:rPr>
          <w:rFonts w:cstheme="minorHAnsi"/>
          <w:b/>
          <w:bCs/>
        </w:rPr>
      </w:pPr>
      <w:r w:rsidRPr="00DC59E8">
        <w:rPr>
          <w:rFonts w:cstheme="minorHAnsi"/>
          <w:b/>
          <w:bCs/>
        </w:rPr>
        <w:t>AIDIA</w:t>
      </w:r>
    </w:p>
    <w:p w14:paraId="1573EF88" w14:textId="6FCCC135" w:rsidR="00DC59E8" w:rsidRPr="00DC59E8" w:rsidRDefault="00DC59E8" w:rsidP="00352A26">
      <w:p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>Il 26 gennaio 1957 nasce l’associazione AIDIA. La sua storia è quella delle sue socie, donne straordinarie fuori dagli schemi, che hanno saputo essere protagoniste dei loro tempi, favorendo l’affermazione di libertà culturali e di libertà di azione così importanti per le donne di oggi.</w:t>
      </w:r>
      <w:r w:rsidRPr="00DC59E8">
        <w:rPr>
          <w:rFonts w:cstheme="minorHAnsi"/>
        </w:rPr>
        <w:t xml:space="preserve"> </w:t>
      </w:r>
      <w:hyperlink r:id="rId18" w:history="1">
        <w:r w:rsidRPr="00DC59E8">
          <w:rPr>
            <w:rStyle w:val="Collegamentoipertestuale"/>
            <w:rFonts w:cstheme="minorHAnsi"/>
          </w:rPr>
          <w:t>https://aidia-italia.it/</w:t>
        </w:r>
      </w:hyperlink>
      <w:r w:rsidRPr="00DC59E8">
        <w:rPr>
          <w:rFonts w:cstheme="minorHAnsi"/>
        </w:rPr>
        <w:t xml:space="preserve">. </w:t>
      </w:r>
    </w:p>
    <w:p w14:paraId="42A0DA3E" w14:textId="77777777" w:rsidR="00DC59E8" w:rsidRPr="00DC59E8" w:rsidRDefault="00DC59E8" w:rsidP="00352A26">
      <w:pPr>
        <w:spacing w:after="0" w:line="240" w:lineRule="auto"/>
        <w:jc w:val="both"/>
        <w:rPr>
          <w:rFonts w:cstheme="minorHAnsi"/>
        </w:rPr>
      </w:pPr>
    </w:p>
    <w:p w14:paraId="10783768" w14:textId="1300B895" w:rsidR="006D0E88" w:rsidRPr="00DC59E8" w:rsidRDefault="006D0E88" w:rsidP="00352A26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DC59E8">
        <w:rPr>
          <w:rFonts w:cstheme="minorHAnsi"/>
          <w:b/>
          <w:bCs/>
          <w:color w:val="C00000"/>
          <w:sz w:val="44"/>
          <w:szCs w:val="44"/>
        </w:rPr>
        <w:t>Note e riferimenti bibliografici</w:t>
      </w:r>
    </w:p>
    <w:p w14:paraId="5D57F938" w14:textId="77777777" w:rsidR="00352A26" w:rsidRPr="00DC59E8" w:rsidRDefault="00352A26" w:rsidP="00352A2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https://www.lombardiabeniculturali.it/pereco/schede/539/ </w:t>
      </w:r>
    </w:p>
    <w:p w14:paraId="4489802D" w14:textId="2FE41DCC" w:rsidR="00352A26" w:rsidRPr="00DC59E8" w:rsidRDefault="006D0E88" w:rsidP="00352A2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DC59E8">
        <w:rPr>
          <w:rFonts w:cstheme="minorHAnsi"/>
        </w:rPr>
        <w:t xml:space="preserve">Agnese Acquadro, </w:t>
      </w:r>
      <w:r w:rsidRPr="00DC59E8">
        <w:rPr>
          <w:rFonts w:cstheme="minorHAnsi"/>
          <w:i/>
          <w:iCs/>
        </w:rPr>
        <w:t>L'associazionismo degli architetti e degli ingegneri in Italia (1855-1908).</w:t>
      </w:r>
      <w:r w:rsidRPr="00DC59E8">
        <w:rPr>
          <w:rFonts w:cstheme="minorHAnsi"/>
        </w:rPr>
        <w:t xml:space="preserve"> Rel. </w:t>
      </w:r>
      <w:hyperlink r:id="rId19" w:history="1">
        <w:r w:rsidRPr="00DC59E8">
          <w:rPr>
            <w:rStyle w:val="Collegamentoipertestuale"/>
            <w:rFonts w:cstheme="minorHAnsi"/>
          </w:rPr>
          <w:t>Mauro Volpiano</w:t>
        </w:r>
      </w:hyperlink>
      <w:r w:rsidRPr="00DC59E8">
        <w:rPr>
          <w:rFonts w:cstheme="minorHAnsi"/>
        </w:rPr>
        <w:t>. Politecnico di Torino, Corso di laurea specialistica in Architettura (Restauro E Valorizzazione), 2010</w:t>
      </w:r>
    </w:p>
    <w:p w14:paraId="2F97667C" w14:textId="77777777" w:rsidR="00352A26" w:rsidRPr="00DC59E8" w:rsidRDefault="006D0E88" w:rsidP="00352A26">
      <w:pPr>
        <w:pStyle w:val="Paragrafoelenco"/>
        <w:numPr>
          <w:ilvl w:val="2"/>
          <w:numId w:val="1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59E8">
        <w:rPr>
          <w:rFonts w:cstheme="minorHAnsi"/>
          <w:sz w:val="16"/>
          <w:szCs w:val="16"/>
        </w:rPr>
        <w:t>Il lavoro svolto in questa ricerca riguarda lo studio delle associazioni degli architetti e degli ingegneri in Italia nel secondo Ottocento e fino ai primi anni del Novecento. Il lavoro è organizzato in due parti:</w:t>
      </w:r>
      <w:r w:rsidR="00352A26" w:rsidRPr="00DC59E8">
        <w:rPr>
          <w:rFonts w:cstheme="minorHAnsi"/>
          <w:sz w:val="16"/>
          <w:szCs w:val="16"/>
        </w:rPr>
        <w:tab/>
      </w:r>
    </w:p>
    <w:p w14:paraId="416C983E" w14:textId="0FAB097B" w:rsidR="006D0E88" w:rsidRPr="00DC59E8" w:rsidRDefault="006D0E88" w:rsidP="00352A26">
      <w:pPr>
        <w:pStyle w:val="Paragrafoelenco"/>
        <w:spacing w:after="0" w:line="240" w:lineRule="auto"/>
        <w:ind w:left="2112"/>
        <w:jc w:val="both"/>
        <w:rPr>
          <w:rFonts w:cstheme="minorHAnsi"/>
          <w:sz w:val="16"/>
          <w:szCs w:val="16"/>
        </w:rPr>
      </w:pPr>
      <w:r w:rsidRPr="00DC59E8">
        <w:rPr>
          <w:rFonts w:cstheme="minorHAnsi"/>
          <w:sz w:val="16"/>
          <w:szCs w:val="16"/>
        </w:rPr>
        <w:t>la prima parte è caratterizzata da una introduzione al tema dell'associazionismo in Italia, attraverso alcuni testi che trattano questo tema, ma che al tempo stesso prendono in considerazione non solo le professioni di architettura e ingegneria, ma anche tutte le altre professioni;</w:t>
      </w:r>
    </w:p>
    <w:p w14:paraId="7E19625A" w14:textId="77777777" w:rsidR="006D0E88" w:rsidRPr="00DC59E8" w:rsidRDefault="006D0E88" w:rsidP="00352A26">
      <w:pPr>
        <w:spacing w:after="0" w:line="240" w:lineRule="auto"/>
        <w:ind w:left="2112"/>
        <w:jc w:val="both"/>
        <w:rPr>
          <w:rFonts w:cstheme="minorHAnsi"/>
          <w:sz w:val="16"/>
          <w:szCs w:val="16"/>
        </w:rPr>
      </w:pPr>
      <w:r w:rsidRPr="00DC59E8">
        <w:rPr>
          <w:rFonts w:cstheme="minorHAnsi"/>
          <w:sz w:val="16"/>
          <w:szCs w:val="16"/>
        </w:rPr>
        <w:t xml:space="preserve">la seconda parte è la schedatura delle associazioni degli ingegneri e degli architetti italiani sviluppatesi in Italia tra la metà dell'Ottocento fino agli inizi del Novecento attraverso le fonti a stampa. La ricerca è cominciata partendo dal IV Congresso dell'Associazione italiana di Storia Urbana dal </w:t>
      </w:r>
      <w:proofErr w:type="gramStart"/>
      <w:r w:rsidRPr="00DC59E8">
        <w:rPr>
          <w:rFonts w:cstheme="minorHAnsi"/>
          <w:sz w:val="16"/>
          <w:szCs w:val="16"/>
        </w:rPr>
        <w:t>nome</w:t>
      </w:r>
      <w:proofErr w:type="gramEnd"/>
      <w:r w:rsidRPr="00DC59E8">
        <w:rPr>
          <w:rFonts w:cstheme="minorHAnsi"/>
          <w:sz w:val="16"/>
          <w:szCs w:val="16"/>
        </w:rPr>
        <w:t xml:space="preserve"> Le città e le reti e in particolare dal contributo fatto dal professore Mauro Volpiano intitolato Il salotto dell'architetto: circoli e associazioni nell'Italia dell'Ottocento.</w:t>
      </w:r>
    </w:p>
    <w:p w14:paraId="2EDF231D" w14:textId="77777777" w:rsidR="006D0E88" w:rsidRPr="00DC59E8" w:rsidRDefault="006D0E88" w:rsidP="00352A26">
      <w:pPr>
        <w:spacing w:after="0" w:line="240" w:lineRule="auto"/>
        <w:ind w:left="2112"/>
        <w:jc w:val="both"/>
        <w:rPr>
          <w:rFonts w:cstheme="minorHAnsi"/>
          <w:sz w:val="16"/>
          <w:szCs w:val="16"/>
        </w:rPr>
      </w:pPr>
      <w:r w:rsidRPr="00DC59E8">
        <w:rPr>
          <w:rFonts w:cstheme="minorHAnsi"/>
          <w:sz w:val="16"/>
          <w:szCs w:val="16"/>
        </w:rPr>
        <w:t>Il materiale utilizzato è stato consultato e trascritto dalla biblioteca di Firenze, dalla biblioteca centrale della facoltà di ingegneria di Milano e dalla biblioteca di Sesto San Giovanni dove è depositato il materiale della biblioteca Leo Finzi della fondazione collegio degli ingegneri e degli architetti di Milano.</w:t>
      </w:r>
    </w:p>
    <w:p w14:paraId="4152D24C" w14:textId="641F4753" w:rsidR="006D0E88" w:rsidRPr="00DC59E8" w:rsidRDefault="006D0E88" w:rsidP="00352A26">
      <w:pPr>
        <w:spacing w:after="0" w:line="240" w:lineRule="auto"/>
        <w:ind w:left="2112"/>
        <w:jc w:val="both"/>
        <w:rPr>
          <w:rFonts w:cstheme="minorHAnsi"/>
          <w:sz w:val="16"/>
          <w:szCs w:val="16"/>
        </w:rPr>
      </w:pPr>
      <w:r w:rsidRPr="00DC59E8">
        <w:rPr>
          <w:rFonts w:cstheme="minorHAnsi"/>
          <w:sz w:val="16"/>
          <w:szCs w:val="16"/>
        </w:rPr>
        <w:t xml:space="preserve">Ho effettuato un'indagine relativa a queste associazioni cercando di rispondere ad alcune domande: il nome della società originale, l'organizzazione interna, gli obiettivi, il numero dei soci, i nomi di coloro che compongono il consiglio direttivo, le modalità di accesso, il regolamento interno, le sedute, le modalità di finanziamento, la pubblicazione di atti o di bollettini, la presenza ai congressi degli ingegneri e degli architetti italiani e fornendo una completa analisi bibliografica relativa a tali associazioni (le voci bibliografiche segnate con l'asterisco sono quelle che ho consultato e ho rielaborato per la stesura della scheda). </w:t>
      </w:r>
      <w:hyperlink r:id="rId20" w:history="1">
        <w:r w:rsidRPr="00DC59E8">
          <w:rPr>
            <w:rStyle w:val="Collegamentoipertestuale"/>
            <w:rFonts w:cstheme="minorHAnsi"/>
            <w:sz w:val="16"/>
            <w:szCs w:val="16"/>
          </w:rPr>
          <w:t>https://webthesis.biblio.polito.it/1871/</w:t>
        </w:r>
      </w:hyperlink>
      <w:r w:rsidRPr="00DC59E8">
        <w:rPr>
          <w:rFonts w:cstheme="minorHAnsi"/>
          <w:sz w:val="16"/>
          <w:szCs w:val="16"/>
        </w:rPr>
        <w:t xml:space="preserve">. </w:t>
      </w:r>
    </w:p>
    <w:p w14:paraId="7DA6434A" w14:textId="5F5092FA" w:rsidR="0002684F" w:rsidRPr="00DC59E8" w:rsidRDefault="00352A26" w:rsidP="00352A26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hyperlink r:id="rId21" w:history="1">
        <w:r w:rsidRPr="00DC59E8">
          <w:rPr>
            <w:rStyle w:val="Collegamentoipertestuale"/>
            <w:rFonts w:cstheme="minorHAnsi"/>
          </w:rPr>
          <w:t xml:space="preserve">I periodici tecnico-scientifici tra 19. e 20. </w:t>
        </w:r>
        <w:proofErr w:type="gramStart"/>
        <w:r w:rsidRPr="00DC59E8">
          <w:rPr>
            <w:rStyle w:val="Collegamentoipertestuale"/>
            <w:rFonts w:cstheme="minorHAnsi"/>
          </w:rPr>
          <w:t>secolo :</w:t>
        </w:r>
        <w:proofErr w:type="gramEnd"/>
        <w:r w:rsidRPr="00DC59E8">
          <w:rPr>
            <w:rStyle w:val="Collegamentoipertestuale"/>
            <w:rFonts w:cstheme="minorHAnsi"/>
          </w:rPr>
          <w:t xml:space="preserve"> una componente essenziale nel processo di crescita economica e culturale dell'Italia / Silvano Tozzo. – Biblioteche oggi Vol. 30, n. 1 (gen.-feb. 2012), p. 39-43</w:t>
        </w:r>
      </w:hyperlink>
    </w:p>
    <w:sectPr w:rsidR="0002684F" w:rsidRPr="00DC59E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5F7CA8"/>
    <w:multiLevelType w:val="hybridMultilevel"/>
    <w:tmpl w:val="10BEB628"/>
    <w:lvl w:ilvl="0" w:tplc="616826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71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F6BD5"/>
    <w:rsid w:val="0002684F"/>
    <w:rsid w:val="00103D8F"/>
    <w:rsid w:val="00134DD9"/>
    <w:rsid w:val="0031062F"/>
    <w:rsid w:val="00352A26"/>
    <w:rsid w:val="003605E3"/>
    <w:rsid w:val="00375F4B"/>
    <w:rsid w:val="003811E4"/>
    <w:rsid w:val="004C3C95"/>
    <w:rsid w:val="005D449C"/>
    <w:rsid w:val="00653982"/>
    <w:rsid w:val="0068472F"/>
    <w:rsid w:val="006B6595"/>
    <w:rsid w:val="006D0E88"/>
    <w:rsid w:val="00831050"/>
    <w:rsid w:val="00AF6BD5"/>
    <w:rsid w:val="00BE630E"/>
    <w:rsid w:val="00C71CAA"/>
    <w:rsid w:val="00C7584A"/>
    <w:rsid w:val="00D544E6"/>
    <w:rsid w:val="00DB44A6"/>
    <w:rsid w:val="00DC59E8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86CFE"/>
  <w15:chartTrackingRefBased/>
  <w15:docId w15:val="{FD8141C9-A1E9-46CF-B291-5701400B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F6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F6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F6BD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F6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F6BD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F6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F6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F6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F6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F6BD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F6B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F6BD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F6BD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F6BD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F6BD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F6BD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F6BD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F6BD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F6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F6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F6BD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F6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F6B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F6BD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F6BD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F6BD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F6BD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F6BD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F6BD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2684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2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TO00189246" TargetMode="External"/><Relationship Id="rId13" Type="http://schemas.openxmlformats.org/officeDocument/2006/relationships/hyperlink" Target="https://www.google.com/url?sa=t&amp;source=web&amp;rct=j&amp;opi=89978449&amp;url=https://aidia-italia.it/wp-content/uploads/2021/02/Boll-N17-1970.pdf&amp;ved=2ahUKEwi4up3yg-2TAxUtg_0HHdbcJlQQFnoECBwQAQ&amp;usg=AOvVaw2iRFGIVJNDCmxOruKVn6XV" TargetMode="External"/><Relationship Id="rId18" Type="http://schemas.openxmlformats.org/officeDocument/2006/relationships/hyperlink" Target="https://aidia-italia.i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url?sa=t&amp;source=web&amp;rct=j&amp;opi=89978449&amp;url=https://re.public.polimi.it/retrieve/e0c31c0f-dae9-4599-e053-1705fe0aef77/20200828153054696.pdf&amp;ved=2ahUKEwi4up3yg-2TAxUtg_0HHdbcJlQQFnoECCMQAQ&amp;usg=AOvVaw1tbYGDewqg53ePEGqCoFkn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internetculturale.it/it/913/emeroteca-digitale-italiana/periodic/testata/11717" TargetMode="External"/><Relationship Id="rId17" Type="http://schemas.openxmlformats.org/officeDocument/2006/relationships/hyperlink" Target="https://www.ingenio-web.it/articoli/il-monitore-tecnico-e-ingenio-una-linea-ideale-di-continuit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genio-web.it/articoli/topic/ingegneria-strutturale/" TargetMode="External"/><Relationship Id="rId20" Type="http://schemas.openxmlformats.org/officeDocument/2006/relationships/hyperlink" Target="https://webthesis.biblio.polito.it/187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ingenio-web.it/articoli/topic/profession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ebthesis.biblio.polito.it/view/relators/Volpiano=3AMauro=3A=3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Il_monitore_tecnico_giornale_d_architett.html?id=SoaCBi_E-tQC&amp;redir_esc=y" TargetMode="External"/><Relationship Id="rId14" Type="http://schemas.openxmlformats.org/officeDocument/2006/relationships/hyperlink" Target="https://www.lombardiabeniculturali.it/pereco/schede/539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2395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7</cp:revision>
  <dcterms:created xsi:type="dcterms:W3CDTF">2026-04-14T09:16:00Z</dcterms:created>
  <dcterms:modified xsi:type="dcterms:W3CDTF">2026-04-14T14:26:00Z</dcterms:modified>
</cp:coreProperties>
</file>