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B175B9" w14:textId="5CD26403" w:rsidR="00BD5C61" w:rsidRPr="00055E21" w:rsidRDefault="00BD5C61" w:rsidP="00BD5C61">
      <w:pPr>
        <w:spacing w:after="0" w:line="240" w:lineRule="auto"/>
        <w:jc w:val="both"/>
        <w:rPr>
          <w:rFonts w:cstheme="minorHAnsi"/>
        </w:rPr>
      </w:pPr>
      <w:r>
        <w:rPr>
          <w:rFonts w:cstheme="minorHAnsi"/>
          <w:b/>
          <w:color w:val="C00000"/>
          <w:sz w:val="44"/>
          <w:szCs w:val="44"/>
        </w:rPr>
        <w:t>IT662</w:t>
      </w:r>
      <w:r w:rsidRPr="00055E21">
        <w:rPr>
          <w:rFonts w:cstheme="minorHAnsi"/>
          <w:b/>
        </w:rPr>
        <w:tab/>
      </w:r>
      <w:r w:rsidRPr="00055E21">
        <w:rPr>
          <w:rFonts w:cstheme="minorHAnsi"/>
          <w:b/>
        </w:rPr>
        <w:tab/>
      </w:r>
      <w:r w:rsidRPr="00055E21">
        <w:rPr>
          <w:rFonts w:cstheme="minorHAnsi"/>
          <w:b/>
        </w:rPr>
        <w:tab/>
      </w:r>
      <w:r w:rsidRPr="00055E21">
        <w:rPr>
          <w:rFonts w:cstheme="minorHAnsi"/>
          <w:b/>
        </w:rPr>
        <w:tab/>
      </w:r>
      <w:r w:rsidRPr="00055E21">
        <w:rPr>
          <w:rFonts w:cstheme="minorHAnsi"/>
          <w:b/>
        </w:rPr>
        <w:tab/>
      </w:r>
      <w:r>
        <w:rPr>
          <w:rFonts w:cstheme="minorHAnsi"/>
          <w:b/>
        </w:rPr>
        <w:tab/>
      </w:r>
      <w:r>
        <w:rPr>
          <w:rFonts w:cstheme="minorHAnsi"/>
          <w:b/>
        </w:rPr>
        <w:tab/>
      </w:r>
      <w:r>
        <w:rPr>
          <w:rFonts w:cstheme="minorHAnsi"/>
          <w:b/>
        </w:rPr>
        <w:tab/>
      </w:r>
      <w:r w:rsidR="00C8148F">
        <w:rPr>
          <w:rFonts w:cstheme="minorHAnsi"/>
          <w:b/>
        </w:rPr>
        <w:tab/>
      </w:r>
      <w:r w:rsidRPr="00055E21">
        <w:rPr>
          <w:rFonts w:cstheme="minorHAnsi"/>
          <w:i/>
          <w:sz w:val="16"/>
          <w:szCs w:val="16"/>
        </w:rPr>
        <w:t xml:space="preserve">Scheda creata il </w:t>
      </w:r>
      <w:r>
        <w:rPr>
          <w:rFonts w:cstheme="minorHAnsi"/>
          <w:i/>
          <w:sz w:val="16"/>
          <w:szCs w:val="16"/>
        </w:rPr>
        <w:t>5 agosto 2026</w:t>
      </w:r>
    </w:p>
    <w:p w14:paraId="34FE3398" w14:textId="77777777" w:rsidR="00BD5C61" w:rsidRPr="00055E21" w:rsidRDefault="00BD5C61" w:rsidP="00BD5C61">
      <w:pPr>
        <w:spacing w:after="0" w:line="240" w:lineRule="auto"/>
        <w:jc w:val="both"/>
        <w:rPr>
          <w:rFonts w:cstheme="minorHAnsi"/>
          <w:b/>
          <w:color w:val="C00000"/>
          <w:sz w:val="44"/>
          <w:szCs w:val="44"/>
        </w:rPr>
      </w:pPr>
      <w:r w:rsidRPr="00055E21">
        <w:rPr>
          <w:rFonts w:cstheme="minorHAnsi"/>
          <w:b/>
          <w:color w:val="C00000"/>
          <w:sz w:val="44"/>
          <w:szCs w:val="44"/>
        </w:rPr>
        <w:t xml:space="preserve">Descrizione </w:t>
      </w:r>
      <w:r>
        <w:rPr>
          <w:rFonts w:cstheme="minorHAnsi"/>
          <w:b/>
          <w:color w:val="C00000"/>
          <w:sz w:val="44"/>
          <w:szCs w:val="44"/>
        </w:rPr>
        <w:t>storico-</w:t>
      </w:r>
      <w:r w:rsidRPr="00055E21">
        <w:rPr>
          <w:rFonts w:cstheme="minorHAnsi"/>
          <w:b/>
          <w:color w:val="C00000"/>
          <w:sz w:val="44"/>
          <w:szCs w:val="44"/>
        </w:rPr>
        <w:t>bibliografica</w:t>
      </w:r>
    </w:p>
    <w:p w14:paraId="65107B78" w14:textId="5009C390" w:rsidR="00BD5C61" w:rsidRPr="00C8148F" w:rsidRDefault="00BD5C61" w:rsidP="00BD5C61">
      <w:pPr>
        <w:pStyle w:val="Testonormale1"/>
        <w:tabs>
          <w:tab w:val="right" w:pos="6480"/>
        </w:tabs>
        <w:jc w:val="both"/>
        <w:rPr>
          <w:rFonts w:ascii="Calibri" w:hAnsi="Calibri" w:cs="Calibri"/>
          <w:bCs/>
          <w:sz w:val="24"/>
          <w:szCs w:val="24"/>
        </w:rPr>
      </w:pPr>
      <w:r w:rsidRPr="00C8148F">
        <w:rPr>
          <w:rFonts w:ascii="Calibri" w:hAnsi="Calibri" w:cs="Calibri"/>
          <w:bCs/>
          <w:sz w:val="24"/>
          <w:szCs w:val="24"/>
        </w:rPr>
        <w:t xml:space="preserve">La </w:t>
      </w:r>
      <w:r w:rsidRPr="00C8148F">
        <w:rPr>
          <w:rFonts w:ascii="Calibri" w:hAnsi="Calibri" w:cs="Calibri"/>
          <w:bCs/>
          <w:sz w:val="24"/>
          <w:szCs w:val="24"/>
        </w:rPr>
        <w:t>*</w:t>
      </w:r>
      <w:proofErr w:type="gramStart"/>
      <w:r w:rsidRPr="00C8148F">
        <w:rPr>
          <w:rFonts w:ascii="Calibri" w:hAnsi="Calibri" w:cs="Calibri"/>
          <w:b/>
          <w:sz w:val="24"/>
          <w:szCs w:val="24"/>
        </w:rPr>
        <w:t>melodia</w:t>
      </w:r>
      <w:r w:rsidRPr="00C8148F">
        <w:rPr>
          <w:rFonts w:ascii="Calibri" w:hAnsi="Calibri" w:cs="Calibri"/>
          <w:bCs/>
          <w:sz w:val="24"/>
          <w:szCs w:val="24"/>
        </w:rPr>
        <w:t xml:space="preserve"> :</w:t>
      </w:r>
      <w:proofErr w:type="gramEnd"/>
      <w:r w:rsidRPr="00C8148F">
        <w:rPr>
          <w:rFonts w:ascii="Calibri" w:hAnsi="Calibri" w:cs="Calibri"/>
          <w:bCs/>
          <w:sz w:val="24"/>
          <w:szCs w:val="24"/>
        </w:rPr>
        <w:t xml:space="preserve"> foglio musicale. - Anno 1, n. 1 (1-10 mar</w:t>
      </w:r>
      <w:r w:rsidRPr="00C8148F">
        <w:rPr>
          <w:rFonts w:ascii="Calibri" w:hAnsi="Calibri" w:cs="Calibri"/>
          <w:bCs/>
          <w:sz w:val="24"/>
          <w:szCs w:val="24"/>
        </w:rPr>
        <w:t>zo</w:t>
      </w:r>
      <w:r w:rsidRPr="00C8148F">
        <w:rPr>
          <w:rFonts w:ascii="Calibri" w:hAnsi="Calibri" w:cs="Calibri"/>
          <w:bCs/>
          <w:sz w:val="24"/>
          <w:szCs w:val="24"/>
        </w:rPr>
        <w:t xml:space="preserve"> </w:t>
      </w:r>
      <w:proofErr w:type="gramStart"/>
      <w:r w:rsidRPr="00C8148F">
        <w:rPr>
          <w:rFonts w:ascii="Calibri" w:hAnsi="Calibri" w:cs="Calibri"/>
          <w:bCs/>
          <w:sz w:val="24"/>
          <w:szCs w:val="24"/>
        </w:rPr>
        <w:t>1867)-</w:t>
      </w:r>
      <w:proofErr w:type="gramEnd"/>
      <w:r w:rsidRPr="00C8148F">
        <w:rPr>
          <w:rFonts w:ascii="Calibri" w:hAnsi="Calibri" w:cs="Calibri"/>
          <w:bCs/>
          <w:sz w:val="24"/>
          <w:szCs w:val="24"/>
        </w:rPr>
        <w:t xml:space="preserve">  </w:t>
      </w:r>
      <w:proofErr w:type="gramStart"/>
      <w:r w:rsidRPr="00C8148F">
        <w:rPr>
          <w:rFonts w:ascii="Calibri" w:hAnsi="Calibri" w:cs="Calibri"/>
          <w:bCs/>
          <w:sz w:val="24"/>
          <w:szCs w:val="24"/>
        </w:rPr>
        <w:t xml:space="preserve">  </w:t>
      </w:r>
      <w:r w:rsidRPr="00C8148F">
        <w:rPr>
          <w:rFonts w:ascii="Calibri" w:hAnsi="Calibri" w:cs="Calibri"/>
          <w:bCs/>
          <w:sz w:val="24"/>
          <w:szCs w:val="24"/>
        </w:rPr>
        <w:t>.</w:t>
      </w:r>
      <w:proofErr w:type="gramEnd"/>
      <w:r w:rsidRPr="00C8148F">
        <w:rPr>
          <w:rFonts w:ascii="Calibri" w:hAnsi="Calibri" w:cs="Calibri"/>
          <w:bCs/>
          <w:sz w:val="24"/>
          <w:szCs w:val="24"/>
        </w:rPr>
        <w:t xml:space="preserve"> - </w:t>
      </w:r>
      <w:proofErr w:type="gramStart"/>
      <w:r w:rsidRPr="00C8148F">
        <w:rPr>
          <w:rFonts w:ascii="Calibri" w:hAnsi="Calibri" w:cs="Calibri"/>
          <w:bCs/>
          <w:sz w:val="24"/>
          <w:szCs w:val="24"/>
        </w:rPr>
        <w:t>Firenze :</w:t>
      </w:r>
      <w:proofErr w:type="gramEnd"/>
      <w:r w:rsidRPr="00C8148F">
        <w:rPr>
          <w:rFonts w:ascii="Calibri" w:hAnsi="Calibri" w:cs="Calibri"/>
          <w:bCs/>
          <w:sz w:val="24"/>
          <w:szCs w:val="24"/>
        </w:rPr>
        <w:t xml:space="preserve"> Tip. di G. Gaston</w:t>
      </w:r>
      <w:r w:rsidRPr="00C8148F">
        <w:rPr>
          <w:rFonts w:ascii="Calibri" w:hAnsi="Calibri" w:cs="Calibri"/>
          <w:bCs/>
          <w:sz w:val="24"/>
          <w:szCs w:val="24"/>
        </w:rPr>
        <w:t>, 1867</w:t>
      </w:r>
      <w:r w:rsidRPr="00C8148F">
        <w:rPr>
          <w:rFonts w:ascii="Calibri" w:hAnsi="Calibri" w:cs="Calibri"/>
          <w:bCs/>
          <w:sz w:val="24"/>
          <w:szCs w:val="24"/>
        </w:rPr>
        <w:t xml:space="preserve">. </w:t>
      </w:r>
      <w:r w:rsidRPr="00C8148F">
        <w:rPr>
          <w:rFonts w:ascii="Calibri" w:hAnsi="Calibri" w:cs="Calibri"/>
          <w:bCs/>
          <w:sz w:val="24"/>
          <w:szCs w:val="24"/>
        </w:rPr>
        <w:t>–</w:t>
      </w:r>
      <w:r w:rsidRPr="00C8148F">
        <w:rPr>
          <w:rFonts w:ascii="Calibri" w:hAnsi="Calibri" w:cs="Calibri"/>
          <w:bCs/>
          <w:sz w:val="24"/>
          <w:szCs w:val="24"/>
        </w:rPr>
        <w:t xml:space="preserve"> </w:t>
      </w:r>
      <w:r w:rsidRPr="00C8148F">
        <w:rPr>
          <w:rFonts w:ascii="Calibri" w:hAnsi="Calibri" w:cs="Calibri"/>
          <w:bCs/>
          <w:sz w:val="24"/>
          <w:szCs w:val="24"/>
        </w:rPr>
        <w:t xml:space="preserve">1 </w:t>
      </w:r>
      <w:proofErr w:type="gramStart"/>
      <w:r w:rsidRPr="00C8148F">
        <w:rPr>
          <w:rFonts w:ascii="Calibri" w:hAnsi="Calibri" w:cs="Calibri"/>
          <w:bCs/>
          <w:sz w:val="24"/>
          <w:szCs w:val="24"/>
        </w:rPr>
        <w:t>volum</w:t>
      </w:r>
      <w:r w:rsidRPr="00C8148F">
        <w:rPr>
          <w:rFonts w:ascii="Calibri" w:hAnsi="Calibri" w:cs="Calibri"/>
          <w:bCs/>
          <w:sz w:val="24"/>
          <w:szCs w:val="24"/>
        </w:rPr>
        <w:t>e</w:t>
      </w:r>
      <w:r w:rsidRPr="00C8148F">
        <w:rPr>
          <w:rFonts w:ascii="Calibri" w:hAnsi="Calibri" w:cs="Calibri"/>
          <w:bCs/>
          <w:sz w:val="24"/>
          <w:szCs w:val="24"/>
        </w:rPr>
        <w:t xml:space="preserve"> :</w:t>
      </w:r>
      <w:proofErr w:type="gramEnd"/>
      <w:r w:rsidRPr="00C8148F">
        <w:rPr>
          <w:rFonts w:ascii="Calibri" w:hAnsi="Calibri" w:cs="Calibri"/>
          <w:bCs/>
          <w:sz w:val="24"/>
          <w:szCs w:val="24"/>
        </w:rPr>
        <w:t xml:space="preserve"> ill. musica </w:t>
      </w:r>
      <w:proofErr w:type="gramStart"/>
      <w:r w:rsidRPr="00C8148F">
        <w:rPr>
          <w:rFonts w:ascii="Calibri" w:hAnsi="Calibri" w:cs="Calibri"/>
          <w:bCs/>
          <w:sz w:val="24"/>
          <w:szCs w:val="24"/>
        </w:rPr>
        <w:t>notata ;</w:t>
      </w:r>
      <w:proofErr w:type="gramEnd"/>
      <w:r w:rsidRPr="00C8148F">
        <w:rPr>
          <w:rFonts w:ascii="Calibri" w:hAnsi="Calibri" w:cs="Calibri"/>
          <w:bCs/>
          <w:sz w:val="24"/>
          <w:szCs w:val="24"/>
        </w:rPr>
        <w:t xml:space="preserve"> 34 cm. </w:t>
      </w:r>
      <w:r w:rsidRPr="00C8148F">
        <w:rPr>
          <w:rFonts w:ascii="Calibri" w:hAnsi="Calibri" w:cs="Calibri"/>
          <w:bCs/>
          <w:sz w:val="24"/>
          <w:szCs w:val="24"/>
        </w:rPr>
        <w:t>((</w:t>
      </w:r>
      <w:proofErr w:type="spellStart"/>
      <w:r w:rsidRPr="00C8148F">
        <w:rPr>
          <w:rFonts w:ascii="Calibri" w:hAnsi="Calibri" w:cs="Calibri"/>
          <w:bCs/>
          <w:sz w:val="24"/>
          <w:szCs w:val="24"/>
        </w:rPr>
        <w:t>Trimensile</w:t>
      </w:r>
      <w:proofErr w:type="spellEnd"/>
      <w:r w:rsidRPr="00C8148F">
        <w:rPr>
          <w:rFonts w:ascii="Calibri" w:hAnsi="Calibri" w:cs="Calibri"/>
          <w:bCs/>
          <w:sz w:val="24"/>
          <w:szCs w:val="24"/>
        </w:rPr>
        <w:t xml:space="preserve">. - </w:t>
      </w:r>
      <w:r w:rsidRPr="00C8148F">
        <w:rPr>
          <w:rFonts w:ascii="Calibri" w:hAnsi="Calibri" w:cs="Calibri"/>
          <w:bCs/>
          <w:sz w:val="24"/>
          <w:szCs w:val="24"/>
        </w:rPr>
        <w:t>CFI1160572</w:t>
      </w:r>
    </w:p>
    <w:p w14:paraId="119C592E" w14:textId="77777777" w:rsidR="00BD5C61" w:rsidRPr="00C8148F" w:rsidRDefault="00BD5C61" w:rsidP="00BD5C61">
      <w:pPr>
        <w:pStyle w:val="Testonormale1"/>
        <w:tabs>
          <w:tab w:val="right" w:pos="6480"/>
        </w:tabs>
        <w:jc w:val="both"/>
        <w:rPr>
          <w:rFonts w:ascii="Calibri" w:hAnsi="Calibri" w:cs="Calibri"/>
          <w:bCs/>
          <w:sz w:val="24"/>
          <w:szCs w:val="24"/>
        </w:rPr>
      </w:pPr>
    </w:p>
    <w:p w14:paraId="1CAF1929" w14:textId="0212ADF8" w:rsidR="00BD5C61" w:rsidRPr="00C8148F" w:rsidRDefault="007E78AC" w:rsidP="00BD5C61">
      <w:pPr>
        <w:pStyle w:val="Testonormale1"/>
        <w:tabs>
          <w:tab w:val="right" w:pos="6480"/>
        </w:tabs>
        <w:jc w:val="both"/>
        <w:rPr>
          <w:rFonts w:ascii="Calibri" w:hAnsi="Calibri" w:cs="Calibri"/>
          <w:bCs/>
          <w:sz w:val="24"/>
          <w:szCs w:val="24"/>
        </w:rPr>
      </w:pPr>
      <w:r w:rsidRPr="00C8148F">
        <w:rPr>
          <w:rFonts w:ascii="Calibri" w:hAnsi="Calibri" w:cs="Calibri"/>
          <w:bCs/>
          <w:sz w:val="24"/>
          <w:szCs w:val="24"/>
        </w:rPr>
        <w:drawing>
          <wp:anchor distT="0" distB="0" distL="114300" distR="114300" simplePos="0" relativeHeight="251658240" behindDoc="0" locked="0" layoutInCell="1" allowOverlap="1" wp14:anchorId="3801D782" wp14:editId="7BFAFC6F">
            <wp:simplePos x="0" y="0"/>
            <wp:positionH relativeFrom="column">
              <wp:posOffset>1270</wp:posOffset>
            </wp:positionH>
            <wp:positionV relativeFrom="paragraph">
              <wp:posOffset>-1270</wp:posOffset>
            </wp:positionV>
            <wp:extent cx="1825200" cy="2520000"/>
            <wp:effectExtent l="0" t="0" r="3810" b="0"/>
            <wp:wrapSquare wrapText="bothSides"/>
            <wp:docPr id="1680030305"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825200" cy="252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D5C61" w:rsidRPr="00C8148F">
        <w:rPr>
          <w:rFonts w:ascii="Calibri" w:hAnsi="Calibri" w:cs="Calibri"/>
          <w:bCs/>
          <w:sz w:val="24"/>
          <w:szCs w:val="24"/>
        </w:rPr>
        <w:t xml:space="preserve">La </w:t>
      </w:r>
      <w:r w:rsidR="00BD5C61" w:rsidRPr="00C8148F">
        <w:rPr>
          <w:rFonts w:ascii="Calibri" w:hAnsi="Calibri" w:cs="Calibri"/>
          <w:bCs/>
          <w:sz w:val="24"/>
          <w:szCs w:val="24"/>
        </w:rPr>
        <w:t>*</w:t>
      </w:r>
      <w:proofErr w:type="gramStart"/>
      <w:r w:rsidR="00BD5C61" w:rsidRPr="00C8148F">
        <w:rPr>
          <w:rFonts w:ascii="Calibri" w:hAnsi="Calibri" w:cs="Calibri"/>
          <w:b/>
          <w:sz w:val="24"/>
          <w:szCs w:val="24"/>
        </w:rPr>
        <w:t>melodia</w:t>
      </w:r>
      <w:r w:rsidR="00BD5C61" w:rsidRPr="00C8148F">
        <w:rPr>
          <w:rFonts w:ascii="Calibri" w:hAnsi="Calibri" w:cs="Calibri"/>
          <w:bCs/>
          <w:sz w:val="24"/>
          <w:szCs w:val="24"/>
        </w:rPr>
        <w:t xml:space="preserve"> :</w:t>
      </w:r>
      <w:proofErr w:type="gramEnd"/>
      <w:r w:rsidR="00BD5C61" w:rsidRPr="00C8148F">
        <w:rPr>
          <w:rFonts w:ascii="Calibri" w:hAnsi="Calibri" w:cs="Calibri"/>
          <w:bCs/>
          <w:sz w:val="24"/>
          <w:szCs w:val="24"/>
        </w:rPr>
        <w:t xml:space="preserve"> giornale musicale-letterario. - A</w:t>
      </w:r>
      <w:r w:rsidR="00BD5C61" w:rsidRPr="00C8148F">
        <w:rPr>
          <w:rFonts w:ascii="Calibri" w:hAnsi="Calibri" w:cs="Calibri"/>
          <w:bCs/>
          <w:sz w:val="24"/>
          <w:szCs w:val="24"/>
        </w:rPr>
        <w:t>nno</w:t>
      </w:r>
      <w:r w:rsidR="00BD5C61" w:rsidRPr="00C8148F">
        <w:rPr>
          <w:rFonts w:ascii="Calibri" w:hAnsi="Calibri" w:cs="Calibri"/>
          <w:bCs/>
          <w:sz w:val="24"/>
          <w:szCs w:val="24"/>
        </w:rPr>
        <w:t xml:space="preserve"> 1, n. 1 (</w:t>
      </w:r>
      <w:proofErr w:type="gramStart"/>
      <w:r w:rsidRPr="00C8148F">
        <w:rPr>
          <w:rFonts w:ascii="Calibri" w:hAnsi="Calibri" w:cs="Calibri"/>
          <w:bCs/>
          <w:sz w:val="24"/>
          <w:szCs w:val="24"/>
        </w:rPr>
        <w:t>1 luglio</w:t>
      </w:r>
      <w:proofErr w:type="gramEnd"/>
      <w:r w:rsidRPr="00C8148F">
        <w:rPr>
          <w:rFonts w:ascii="Calibri" w:hAnsi="Calibri" w:cs="Calibri"/>
          <w:bCs/>
          <w:sz w:val="24"/>
          <w:szCs w:val="24"/>
        </w:rPr>
        <w:t xml:space="preserve"> </w:t>
      </w:r>
      <w:proofErr w:type="gramStart"/>
      <w:r w:rsidR="00BD5C61" w:rsidRPr="00C8148F">
        <w:rPr>
          <w:rFonts w:ascii="Calibri" w:hAnsi="Calibri" w:cs="Calibri"/>
          <w:bCs/>
          <w:sz w:val="24"/>
          <w:szCs w:val="24"/>
        </w:rPr>
        <w:t>1869)-</w:t>
      </w:r>
      <w:proofErr w:type="gramEnd"/>
      <w:r w:rsidR="00BD5C61" w:rsidRPr="00C8148F">
        <w:rPr>
          <w:rFonts w:ascii="Calibri" w:hAnsi="Calibri" w:cs="Calibri"/>
          <w:bCs/>
          <w:sz w:val="24"/>
          <w:szCs w:val="24"/>
        </w:rPr>
        <w:t>a</w:t>
      </w:r>
      <w:r w:rsidR="00BD5C61" w:rsidRPr="00C8148F">
        <w:rPr>
          <w:rFonts w:ascii="Calibri" w:hAnsi="Calibri" w:cs="Calibri"/>
          <w:bCs/>
          <w:sz w:val="24"/>
          <w:szCs w:val="24"/>
        </w:rPr>
        <w:t>nno</w:t>
      </w:r>
      <w:r w:rsidR="00BD5C61" w:rsidRPr="00C8148F">
        <w:rPr>
          <w:rFonts w:ascii="Calibri" w:hAnsi="Calibri" w:cs="Calibri"/>
          <w:bCs/>
          <w:sz w:val="24"/>
          <w:szCs w:val="24"/>
        </w:rPr>
        <w:t xml:space="preserve"> 2</w:t>
      </w:r>
      <w:r w:rsidRPr="00C8148F">
        <w:rPr>
          <w:rFonts w:ascii="Calibri" w:hAnsi="Calibri" w:cs="Calibri"/>
          <w:bCs/>
          <w:sz w:val="24"/>
          <w:szCs w:val="24"/>
        </w:rPr>
        <w:t>, n. 27</w:t>
      </w:r>
      <w:r w:rsidR="00BD5C61" w:rsidRPr="00C8148F">
        <w:rPr>
          <w:rFonts w:ascii="Calibri" w:hAnsi="Calibri" w:cs="Calibri"/>
          <w:bCs/>
          <w:sz w:val="24"/>
          <w:szCs w:val="24"/>
        </w:rPr>
        <w:t xml:space="preserve"> (</w:t>
      </w:r>
      <w:r w:rsidRPr="00C8148F">
        <w:rPr>
          <w:rFonts w:ascii="Calibri" w:hAnsi="Calibri" w:cs="Calibri"/>
          <w:bCs/>
          <w:sz w:val="24"/>
          <w:szCs w:val="24"/>
        </w:rPr>
        <w:t xml:space="preserve">agosto </w:t>
      </w:r>
      <w:r w:rsidR="00BD5C61" w:rsidRPr="00C8148F">
        <w:rPr>
          <w:rFonts w:ascii="Calibri" w:hAnsi="Calibri" w:cs="Calibri"/>
          <w:bCs/>
          <w:sz w:val="24"/>
          <w:szCs w:val="24"/>
        </w:rPr>
        <w:t xml:space="preserve">1870). - </w:t>
      </w:r>
      <w:proofErr w:type="gramStart"/>
      <w:r w:rsidR="00BD5C61" w:rsidRPr="00C8148F">
        <w:rPr>
          <w:rFonts w:ascii="Calibri" w:hAnsi="Calibri" w:cs="Calibri"/>
          <w:bCs/>
          <w:sz w:val="24"/>
          <w:szCs w:val="24"/>
        </w:rPr>
        <w:t>Padova :</w:t>
      </w:r>
      <w:proofErr w:type="gramEnd"/>
      <w:r w:rsidR="00BD5C61" w:rsidRPr="00C8148F">
        <w:rPr>
          <w:rFonts w:ascii="Calibri" w:hAnsi="Calibri" w:cs="Calibri"/>
          <w:bCs/>
          <w:sz w:val="24"/>
          <w:szCs w:val="24"/>
        </w:rPr>
        <w:t xml:space="preserve"> Stab. </w:t>
      </w:r>
      <w:proofErr w:type="spellStart"/>
      <w:r w:rsidR="00BD5C61" w:rsidRPr="00C8148F">
        <w:rPr>
          <w:rFonts w:ascii="Calibri" w:hAnsi="Calibri" w:cs="Calibri"/>
          <w:bCs/>
          <w:sz w:val="24"/>
          <w:szCs w:val="24"/>
        </w:rPr>
        <w:t>tip</w:t>
      </w:r>
      <w:proofErr w:type="spellEnd"/>
      <w:r w:rsidR="00BD5C61" w:rsidRPr="00C8148F">
        <w:rPr>
          <w:rFonts w:ascii="Calibri" w:hAnsi="Calibri" w:cs="Calibri"/>
          <w:bCs/>
          <w:sz w:val="24"/>
          <w:szCs w:val="24"/>
        </w:rPr>
        <w:t xml:space="preserve">. musicale M. </w:t>
      </w:r>
      <w:proofErr w:type="spellStart"/>
      <w:r w:rsidR="00BD5C61" w:rsidRPr="00C8148F">
        <w:rPr>
          <w:rFonts w:ascii="Calibri" w:hAnsi="Calibri" w:cs="Calibri"/>
          <w:bCs/>
          <w:sz w:val="24"/>
          <w:szCs w:val="24"/>
        </w:rPr>
        <w:t>Giammartini</w:t>
      </w:r>
      <w:proofErr w:type="spellEnd"/>
      <w:r w:rsidR="00BD5C61" w:rsidRPr="00C8148F">
        <w:rPr>
          <w:rFonts w:ascii="Calibri" w:hAnsi="Calibri" w:cs="Calibri"/>
          <w:bCs/>
          <w:sz w:val="24"/>
          <w:szCs w:val="24"/>
        </w:rPr>
        <w:t xml:space="preserve"> e compagni, 1869-1870. </w:t>
      </w:r>
      <w:r w:rsidR="00BD5C61" w:rsidRPr="00C8148F">
        <w:rPr>
          <w:rFonts w:ascii="Calibri" w:hAnsi="Calibri" w:cs="Calibri"/>
          <w:bCs/>
          <w:sz w:val="24"/>
          <w:szCs w:val="24"/>
        </w:rPr>
        <w:t>–</w:t>
      </w:r>
      <w:r w:rsidR="00BD5C61" w:rsidRPr="00C8148F">
        <w:rPr>
          <w:rFonts w:ascii="Calibri" w:hAnsi="Calibri" w:cs="Calibri"/>
          <w:bCs/>
          <w:sz w:val="24"/>
          <w:szCs w:val="24"/>
        </w:rPr>
        <w:t xml:space="preserve"> </w:t>
      </w:r>
      <w:r w:rsidR="00BD5C61" w:rsidRPr="00C8148F">
        <w:rPr>
          <w:rFonts w:ascii="Calibri" w:hAnsi="Calibri" w:cs="Calibri"/>
          <w:bCs/>
          <w:sz w:val="24"/>
          <w:szCs w:val="24"/>
        </w:rPr>
        <w:t xml:space="preserve">[Partitura] </w:t>
      </w:r>
      <w:r w:rsidR="00BD5C61" w:rsidRPr="00C8148F">
        <w:rPr>
          <w:rFonts w:ascii="Calibri" w:hAnsi="Calibri" w:cs="Calibri"/>
          <w:bCs/>
          <w:sz w:val="24"/>
          <w:szCs w:val="24"/>
        </w:rPr>
        <w:t>2</w:t>
      </w:r>
      <w:r w:rsidRPr="00C8148F">
        <w:rPr>
          <w:rFonts w:ascii="Calibri" w:hAnsi="Calibri" w:cs="Calibri"/>
          <w:bCs/>
          <w:sz w:val="24"/>
          <w:szCs w:val="24"/>
        </w:rPr>
        <w:t>7</w:t>
      </w:r>
      <w:r w:rsidR="00BD5C61" w:rsidRPr="00C8148F">
        <w:rPr>
          <w:rFonts w:ascii="Calibri" w:hAnsi="Calibri" w:cs="Calibri"/>
          <w:bCs/>
          <w:sz w:val="24"/>
          <w:szCs w:val="24"/>
        </w:rPr>
        <w:t xml:space="preserve"> </w:t>
      </w:r>
      <w:proofErr w:type="gramStart"/>
      <w:r w:rsidRPr="00C8148F">
        <w:rPr>
          <w:rFonts w:ascii="Calibri" w:hAnsi="Calibri" w:cs="Calibri"/>
          <w:bCs/>
          <w:sz w:val="24"/>
          <w:szCs w:val="24"/>
        </w:rPr>
        <w:t>fasc.</w:t>
      </w:r>
      <w:r w:rsidR="00BD5C61" w:rsidRPr="00C8148F">
        <w:rPr>
          <w:rFonts w:ascii="Calibri" w:hAnsi="Calibri" w:cs="Calibri"/>
          <w:bCs/>
          <w:sz w:val="24"/>
          <w:szCs w:val="24"/>
        </w:rPr>
        <w:t xml:space="preserve"> ;</w:t>
      </w:r>
      <w:proofErr w:type="gramEnd"/>
      <w:r w:rsidR="00BD5C61" w:rsidRPr="00C8148F">
        <w:rPr>
          <w:rFonts w:ascii="Calibri" w:hAnsi="Calibri" w:cs="Calibri"/>
          <w:bCs/>
          <w:sz w:val="24"/>
          <w:szCs w:val="24"/>
        </w:rPr>
        <w:t xml:space="preserve"> 38 cm. </w:t>
      </w:r>
      <w:r w:rsidR="00BD5C61" w:rsidRPr="00C8148F">
        <w:rPr>
          <w:rFonts w:ascii="Calibri" w:hAnsi="Calibri" w:cs="Calibri"/>
          <w:bCs/>
          <w:sz w:val="24"/>
          <w:szCs w:val="24"/>
        </w:rPr>
        <w:t>((</w:t>
      </w:r>
      <w:r w:rsidR="00BD5C61" w:rsidRPr="00C8148F">
        <w:rPr>
          <w:rFonts w:ascii="Calibri" w:hAnsi="Calibri" w:cs="Calibri"/>
          <w:bCs/>
          <w:sz w:val="24"/>
          <w:szCs w:val="24"/>
        </w:rPr>
        <w:t>Quindicinale</w:t>
      </w:r>
      <w:r w:rsidR="00BD5C61" w:rsidRPr="00C8148F">
        <w:rPr>
          <w:rFonts w:ascii="Calibri" w:hAnsi="Calibri" w:cs="Calibri"/>
          <w:bCs/>
          <w:sz w:val="24"/>
          <w:szCs w:val="24"/>
        </w:rPr>
        <w:t xml:space="preserve">. </w:t>
      </w:r>
      <w:r w:rsidRPr="00C8148F">
        <w:rPr>
          <w:rFonts w:ascii="Calibri" w:hAnsi="Calibri" w:cs="Calibri"/>
          <w:bCs/>
          <w:sz w:val="24"/>
          <w:szCs w:val="24"/>
        </w:rPr>
        <w:t>–</w:t>
      </w:r>
      <w:r w:rsidR="00BD5C61" w:rsidRPr="00C8148F">
        <w:rPr>
          <w:rFonts w:ascii="Calibri" w:hAnsi="Calibri" w:cs="Calibri"/>
          <w:bCs/>
          <w:sz w:val="24"/>
          <w:szCs w:val="24"/>
        </w:rPr>
        <w:t xml:space="preserve"> </w:t>
      </w:r>
      <w:r w:rsidRPr="00C8148F">
        <w:rPr>
          <w:rFonts w:ascii="Calibri" w:hAnsi="Calibri" w:cs="Calibri"/>
          <w:bCs/>
          <w:sz w:val="24"/>
          <w:szCs w:val="24"/>
        </w:rPr>
        <w:t xml:space="preserve">A cura di: </w:t>
      </w:r>
      <w:r w:rsidRPr="00C8148F">
        <w:rPr>
          <w:rFonts w:ascii="Calibri" w:hAnsi="Calibri" w:cs="Calibri"/>
          <w:bCs/>
          <w:sz w:val="24"/>
          <w:szCs w:val="24"/>
        </w:rPr>
        <w:t>Eugenio Chevrier</w:t>
      </w:r>
      <w:r w:rsidRPr="00C8148F">
        <w:rPr>
          <w:rFonts w:ascii="Calibri" w:hAnsi="Calibri" w:cs="Calibri"/>
          <w:bCs/>
          <w:sz w:val="24"/>
          <w:szCs w:val="24"/>
        </w:rPr>
        <w:t xml:space="preserve"> e</w:t>
      </w:r>
      <w:r w:rsidRPr="00C8148F">
        <w:rPr>
          <w:rFonts w:ascii="Calibri" w:hAnsi="Calibri" w:cs="Calibri"/>
          <w:bCs/>
          <w:sz w:val="24"/>
          <w:szCs w:val="24"/>
        </w:rPr>
        <w:t xml:space="preserve"> Luigi Farina</w:t>
      </w:r>
      <w:r w:rsidRPr="00C8148F">
        <w:rPr>
          <w:rFonts w:ascii="Calibri" w:hAnsi="Calibri" w:cs="Calibri"/>
          <w:bCs/>
          <w:sz w:val="24"/>
          <w:szCs w:val="24"/>
        </w:rPr>
        <w:t xml:space="preserve">. - </w:t>
      </w:r>
      <w:r w:rsidR="00BD5C61" w:rsidRPr="00C8148F">
        <w:rPr>
          <w:rFonts w:ascii="Calibri" w:hAnsi="Calibri" w:cs="Calibri"/>
          <w:bCs/>
          <w:sz w:val="24"/>
          <w:szCs w:val="24"/>
        </w:rPr>
        <w:t>LO11592669</w:t>
      </w:r>
      <w:r w:rsidR="00BD5C61" w:rsidRPr="00C8148F">
        <w:rPr>
          <w:rFonts w:ascii="Calibri" w:hAnsi="Calibri" w:cs="Calibri"/>
          <w:bCs/>
          <w:sz w:val="24"/>
          <w:szCs w:val="24"/>
        </w:rPr>
        <w:t xml:space="preserve">; </w:t>
      </w:r>
      <w:r w:rsidR="00BD5C61" w:rsidRPr="00C8148F">
        <w:rPr>
          <w:rFonts w:ascii="Calibri" w:hAnsi="Calibri" w:cs="Calibri"/>
          <w:bCs/>
          <w:sz w:val="24"/>
          <w:szCs w:val="24"/>
        </w:rPr>
        <w:t>MUS0045672</w:t>
      </w:r>
      <w:r w:rsidR="00BD5C61" w:rsidRPr="00C8148F">
        <w:rPr>
          <w:rFonts w:ascii="Calibri" w:hAnsi="Calibri" w:cs="Calibri"/>
          <w:bCs/>
          <w:sz w:val="24"/>
          <w:szCs w:val="24"/>
        </w:rPr>
        <w:t xml:space="preserve">; </w:t>
      </w:r>
      <w:r w:rsidR="00BD5C61" w:rsidRPr="00C8148F">
        <w:rPr>
          <w:rFonts w:ascii="Calibri" w:hAnsi="Calibri" w:cs="Calibri"/>
          <w:bCs/>
          <w:sz w:val="24"/>
          <w:szCs w:val="24"/>
        </w:rPr>
        <w:t>PUV0127522</w:t>
      </w:r>
    </w:p>
    <w:p w14:paraId="370D0D92" w14:textId="027D0B66" w:rsidR="00BD5C61" w:rsidRPr="00C8148F" w:rsidRDefault="00BD5C61" w:rsidP="00BD5C61">
      <w:pPr>
        <w:pStyle w:val="Testonormale1"/>
        <w:tabs>
          <w:tab w:val="right" w:pos="6480"/>
        </w:tabs>
        <w:jc w:val="both"/>
        <w:rPr>
          <w:rFonts w:ascii="Calibri" w:hAnsi="Calibri" w:cs="Calibri"/>
          <w:bCs/>
          <w:sz w:val="24"/>
          <w:szCs w:val="24"/>
        </w:rPr>
      </w:pPr>
      <w:r w:rsidRPr="00C8148F">
        <w:rPr>
          <w:rFonts w:ascii="Calibri" w:hAnsi="Calibri" w:cs="Calibri"/>
          <w:bCs/>
          <w:sz w:val="24"/>
          <w:szCs w:val="24"/>
        </w:rPr>
        <w:t xml:space="preserve">Comprende: Il canto della sirena / L. Rossi; Sola! / P. Fumagalli; Te sola / L. </w:t>
      </w:r>
      <w:proofErr w:type="spellStart"/>
      <w:r w:rsidRPr="00C8148F">
        <w:rPr>
          <w:rFonts w:ascii="Calibri" w:hAnsi="Calibri" w:cs="Calibri"/>
          <w:bCs/>
          <w:sz w:val="24"/>
          <w:szCs w:val="24"/>
        </w:rPr>
        <w:t>Mililotti</w:t>
      </w:r>
      <w:proofErr w:type="spellEnd"/>
      <w:r w:rsidRPr="00C8148F">
        <w:rPr>
          <w:rFonts w:ascii="Calibri" w:hAnsi="Calibri" w:cs="Calibri"/>
          <w:bCs/>
          <w:sz w:val="24"/>
          <w:szCs w:val="24"/>
        </w:rPr>
        <w:t xml:space="preserve">; Melodia / P. Bresciani; Una speranza / L. Chevrier; La </w:t>
      </w:r>
      <w:proofErr w:type="spellStart"/>
      <w:r w:rsidRPr="00C8148F">
        <w:rPr>
          <w:rFonts w:ascii="Calibri" w:hAnsi="Calibri" w:cs="Calibri"/>
          <w:bCs/>
          <w:sz w:val="24"/>
          <w:szCs w:val="24"/>
        </w:rPr>
        <w:t>Fioraria</w:t>
      </w:r>
      <w:proofErr w:type="spellEnd"/>
      <w:r w:rsidRPr="00C8148F">
        <w:rPr>
          <w:rFonts w:ascii="Calibri" w:hAnsi="Calibri" w:cs="Calibri"/>
          <w:bCs/>
          <w:sz w:val="24"/>
          <w:szCs w:val="24"/>
        </w:rPr>
        <w:t xml:space="preserve"> ed il marinaio / V. Persichini; Se siete buona / T. Pasini; Ad una pescatrice / G.A. Picconi; Rêverie / S. Golinelli; Le Suore di carità / C. Pedrotti; Ricordo / F. </w:t>
      </w:r>
      <w:proofErr w:type="spellStart"/>
      <w:r w:rsidRPr="00C8148F">
        <w:rPr>
          <w:rFonts w:ascii="Calibri" w:hAnsi="Calibri" w:cs="Calibri"/>
          <w:bCs/>
          <w:sz w:val="24"/>
          <w:szCs w:val="24"/>
        </w:rPr>
        <w:t>Fasanotti</w:t>
      </w:r>
      <w:proofErr w:type="spellEnd"/>
      <w:r w:rsidRPr="00C8148F">
        <w:rPr>
          <w:rFonts w:ascii="Calibri" w:hAnsi="Calibri" w:cs="Calibri"/>
          <w:bCs/>
          <w:sz w:val="24"/>
          <w:szCs w:val="24"/>
        </w:rPr>
        <w:t xml:space="preserve">; La preghiera di una figlia / D. Fumagalli; A te / G. </w:t>
      </w:r>
      <w:proofErr w:type="spellStart"/>
      <w:r w:rsidRPr="00C8148F">
        <w:rPr>
          <w:rFonts w:ascii="Calibri" w:hAnsi="Calibri" w:cs="Calibri"/>
          <w:bCs/>
          <w:sz w:val="24"/>
          <w:szCs w:val="24"/>
        </w:rPr>
        <w:t>Zonghi</w:t>
      </w:r>
      <w:proofErr w:type="spellEnd"/>
      <w:r w:rsidRPr="00C8148F">
        <w:rPr>
          <w:rFonts w:ascii="Calibri" w:hAnsi="Calibri" w:cs="Calibri"/>
          <w:bCs/>
          <w:sz w:val="24"/>
          <w:szCs w:val="24"/>
        </w:rPr>
        <w:t xml:space="preserve">; La Riconoscenza / E. Cagnoli; Schizzo per pianoforte / di G. Rinaldi; </w:t>
      </w:r>
      <w:proofErr w:type="spellStart"/>
      <w:r w:rsidRPr="00C8148F">
        <w:rPr>
          <w:rFonts w:ascii="Calibri" w:hAnsi="Calibri" w:cs="Calibri"/>
          <w:bCs/>
          <w:sz w:val="24"/>
          <w:szCs w:val="24"/>
        </w:rPr>
        <w:t>Piangea</w:t>
      </w:r>
      <w:proofErr w:type="spellEnd"/>
      <w:r w:rsidRPr="00C8148F">
        <w:rPr>
          <w:rFonts w:ascii="Calibri" w:hAnsi="Calibri" w:cs="Calibri"/>
          <w:bCs/>
          <w:sz w:val="24"/>
          <w:szCs w:val="24"/>
        </w:rPr>
        <w:t xml:space="preserve"> / A. Cagnoni; Io l'amo ancor! / V. Bruti; À </w:t>
      </w:r>
      <w:proofErr w:type="spellStart"/>
      <w:r w:rsidRPr="00C8148F">
        <w:rPr>
          <w:rFonts w:ascii="Calibri" w:hAnsi="Calibri" w:cs="Calibri"/>
          <w:bCs/>
          <w:sz w:val="24"/>
          <w:szCs w:val="24"/>
        </w:rPr>
        <w:t>Posilippe</w:t>
      </w:r>
      <w:proofErr w:type="spellEnd"/>
      <w:r w:rsidRPr="00C8148F">
        <w:rPr>
          <w:rFonts w:ascii="Calibri" w:hAnsi="Calibri" w:cs="Calibri"/>
          <w:bCs/>
          <w:sz w:val="24"/>
          <w:szCs w:val="24"/>
        </w:rPr>
        <w:t xml:space="preserve"> / A. Galli; La </w:t>
      </w:r>
      <w:proofErr w:type="spellStart"/>
      <w:r w:rsidRPr="00C8148F">
        <w:rPr>
          <w:rFonts w:ascii="Calibri" w:hAnsi="Calibri" w:cs="Calibri"/>
          <w:bCs/>
          <w:sz w:val="24"/>
          <w:szCs w:val="24"/>
        </w:rPr>
        <w:t>civettina</w:t>
      </w:r>
      <w:proofErr w:type="spellEnd"/>
      <w:r w:rsidRPr="00C8148F">
        <w:rPr>
          <w:rFonts w:ascii="Calibri" w:hAnsi="Calibri" w:cs="Calibri"/>
          <w:bCs/>
          <w:sz w:val="24"/>
          <w:szCs w:val="24"/>
        </w:rPr>
        <w:t xml:space="preserve"> / L. </w:t>
      </w:r>
      <w:proofErr w:type="spellStart"/>
      <w:r w:rsidRPr="00C8148F">
        <w:rPr>
          <w:rFonts w:ascii="Calibri" w:hAnsi="Calibri" w:cs="Calibri"/>
          <w:bCs/>
          <w:sz w:val="24"/>
          <w:szCs w:val="24"/>
        </w:rPr>
        <w:t>Antolisei</w:t>
      </w:r>
      <w:proofErr w:type="spellEnd"/>
      <w:r w:rsidRPr="00C8148F">
        <w:rPr>
          <w:rFonts w:ascii="Calibri" w:hAnsi="Calibri" w:cs="Calibri"/>
          <w:bCs/>
          <w:sz w:val="24"/>
          <w:szCs w:val="24"/>
        </w:rPr>
        <w:t xml:space="preserve">; Un pensiero / R. Boucheron; Confidenze da giovinette / G. Rota; Il Maggio / A. Gerboni; Triste momento / F. Bonamici; La Partenza /G.P. </w:t>
      </w:r>
      <w:proofErr w:type="spellStart"/>
      <w:r w:rsidRPr="00C8148F">
        <w:rPr>
          <w:rFonts w:ascii="Calibri" w:hAnsi="Calibri" w:cs="Calibri"/>
          <w:bCs/>
          <w:sz w:val="24"/>
          <w:szCs w:val="24"/>
        </w:rPr>
        <w:t>Godlberg</w:t>
      </w:r>
      <w:proofErr w:type="spellEnd"/>
      <w:r w:rsidRPr="00C8148F">
        <w:rPr>
          <w:rFonts w:ascii="Calibri" w:hAnsi="Calibri" w:cs="Calibri"/>
          <w:bCs/>
          <w:sz w:val="24"/>
          <w:szCs w:val="24"/>
        </w:rPr>
        <w:t>; Mezzanotte / P. Bresciani; Scena campestre / D. Lucilla</w:t>
      </w:r>
      <w:r w:rsidRPr="00C8148F">
        <w:rPr>
          <w:rFonts w:ascii="Calibri" w:hAnsi="Calibri" w:cs="Calibri"/>
          <w:bCs/>
          <w:sz w:val="24"/>
          <w:szCs w:val="24"/>
        </w:rPr>
        <w:t xml:space="preserve"> </w:t>
      </w:r>
    </w:p>
    <w:p w14:paraId="1FB031CA" w14:textId="599DF871" w:rsidR="007E78AC" w:rsidRPr="00C8148F" w:rsidRDefault="007E78AC" w:rsidP="00BD5C61">
      <w:pPr>
        <w:pStyle w:val="Testonormale1"/>
        <w:tabs>
          <w:tab w:val="right" w:pos="6480"/>
        </w:tabs>
        <w:jc w:val="both"/>
        <w:rPr>
          <w:rFonts w:ascii="Calibri" w:hAnsi="Calibri" w:cs="Calibri"/>
          <w:bCs/>
          <w:sz w:val="24"/>
          <w:szCs w:val="24"/>
        </w:rPr>
      </w:pPr>
      <w:r w:rsidRPr="00C8148F">
        <w:rPr>
          <w:rFonts w:ascii="Calibri" w:hAnsi="Calibri" w:cs="Calibri"/>
          <w:bCs/>
          <w:sz w:val="24"/>
          <w:szCs w:val="24"/>
        </w:rPr>
        <w:t>Curatori: Chevrier, Eugenio; Farina, Luigi</w:t>
      </w:r>
    </w:p>
    <w:p w14:paraId="7769A90C" w14:textId="5954CB99" w:rsidR="00BD5C61" w:rsidRPr="00C8148F" w:rsidRDefault="00BD5C61" w:rsidP="00BD5C61">
      <w:pPr>
        <w:pStyle w:val="Testonormale1"/>
        <w:tabs>
          <w:tab w:val="right" w:pos="6480"/>
        </w:tabs>
        <w:jc w:val="both"/>
        <w:rPr>
          <w:rFonts w:ascii="Calibri" w:hAnsi="Calibri" w:cs="Calibri"/>
          <w:bCs/>
          <w:sz w:val="24"/>
          <w:szCs w:val="24"/>
        </w:rPr>
      </w:pPr>
      <w:r w:rsidRPr="00C8148F">
        <w:rPr>
          <w:rFonts w:ascii="Calibri" w:hAnsi="Calibri" w:cs="Calibri"/>
          <w:bCs/>
          <w:sz w:val="24"/>
          <w:szCs w:val="24"/>
        </w:rPr>
        <w:t>Editore</w:t>
      </w:r>
      <w:r w:rsidRPr="00C8148F">
        <w:rPr>
          <w:rFonts w:ascii="Calibri" w:hAnsi="Calibri" w:cs="Calibri"/>
          <w:bCs/>
          <w:sz w:val="24"/>
          <w:szCs w:val="24"/>
        </w:rPr>
        <w:t>:</w:t>
      </w:r>
      <w:r w:rsidRPr="00C8148F">
        <w:rPr>
          <w:rFonts w:ascii="Calibri" w:hAnsi="Calibri" w:cs="Calibri"/>
          <w:b/>
          <w:bCs/>
          <w:sz w:val="24"/>
          <w:szCs w:val="24"/>
        </w:rPr>
        <w:t xml:space="preserve"> </w:t>
      </w:r>
      <w:proofErr w:type="spellStart"/>
      <w:r w:rsidRPr="00C8148F">
        <w:rPr>
          <w:rFonts w:ascii="Calibri" w:hAnsi="Calibri" w:cs="Calibri"/>
          <w:bCs/>
          <w:sz w:val="24"/>
          <w:szCs w:val="24"/>
        </w:rPr>
        <w:t>Giammartini</w:t>
      </w:r>
      <w:proofErr w:type="spellEnd"/>
      <w:r w:rsidRPr="00C8148F">
        <w:rPr>
          <w:rFonts w:ascii="Calibri" w:hAnsi="Calibri" w:cs="Calibri"/>
          <w:bCs/>
          <w:sz w:val="24"/>
          <w:szCs w:val="24"/>
        </w:rPr>
        <w:t>, Melchiade &amp; C.</w:t>
      </w:r>
    </w:p>
    <w:p w14:paraId="63151C1F" w14:textId="5DF55331" w:rsidR="00BD5C61" w:rsidRPr="00C8148F" w:rsidRDefault="00BD5C61" w:rsidP="00BD5C61">
      <w:pPr>
        <w:pStyle w:val="Testonormale1"/>
        <w:tabs>
          <w:tab w:val="right" w:pos="6480"/>
        </w:tabs>
        <w:jc w:val="both"/>
        <w:rPr>
          <w:rFonts w:ascii="Calibri" w:hAnsi="Calibri" w:cs="Calibri"/>
          <w:b/>
          <w:sz w:val="24"/>
          <w:szCs w:val="24"/>
        </w:rPr>
      </w:pPr>
      <w:r w:rsidRPr="00C8148F">
        <w:rPr>
          <w:rFonts w:ascii="Calibri" w:hAnsi="Calibri" w:cs="Calibri"/>
          <w:b/>
          <w:color w:val="C00000"/>
          <w:sz w:val="24"/>
          <w:szCs w:val="24"/>
        </w:rPr>
        <w:t>Copia digitale</w:t>
      </w:r>
      <w:r w:rsidRPr="00C8148F">
        <w:rPr>
          <w:rFonts w:ascii="Calibri" w:hAnsi="Calibri" w:cs="Calibri"/>
          <w:b/>
          <w:sz w:val="24"/>
          <w:szCs w:val="24"/>
        </w:rPr>
        <w:t xml:space="preserve">: </w:t>
      </w:r>
      <w:hyperlink r:id="rId5" w:history="1">
        <w:r w:rsidRPr="00C8148F">
          <w:rPr>
            <w:rStyle w:val="Collegamentoipertestuale"/>
            <w:rFonts w:ascii="Calibri" w:hAnsi="Calibri" w:cs="Calibri"/>
            <w:bCs/>
            <w:sz w:val="24"/>
            <w:szCs w:val="24"/>
          </w:rPr>
          <w:t>1869-1870</w:t>
        </w:r>
      </w:hyperlink>
    </w:p>
    <w:p w14:paraId="310D10F6" w14:textId="77777777" w:rsidR="00BD5C61" w:rsidRPr="00C8148F" w:rsidRDefault="00BD5C61" w:rsidP="00BD5C61">
      <w:pPr>
        <w:pStyle w:val="Testonormale1"/>
        <w:tabs>
          <w:tab w:val="right" w:pos="6480"/>
        </w:tabs>
        <w:jc w:val="both"/>
        <w:rPr>
          <w:rFonts w:ascii="Calibri" w:hAnsi="Calibri" w:cs="Calibri"/>
          <w:b/>
          <w:sz w:val="24"/>
          <w:szCs w:val="24"/>
        </w:rPr>
      </w:pPr>
    </w:p>
    <w:p w14:paraId="5B5FD886" w14:textId="36924AF6" w:rsidR="00C8148F" w:rsidRPr="00C8148F" w:rsidRDefault="00C8148F" w:rsidP="00BD5C61">
      <w:pPr>
        <w:pStyle w:val="Testonormale1"/>
        <w:tabs>
          <w:tab w:val="right" w:pos="6480"/>
        </w:tabs>
        <w:jc w:val="both"/>
        <w:rPr>
          <w:rFonts w:ascii="Calibri" w:hAnsi="Calibri" w:cs="Calibri"/>
          <w:b/>
          <w:sz w:val="24"/>
          <w:szCs w:val="24"/>
        </w:rPr>
      </w:pPr>
      <w:r w:rsidRPr="00C8148F">
        <w:rPr>
          <w:rFonts w:ascii="Calibri" w:hAnsi="Calibri" w:cs="Calibri"/>
          <w:b/>
          <w:noProof/>
          <w:sz w:val="24"/>
          <w:szCs w:val="24"/>
        </w:rPr>
        <w:drawing>
          <wp:inline distT="0" distB="0" distL="0" distR="0" wp14:anchorId="3DE38531" wp14:editId="7C96786F">
            <wp:extent cx="1940400" cy="2520000"/>
            <wp:effectExtent l="0" t="0" r="3175" b="0"/>
            <wp:docPr id="2056136736"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940400" cy="2520000"/>
                    </a:xfrm>
                    <a:prstGeom prst="rect">
                      <a:avLst/>
                    </a:prstGeom>
                    <a:noFill/>
                  </pic:spPr>
                </pic:pic>
              </a:graphicData>
            </a:graphic>
          </wp:inline>
        </w:drawing>
      </w:r>
      <w:r w:rsidRPr="00C8148F">
        <w:rPr>
          <w:rFonts w:ascii="Calibri" w:hAnsi="Calibri" w:cs="Calibri"/>
          <w:b/>
          <w:sz w:val="24"/>
          <w:szCs w:val="24"/>
        </w:rPr>
        <w:drawing>
          <wp:inline distT="0" distB="0" distL="0" distR="0" wp14:anchorId="66A20220" wp14:editId="3C53F979">
            <wp:extent cx="1850400" cy="2520000"/>
            <wp:effectExtent l="0" t="0" r="0" b="0"/>
            <wp:docPr id="1231694795" name="Immagine 4" descr="MELODIA - GRANDE RIVISTA MUSICALE - S.A.I.G.A.- Genova - 1923 - - Foto 1 di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MELODIA - GRANDE RIVISTA MUSICALE - S.A.I.G.A.- Genova - 1923 - - Foto 1 di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850400" cy="2520000"/>
                    </a:xfrm>
                    <a:prstGeom prst="rect">
                      <a:avLst/>
                    </a:prstGeom>
                    <a:noFill/>
                    <a:ln>
                      <a:noFill/>
                    </a:ln>
                  </pic:spPr>
                </pic:pic>
              </a:graphicData>
            </a:graphic>
          </wp:inline>
        </w:drawing>
      </w:r>
      <w:r w:rsidRPr="00C8148F">
        <w:rPr>
          <w:rFonts w:ascii="Calibri" w:hAnsi="Calibri" w:cs="Calibri"/>
          <w:b/>
          <w:sz w:val="24"/>
          <w:szCs w:val="24"/>
        </w:rPr>
        <w:t xml:space="preserve"> </w:t>
      </w:r>
      <w:r w:rsidRPr="00C8148F">
        <w:rPr>
          <w:rFonts w:ascii="Calibri" w:hAnsi="Calibri" w:cs="Calibri"/>
          <w:b/>
          <w:noProof/>
          <w:sz w:val="24"/>
          <w:szCs w:val="24"/>
        </w:rPr>
        <w:drawing>
          <wp:inline distT="0" distB="0" distL="0" distR="0" wp14:anchorId="62B4313A" wp14:editId="0E53B503">
            <wp:extent cx="1890000" cy="2520000"/>
            <wp:effectExtent l="0" t="0" r="0" b="0"/>
            <wp:docPr id="1550528729"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90000" cy="2520000"/>
                    </a:xfrm>
                    <a:prstGeom prst="rect">
                      <a:avLst/>
                    </a:prstGeom>
                    <a:noFill/>
                  </pic:spPr>
                </pic:pic>
              </a:graphicData>
            </a:graphic>
          </wp:inline>
        </w:drawing>
      </w:r>
    </w:p>
    <w:p w14:paraId="3D475DC5" w14:textId="3779EC02" w:rsidR="00BD5C61" w:rsidRPr="00C8148F" w:rsidRDefault="00BD5C61" w:rsidP="00BD5C61">
      <w:pPr>
        <w:pStyle w:val="Testonormale1"/>
        <w:tabs>
          <w:tab w:val="right" w:pos="6480"/>
        </w:tabs>
        <w:jc w:val="both"/>
        <w:rPr>
          <w:sz w:val="24"/>
          <w:szCs w:val="24"/>
        </w:rPr>
      </w:pPr>
      <w:r w:rsidRPr="00C8148F">
        <w:rPr>
          <w:rFonts w:ascii="Calibri" w:hAnsi="Calibri" w:cs="Calibri"/>
          <w:b/>
          <w:sz w:val="24"/>
          <w:szCs w:val="24"/>
        </w:rPr>
        <w:t>*</w:t>
      </w:r>
      <w:proofErr w:type="gramStart"/>
      <w:r w:rsidRPr="00C8148F">
        <w:rPr>
          <w:rFonts w:ascii="Calibri" w:hAnsi="Calibri" w:cs="Calibri"/>
          <w:b/>
          <w:sz w:val="24"/>
          <w:szCs w:val="24"/>
        </w:rPr>
        <w:t>Melodia</w:t>
      </w:r>
      <w:r w:rsidRPr="00C8148F">
        <w:rPr>
          <w:rFonts w:ascii="Calibri" w:hAnsi="Calibri" w:cs="Calibri"/>
          <w:sz w:val="24"/>
          <w:szCs w:val="24"/>
        </w:rPr>
        <w:t xml:space="preserve"> :</w:t>
      </w:r>
      <w:proofErr w:type="gramEnd"/>
      <w:r w:rsidRPr="00C8148F">
        <w:rPr>
          <w:rFonts w:ascii="Calibri" w:hAnsi="Calibri" w:cs="Calibri"/>
          <w:sz w:val="24"/>
          <w:szCs w:val="24"/>
        </w:rPr>
        <w:t xml:space="preserve"> grande rivista musicale. - Anno 1, n. 1 (giugno </w:t>
      </w:r>
      <w:proofErr w:type="gramStart"/>
      <w:r w:rsidRPr="00C8148F">
        <w:rPr>
          <w:rFonts w:ascii="Calibri" w:hAnsi="Calibri" w:cs="Calibri"/>
          <w:sz w:val="24"/>
          <w:szCs w:val="24"/>
        </w:rPr>
        <w:t>1923)-</w:t>
      </w:r>
      <w:proofErr w:type="gramEnd"/>
      <w:r w:rsidRPr="00C8148F">
        <w:rPr>
          <w:rFonts w:ascii="Calibri" w:hAnsi="Calibri" w:cs="Calibri"/>
          <w:sz w:val="24"/>
          <w:szCs w:val="24"/>
        </w:rPr>
        <w:t xml:space="preserve">anno 2, n. 10 (ago.-set. 1924). - </w:t>
      </w:r>
      <w:proofErr w:type="gramStart"/>
      <w:r w:rsidRPr="00C8148F">
        <w:rPr>
          <w:rFonts w:ascii="Calibri" w:hAnsi="Calibri" w:cs="Calibri"/>
          <w:sz w:val="24"/>
          <w:szCs w:val="24"/>
        </w:rPr>
        <w:t>Genova :</w:t>
      </w:r>
      <w:proofErr w:type="gramEnd"/>
      <w:r w:rsidRPr="00C8148F">
        <w:rPr>
          <w:rFonts w:ascii="Calibri" w:hAnsi="Calibri" w:cs="Calibri"/>
          <w:sz w:val="24"/>
          <w:szCs w:val="24"/>
        </w:rPr>
        <w:t xml:space="preserve"> S.A.I.G.A. Barabino e Graeve, 1923-1924. - 2 </w:t>
      </w:r>
      <w:proofErr w:type="gramStart"/>
      <w:r w:rsidRPr="00C8148F">
        <w:rPr>
          <w:rFonts w:ascii="Calibri" w:hAnsi="Calibri" w:cs="Calibri"/>
          <w:sz w:val="24"/>
          <w:szCs w:val="24"/>
        </w:rPr>
        <w:t>volumi ;</w:t>
      </w:r>
      <w:proofErr w:type="gramEnd"/>
      <w:r w:rsidRPr="00C8148F">
        <w:rPr>
          <w:rFonts w:ascii="Calibri" w:hAnsi="Calibri" w:cs="Calibri"/>
          <w:sz w:val="24"/>
          <w:szCs w:val="24"/>
        </w:rPr>
        <w:t xml:space="preserve"> 4. ((Mensile. - BNI 1923-4647. - CFI0358231</w:t>
      </w:r>
    </w:p>
    <w:p w14:paraId="73D3095F" w14:textId="77777777" w:rsidR="00BD5C61" w:rsidRPr="00C8148F" w:rsidRDefault="00BD5C61" w:rsidP="00BD5C61">
      <w:pPr>
        <w:pStyle w:val="Testonormale1"/>
        <w:tabs>
          <w:tab w:val="right" w:pos="6480"/>
        </w:tabs>
        <w:jc w:val="both"/>
        <w:rPr>
          <w:rFonts w:ascii="Calibri" w:hAnsi="Calibri" w:cs="Calibri"/>
          <w:sz w:val="24"/>
          <w:szCs w:val="24"/>
        </w:rPr>
      </w:pPr>
      <w:r w:rsidRPr="00C8148F">
        <w:rPr>
          <w:rFonts w:ascii="Calibri" w:hAnsi="Calibri" w:cs="Calibri"/>
          <w:b/>
          <w:bCs/>
          <w:color w:val="C00000"/>
          <w:sz w:val="24"/>
          <w:szCs w:val="24"/>
        </w:rPr>
        <w:t>Copia digitale</w:t>
      </w:r>
      <w:r w:rsidRPr="00C8148F">
        <w:rPr>
          <w:rFonts w:ascii="Calibri" w:hAnsi="Calibri" w:cs="Calibri"/>
          <w:color w:val="C00000"/>
          <w:sz w:val="24"/>
          <w:szCs w:val="24"/>
        </w:rPr>
        <w:t xml:space="preserve"> </w:t>
      </w:r>
      <w:r w:rsidRPr="00C8148F">
        <w:rPr>
          <w:rFonts w:ascii="Calibri" w:hAnsi="Calibri" w:cs="Calibri"/>
          <w:sz w:val="24"/>
          <w:szCs w:val="24"/>
        </w:rPr>
        <w:t xml:space="preserve">a: </w:t>
      </w:r>
      <w:hyperlink r:id="rId9" w:history="1">
        <w:r w:rsidRPr="00C8148F">
          <w:rPr>
            <w:rStyle w:val="Collegamentoipertestuale"/>
            <w:rFonts w:ascii="Calibri" w:hAnsi="Calibri" w:cs="Calibri"/>
            <w:sz w:val="24"/>
            <w:szCs w:val="24"/>
          </w:rPr>
          <w:t>http://digitale.bnc.roma.sbn.it/tecadigitale/emeroteca/classic/CFI0358231</w:t>
        </w:r>
      </w:hyperlink>
    </w:p>
    <w:p w14:paraId="02321634" w14:textId="77777777" w:rsidR="00C8148F" w:rsidRPr="00C8148F" w:rsidRDefault="00C8148F" w:rsidP="00BD5C61">
      <w:pPr>
        <w:pStyle w:val="Testonormale1"/>
        <w:tabs>
          <w:tab w:val="right" w:pos="6480"/>
        </w:tabs>
        <w:jc w:val="both"/>
        <w:rPr>
          <w:rFonts w:ascii="Calibri" w:hAnsi="Calibri" w:cs="Calibri"/>
          <w:sz w:val="24"/>
          <w:szCs w:val="24"/>
        </w:rPr>
      </w:pPr>
    </w:p>
    <w:p w14:paraId="19285B75" w14:textId="17998CF9" w:rsidR="00C8148F" w:rsidRPr="00C8148F" w:rsidRDefault="00C8148F" w:rsidP="00BD5C61">
      <w:pPr>
        <w:pStyle w:val="Testonormale1"/>
        <w:tabs>
          <w:tab w:val="right" w:pos="6480"/>
        </w:tabs>
        <w:jc w:val="both"/>
        <w:rPr>
          <w:rFonts w:ascii="Calibri" w:hAnsi="Calibri" w:cs="Calibri"/>
          <w:sz w:val="24"/>
          <w:szCs w:val="24"/>
        </w:rPr>
      </w:pPr>
      <w:r w:rsidRPr="00C8148F">
        <w:rPr>
          <w:rFonts w:ascii="Calibri" w:hAnsi="Calibri" w:cs="Calibri"/>
          <w:sz w:val="24"/>
          <w:szCs w:val="24"/>
        </w:rPr>
        <w:t>Soggetto: Musica – 1867-1924</w:t>
      </w:r>
    </w:p>
    <w:p w14:paraId="120CCD65" w14:textId="77777777" w:rsidR="007E78AC" w:rsidRPr="00BD5C61" w:rsidRDefault="007E78AC" w:rsidP="00BD5C61">
      <w:pPr>
        <w:pStyle w:val="Testonormale1"/>
        <w:tabs>
          <w:tab w:val="right" w:pos="6480"/>
        </w:tabs>
        <w:jc w:val="both"/>
        <w:rPr>
          <w:rFonts w:ascii="Calibri" w:hAnsi="Calibri" w:cs="Calibri"/>
          <w:sz w:val="22"/>
          <w:szCs w:val="22"/>
        </w:rPr>
      </w:pPr>
    </w:p>
    <w:p w14:paraId="395FBD7F" w14:textId="77777777" w:rsidR="00BD5C61" w:rsidRDefault="00BD5C61" w:rsidP="00BD5C61">
      <w:pPr>
        <w:spacing w:after="0" w:line="240" w:lineRule="auto"/>
        <w:jc w:val="both"/>
        <w:rPr>
          <w:b/>
          <w:bCs/>
          <w:color w:val="C00000"/>
          <w:sz w:val="44"/>
          <w:szCs w:val="44"/>
        </w:rPr>
      </w:pPr>
      <w:r>
        <w:rPr>
          <w:b/>
          <w:bCs/>
          <w:color w:val="C00000"/>
          <w:sz w:val="44"/>
          <w:szCs w:val="44"/>
        </w:rPr>
        <w:lastRenderedPageBreak/>
        <w:t>Informazioni storico-bibliografiche</w:t>
      </w:r>
    </w:p>
    <w:p w14:paraId="13839109" w14:textId="5D577AA7" w:rsidR="00BD5C61" w:rsidRPr="00C8148F" w:rsidRDefault="007E78AC" w:rsidP="00C8148F">
      <w:pPr>
        <w:spacing w:after="0" w:line="240" w:lineRule="auto"/>
        <w:jc w:val="both"/>
        <w:rPr>
          <w:b/>
          <w:bCs/>
          <w:sz w:val="24"/>
          <w:szCs w:val="24"/>
        </w:rPr>
      </w:pPr>
      <w:r w:rsidRPr="00C8148F">
        <w:rPr>
          <w:b/>
          <w:bCs/>
          <w:sz w:val="24"/>
          <w:szCs w:val="24"/>
        </w:rPr>
        <w:t>Melodia 1869-1870</w:t>
      </w:r>
    </w:p>
    <w:p w14:paraId="36E41BAE" w14:textId="55389D21" w:rsidR="00BD5C61" w:rsidRPr="00C8148F" w:rsidRDefault="007E78AC" w:rsidP="00C8148F">
      <w:pPr>
        <w:spacing w:after="0" w:line="240" w:lineRule="auto"/>
        <w:jc w:val="both"/>
        <w:rPr>
          <w:sz w:val="24"/>
          <w:szCs w:val="24"/>
        </w:rPr>
      </w:pPr>
      <w:r w:rsidRPr="00C8148F">
        <w:rPr>
          <w:sz w:val="24"/>
          <w:szCs w:val="24"/>
        </w:rPr>
        <w:t xml:space="preserve">La rivista La Melodia. Giornale musicale-letterario [LMA] fu pubblicata a Padova senza interruzioni due volte al mese dal 1° luglio 1869 al 1° agosto 1870 – regolarmente il </w:t>
      </w:r>
      <w:proofErr w:type="gramStart"/>
      <w:r w:rsidRPr="00C8148F">
        <w:rPr>
          <w:sz w:val="24"/>
          <w:szCs w:val="24"/>
        </w:rPr>
        <w:t>1°</w:t>
      </w:r>
      <w:proofErr w:type="gramEnd"/>
      <w:r w:rsidRPr="00C8148F">
        <w:rPr>
          <w:sz w:val="24"/>
          <w:szCs w:val="24"/>
        </w:rPr>
        <w:t xml:space="preserve"> e il 15 di ogni mese – dallo Stabilimento Tipografico Musicale di M. </w:t>
      </w:r>
      <w:proofErr w:type="spellStart"/>
      <w:r w:rsidRPr="00C8148F">
        <w:rPr>
          <w:sz w:val="24"/>
          <w:szCs w:val="24"/>
        </w:rPr>
        <w:t>Giammartini</w:t>
      </w:r>
      <w:proofErr w:type="spellEnd"/>
      <w:r w:rsidRPr="00C8148F">
        <w:rPr>
          <w:sz w:val="24"/>
          <w:szCs w:val="24"/>
        </w:rPr>
        <w:t xml:space="preserve"> e Compagni, e stampata interamente in formato a tre colonne. In totale, ventisette numeri – ciascuno composto da quattro pagine – dodici nel primo semestre (da luglio a dicembre 1869: 48 pagine numerate consecutivamente; 1870: da gennaio a giugno, 48 pagine; da luglio ad agosto, 12 pagine). Melchiade Giammartini (1812-1891), titolare della tipografia, era l'unico proprietario della rivista; il poeta Luigi Farina e il compositore Eugenio Chevrier ne erano i redattori. La maggior parte delle rubriche non era firmata e la maggior parte dei saggi era di autori locali non presenti nei dizionari musicali dell'epoca. Come indicato nel “Programma” introduttivo, l'obiettivo primario della rivista è contribuire ad elevare il livello culturale della conoscenza musicale attraverso saggi critici e la pubblicazione di brani per voce e pianoforte solisti e per pianoforte solo, un repertorio particolarmente adatto all'esecuzione in ambito privato e stampato in un nuovo formato che ne faciliti la vendita. A tal fine, ogni numero mensile offre al lettore un'edizione, numerata individualmente, di un'aria/romanza originale per voce e pianoforte dei seguenti compositori, perlopiù minori locali: Pietro Bresciani, V. Persichini, G. A. Picconi, F. Pasini, C. Pedrotti, Giuseppe Zonghi, A. Cagnoni, Vincenzo Bruti, L. </w:t>
      </w:r>
      <w:proofErr w:type="spellStart"/>
      <w:r w:rsidRPr="00C8148F">
        <w:rPr>
          <w:sz w:val="24"/>
          <w:szCs w:val="24"/>
        </w:rPr>
        <w:t>Antolisei</w:t>
      </w:r>
      <w:proofErr w:type="spellEnd"/>
      <w:r w:rsidRPr="00C8148F">
        <w:rPr>
          <w:sz w:val="24"/>
          <w:szCs w:val="24"/>
        </w:rPr>
        <w:t>, Giuseppe Apolloni, Giovanni Rota, Giuseppe Pasquale Goldberg, Davide Urmacher, Marco Buscovich, Giuseppe Burgio Villafiorita, L. Farina, Francesco Malipiero, A. Bazzini, F. Marchetti. Il titolo stesso della rivista riflette la netta posizione tradizionalista che essa mantiene a favore della musica nazionale, in particolare per quanto riguarda l'opera, settore in cui l'Italia rivendicava la sua leadership come patria del bel canto. Questa posizione è ispirata alla musica di Rossini, come apertamente dichiarato nel "Programma" e in diverse occasioni all'interno della rivista. LMA si concentra quasi esclusivamente sulla musica operistica, mentre poca attenzione è dedicata alla musica strumentale e sacra. In linea con la sua posizione nazionalistica, la rivista pubblica una serie di articoli del compositore e teorico musicale veneziano Melchiorre Balbi (1796-1879) sul ruolo preminente attribuito nelle opere italiane a melodie aggraziate e cantabili, accompagnate da un linguaggio armonico semplice. Degne di attenzione sono le analisi di Balbi sulle qualità intrinseche degli stili melodici di Paisiello (articolo del 15 ottobre 1869), di Bellini e di altri compositori dell'Ottocento (1° agosto, 1° e 15 settembre 1869), e in particolare del Tancredi di Rossini (1° gennaio e 1° febbraio 1870), Cenerentola e Il Barbiere di Siviglia (15 aprile 1870). Le rubriche “Rivista teatrale”, “Nostre corrispondenze” e “Notizie musicali” sono caratterizzate dalle cronache dell'attività operistica nei maggiori centri italiani (Milano, Torino, Genova, Venezia, Napoli, Roma, Firenze) così come nelle città periferiche della provincia, prevalentemente del Veneto (Schio, Cittadella, Treviso, Conegliano, Lecco, Como, Modena, Rimini, Vicenza, Belluno, Verona) e dei tre teatri attivi a Padova (Teatro Garibaldi, Teatro Nuovo, Teatro Concordi). Nell'agosto del 1870 la rivista cessò le pubblicazioni senza fornire spiegazioni.</w:t>
      </w:r>
      <w:r w:rsidRPr="00C8148F">
        <w:rPr>
          <w:sz w:val="24"/>
          <w:szCs w:val="24"/>
        </w:rPr>
        <w:t xml:space="preserve"> </w:t>
      </w:r>
      <w:hyperlink r:id="rId10" w:history="1">
        <w:r w:rsidRPr="00C8148F">
          <w:rPr>
            <w:rStyle w:val="Collegamentoipertestuale"/>
            <w:sz w:val="24"/>
            <w:szCs w:val="24"/>
          </w:rPr>
          <w:t>https://ripm.org/journals/lma</w:t>
        </w:r>
      </w:hyperlink>
      <w:r w:rsidRPr="00C8148F">
        <w:rPr>
          <w:sz w:val="24"/>
          <w:szCs w:val="24"/>
        </w:rPr>
        <w:t xml:space="preserve">. </w:t>
      </w:r>
    </w:p>
    <w:sectPr w:rsidR="00BD5C61" w:rsidRPr="00C8148F" w:rsidSect="003811E4">
      <w:type w:val="continuous"/>
      <w:pgSz w:w="11906" w:h="16838" w:code="9"/>
      <w:pgMar w:top="1418" w:right="1418" w:bottom="1418"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08"/>
  <w:hyphenationZone w:val="283"/>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122E43"/>
    <w:rsid w:val="00122E43"/>
    <w:rsid w:val="0031062F"/>
    <w:rsid w:val="003605E3"/>
    <w:rsid w:val="00375F4B"/>
    <w:rsid w:val="003811E4"/>
    <w:rsid w:val="004A3386"/>
    <w:rsid w:val="00653982"/>
    <w:rsid w:val="007E78AC"/>
    <w:rsid w:val="00961AF1"/>
    <w:rsid w:val="00BD5C61"/>
    <w:rsid w:val="00C71CAA"/>
    <w:rsid w:val="00C8148F"/>
    <w:rsid w:val="00D544E6"/>
    <w:rsid w:val="00E84EF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A15BBA"/>
  <w15:chartTrackingRefBased/>
  <w15:docId w15:val="{B07FB33B-7B85-4B79-BD6F-42311DF8EB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122E43"/>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Titolo2">
    <w:name w:val="heading 2"/>
    <w:basedOn w:val="Normale"/>
    <w:next w:val="Normale"/>
    <w:link w:val="Titolo2Carattere"/>
    <w:uiPriority w:val="9"/>
    <w:semiHidden/>
    <w:unhideWhenUsed/>
    <w:qFormat/>
    <w:rsid w:val="00122E43"/>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Titolo3">
    <w:name w:val="heading 3"/>
    <w:basedOn w:val="Normale"/>
    <w:next w:val="Normale"/>
    <w:link w:val="Titolo3Carattere"/>
    <w:uiPriority w:val="9"/>
    <w:semiHidden/>
    <w:unhideWhenUsed/>
    <w:qFormat/>
    <w:rsid w:val="00122E43"/>
    <w:pPr>
      <w:keepNext/>
      <w:keepLines/>
      <w:spacing w:before="160" w:after="80"/>
      <w:outlineLvl w:val="2"/>
    </w:pPr>
    <w:rPr>
      <w:rFonts w:eastAsiaTheme="majorEastAsia" w:cstheme="majorBidi"/>
      <w:color w:val="365F91" w:themeColor="accent1" w:themeShade="BF"/>
      <w:sz w:val="28"/>
      <w:szCs w:val="28"/>
    </w:rPr>
  </w:style>
  <w:style w:type="paragraph" w:styleId="Titolo4">
    <w:name w:val="heading 4"/>
    <w:basedOn w:val="Normale"/>
    <w:next w:val="Normale"/>
    <w:link w:val="Titolo4Carattere"/>
    <w:uiPriority w:val="9"/>
    <w:semiHidden/>
    <w:unhideWhenUsed/>
    <w:qFormat/>
    <w:rsid w:val="00122E43"/>
    <w:pPr>
      <w:keepNext/>
      <w:keepLines/>
      <w:spacing w:before="80" w:after="40"/>
      <w:outlineLvl w:val="3"/>
    </w:pPr>
    <w:rPr>
      <w:rFonts w:eastAsiaTheme="majorEastAsia" w:cstheme="majorBidi"/>
      <w:i/>
      <w:iCs/>
      <w:color w:val="365F91" w:themeColor="accent1" w:themeShade="BF"/>
    </w:rPr>
  </w:style>
  <w:style w:type="paragraph" w:styleId="Titolo5">
    <w:name w:val="heading 5"/>
    <w:basedOn w:val="Normale"/>
    <w:next w:val="Normale"/>
    <w:link w:val="Titolo5Carattere"/>
    <w:uiPriority w:val="9"/>
    <w:semiHidden/>
    <w:unhideWhenUsed/>
    <w:qFormat/>
    <w:rsid w:val="00122E43"/>
    <w:pPr>
      <w:keepNext/>
      <w:keepLines/>
      <w:spacing w:before="80" w:after="40"/>
      <w:outlineLvl w:val="4"/>
    </w:pPr>
    <w:rPr>
      <w:rFonts w:eastAsiaTheme="majorEastAsia" w:cstheme="majorBidi"/>
      <w:color w:val="365F91" w:themeColor="accent1" w:themeShade="BF"/>
    </w:rPr>
  </w:style>
  <w:style w:type="paragraph" w:styleId="Titolo6">
    <w:name w:val="heading 6"/>
    <w:basedOn w:val="Normale"/>
    <w:next w:val="Normale"/>
    <w:link w:val="Titolo6Carattere"/>
    <w:uiPriority w:val="9"/>
    <w:semiHidden/>
    <w:unhideWhenUsed/>
    <w:qFormat/>
    <w:rsid w:val="00122E43"/>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122E43"/>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122E43"/>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122E43"/>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122E43"/>
    <w:rPr>
      <w:rFonts w:asciiTheme="majorHAnsi" w:eastAsiaTheme="majorEastAsia" w:hAnsiTheme="majorHAnsi" w:cstheme="majorBidi"/>
      <w:color w:val="365F91" w:themeColor="accent1" w:themeShade="BF"/>
      <w:sz w:val="40"/>
      <w:szCs w:val="40"/>
    </w:rPr>
  </w:style>
  <w:style w:type="character" w:customStyle="1" w:styleId="Titolo2Carattere">
    <w:name w:val="Titolo 2 Carattere"/>
    <w:basedOn w:val="Carpredefinitoparagrafo"/>
    <w:link w:val="Titolo2"/>
    <w:uiPriority w:val="9"/>
    <w:semiHidden/>
    <w:rsid w:val="00122E43"/>
    <w:rPr>
      <w:rFonts w:asciiTheme="majorHAnsi" w:eastAsiaTheme="majorEastAsia" w:hAnsiTheme="majorHAnsi" w:cstheme="majorBidi"/>
      <w:color w:val="365F91" w:themeColor="accent1" w:themeShade="BF"/>
      <w:sz w:val="32"/>
      <w:szCs w:val="32"/>
    </w:rPr>
  </w:style>
  <w:style w:type="character" w:customStyle="1" w:styleId="Titolo3Carattere">
    <w:name w:val="Titolo 3 Carattere"/>
    <w:basedOn w:val="Carpredefinitoparagrafo"/>
    <w:link w:val="Titolo3"/>
    <w:uiPriority w:val="9"/>
    <w:semiHidden/>
    <w:rsid w:val="00122E43"/>
    <w:rPr>
      <w:rFonts w:eastAsiaTheme="majorEastAsia" w:cstheme="majorBidi"/>
      <w:color w:val="365F91" w:themeColor="accent1" w:themeShade="BF"/>
      <w:sz w:val="28"/>
      <w:szCs w:val="28"/>
    </w:rPr>
  </w:style>
  <w:style w:type="character" w:customStyle="1" w:styleId="Titolo4Carattere">
    <w:name w:val="Titolo 4 Carattere"/>
    <w:basedOn w:val="Carpredefinitoparagrafo"/>
    <w:link w:val="Titolo4"/>
    <w:uiPriority w:val="9"/>
    <w:semiHidden/>
    <w:rsid w:val="00122E43"/>
    <w:rPr>
      <w:rFonts w:eastAsiaTheme="majorEastAsia" w:cstheme="majorBidi"/>
      <w:i/>
      <w:iCs/>
      <w:color w:val="365F91" w:themeColor="accent1" w:themeShade="BF"/>
    </w:rPr>
  </w:style>
  <w:style w:type="character" w:customStyle="1" w:styleId="Titolo5Carattere">
    <w:name w:val="Titolo 5 Carattere"/>
    <w:basedOn w:val="Carpredefinitoparagrafo"/>
    <w:link w:val="Titolo5"/>
    <w:uiPriority w:val="9"/>
    <w:semiHidden/>
    <w:rsid w:val="00122E43"/>
    <w:rPr>
      <w:rFonts w:eastAsiaTheme="majorEastAsia" w:cstheme="majorBidi"/>
      <w:color w:val="365F91" w:themeColor="accent1" w:themeShade="BF"/>
    </w:rPr>
  </w:style>
  <w:style w:type="character" w:customStyle="1" w:styleId="Titolo6Carattere">
    <w:name w:val="Titolo 6 Carattere"/>
    <w:basedOn w:val="Carpredefinitoparagrafo"/>
    <w:link w:val="Titolo6"/>
    <w:uiPriority w:val="9"/>
    <w:semiHidden/>
    <w:rsid w:val="00122E43"/>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122E43"/>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122E43"/>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122E43"/>
    <w:rPr>
      <w:rFonts w:eastAsiaTheme="majorEastAsia" w:cstheme="majorBidi"/>
      <w:color w:val="272727" w:themeColor="text1" w:themeTint="D8"/>
    </w:rPr>
  </w:style>
  <w:style w:type="paragraph" w:styleId="Titolo">
    <w:name w:val="Title"/>
    <w:basedOn w:val="Normale"/>
    <w:next w:val="Normale"/>
    <w:link w:val="TitoloCarattere"/>
    <w:uiPriority w:val="10"/>
    <w:qFormat/>
    <w:rsid w:val="00122E4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122E43"/>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122E43"/>
    <w:pPr>
      <w:numPr>
        <w:ilvl w:val="1"/>
      </w:numPr>
      <w:spacing w:after="160"/>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122E43"/>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122E43"/>
    <w:pPr>
      <w:spacing w:before="160" w:after="160"/>
      <w:jc w:val="center"/>
    </w:pPr>
    <w:rPr>
      <w:i/>
      <w:iCs/>
      <w:color w:val="404040" w:themeColor="text1" w:themeTint="BF"/>
    </w:rPr>
  </w:style>
  <w:style w:type="character" w:customStyle="1" w:styleId="CitazioneCarattere">
    <w:name w:val="Citazione Carattere"/>
    <w:basedOn w:val="Carpredefinitoparagrafo"/>
    <w:link w:val="Citazione"/>
    <w:uiPriority w:val="29"/>
    <w:rsid w:val="00122E43"/>
    <w:rPr>
      <w:i/>
      <w:iCs/>
      <w:color w:val="404040" w:themeColor="text1" w:themeTint="BF"/>
    </w:rPr>
  </w:style>
  <w:style w:type="paragraph" w:styleId="Paragrafoelenco">
    <w:name w:val="List Paragraph"/>
    <w:basedOn w:val="Normale"/>
    <w:uiPriority w:val="34"/>
    <w:qFormat/>
    <w:rsid w:val="00122E43"/>
    <w:pPr>
      <w:ind w:left="720"/>
      <w:contextualSpacing/>
    </w:pPr>
  </w:style>
  <w:style w:type="character" w:styleId="Enfasiintensa">
    <w:name w:val="Intense Emphasis"/>
    <w:basedOn w:val="Carpredefinitoparagrafo"/>
    <w:uiPriority w:val="21"/>
    <w:qFormat/>
    <w:rsid w:val="00122E43"/>
    <w:rPr>
      <w:i/>
      <w:iCs/>
      <w:color w:val="365F91" w:themeColor="accent1" w:themeShade="BF"/>
    </w:rPr>
  </w:style>
  <w:style w:type="paragraph" w:styleId="Citazioneintensa">
    <w:name w:val="Intense Quote"/>
    <w:basedOn w:val="Normale"/>
    <w:next w:val="Normale"/>
    <w:link w:val="CitazioneintensaCarattere"/>
    <w:uiPriority w:val="30"/>
    <w:qFormat/>
    <w:rsid w:val="00122E43"/>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CitazioneintensaCarattere">
    <w:name w:val="Citazione intensa Carattere"/>
    <w:basedOn w:val="Carpredefinitoparagrafo"/>
    <w:link w:val="Citazioneintensa"/>
    <w:uiPriority w:val="30"/>
    <w:rsid w:val="00122E43"/>
    <w:rPr>
      <w:i/>
      <w:iCs/>
      <w:color w:val="365F91" w:themeColor="accent1" w:themeShade="BF"/>
    </w:rPr>
  </w:style>
  <w:style w:type="character" w:styleId="Riferimentointenso">
    <w:name w:val="Intense Reference"/>
    <w:basedOn w:val="Carpredefinitoparagrafo"/>
    <w:uiPriority w:val="32"/>
    <w:qFormat/>
    <w:rsid w:val="00122E43"/>
    <w:rPr>
      <w:b/>
      <w:bCs/>
      <w:smallCaps/>
      <w:color w:val="365F91" w:themeColor="accent1" w:themeShade="BF"/>
      <w:spacing w:val="5"/>
    </w:rPr>
  </w:style>
  <w:style w:type="character" w:styleId="Collegamentoipertestuale">
    <w:name w:val="Hyperlink"/>
    <w:rsid w:val="00BD5C61"/>
    <w:rPr>
      <w:color w:val="0000FF"/>
      <w:u w:val="single"/>
    </w:rPr>
  </w:style>
  <w:style w:type="paragraph" w:customStyle="1" w:styleId="Testonormale1">
    <w:name w:val="Testo normale1"/>
    <w:basedOn w:val="Normale"/>
    <w:uiPriority w:val="99"/>
    <w:rsid w:val="00BD5C61"/>
    <w:pPr>
      <w:suppressAutoHyphens/>
      <w:spacing w:after="0" w:line="240" w:lineRule="auto"/>
    </w:pPr>
    <w:rPr>
      <w:rFonts w:ascii="Courier New" w:eastAsia="Times New Roman" w:hAnsi="Courier New" w:cs="Courier New"/>
      <w:kern w:val="0"/>
      <w:sz w:val="20"/>
      <w:szCs w:val="20"/>
      <w:lang w:eastAsia="zh-CN"/>
      <w14:ligatures w14:val="none"/>
    </w:rPr>
  </w:style>
  <w:style w:type="character" w:styleId="Menzionenonrisolta">
    <w:name w:val="Unresolved Mention"/>
    <w:basedOn w:val="Carpredefinitoparagrafo"/>
    <w:uiPriority w:val="99"/>
    <w:semiHidden/>
    <w:unhideWhenUsed/>
    <w:rsid w:val="00BD5C6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webSettings" Target="webSettings.xml"/><Relationship Id="rId7" Type="http://schemas.openxmlformats.org/officeDocument/2006/relationships/image" Target="media/image3.jpe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png"/><Relationship Id="rId11" Type="http://schemas.openxmlformats.org/officeDocument/2006/relationships/fontTable" Target="fontTable.xml"/><Relationship Id="rId5" Type="http://schemas.openxmlformats.org/officeDocument/2006/relationships/hyperlink" Target="https://www.bdl.servizirl.it/vufind/Record/BDL-OGGETTO-18984" TargetMode="External"/><Relationship Id="rId10" Type="http://schemas.openxmlformats.org/officeDocument/2006/relationships/hyperlink" Target="https://ripm.org/journals/lma" TargetMode="External"/><Relationship Id="rId4" Type="http://schemas.openxmlformats.org/officeDocument/2006/relationships/image" Target="media/image1.png"/><Relationship Id="rId9" Type="http://schemas.openxmlformats.org/officeDocument/2006/relationships/hyperlink" Target="http://digitale.bnc.roma.sbn.it/tecadigitale/emeroteca/classic/CFI0358231"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TotalTime>
  <Pages>1</Pages>
  <Words>831</Words>
  <Characters>4740</Characters>
  <Application>Microsoft Office Word</Application>
  <DocSecurity>0</DocSecurity>
  <Lines>39</Lines>
  <Paragraphs>11</Paragraphs>
  <ScaleCrop>false</ScaleCrop>
  <HeadingPairs>
    <vt:vector size="2" baseType="variant">
      <vt:variant>
        <vt:lpstr>Titolo</vt:lpstr>
      </vt:variant>
      <vt:variant>
        <vt:i4>1</vt:i4>
      </vt:variant>
    </vt:vector>
  </HeadingPairs>
  <TitlesOfParts>
    <vt:vector size="1" baseType="lpstr">
      <vt:lpstr/>
    </vt:vector>
  </TitlesOfParts>
  <Company>HP</Company>
  <LinksUpToDate>false</LinksUpToDate>
  <CharactersWithSpaces>5560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Giulio e Rosa Palanga</dc:creator>
  <cp:keywords/>
  <dc:description/>
  <cp:lastModifiedBy>Giulio e Rosa Palanga</cp:lastModifiedBy>
  <cp:revision>3</cp:revision>
  <dcterms:created xsi:type="dcterms:W3CDTF">2026-08-05T10:11:00Z</dcterms:created>
  <dcterms:modified xsi:type="dcterms:W3CDTF">2026-08-05T10:54:00Z</dcterms:modified>
</cp:coreProperties>
</file>