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7077" w14:textId="6DAB1224" w:rsidR="00BC1E8D" w:rsidRPr="00412340" w:rsidRDefault="00A21673" w:rsidP="00A21673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M23</w:t>
      </w:r>
      <w:r w:rsidR="002C7230">
        <w:rPr>
          <w:rFonts w:cstheme="minorHAnsi"/>
          <w:b/>
          <w:color w:val="C00000"/>
          <w:sz w:val="44"/>
          <w:szCs w:val="44"/>
        </w:rPr>
        <w:t>88</w:t>
      </w:r>
      <w:r w:rsidR="00BC1E8D" w:rsidRPr="00412340">
        <w:rPr>
          <w:rFonts w:cstheme="minorHAnsi"/>
          <w:b/>
        </w:rPr>
        <w:tab/>
      </w:r>
      <w:r w:rsidR="00BC1E8D" w:rsidRPr="00412340">
        <w:rPr>
          <w:rFonts w:cstheme="minorHAnsi"/>
          <w:b/>
          <w:sz w:val="16"/>
          <w:szCs w:val="16"/>
        </w:rPr>
        <w:tab/>
      </w:r>
      <w:r w:rsidR="00BC1E8D" w:rsidRPr="00412340">
        <w:rPr>
          <w:rFonts w:cstheme="minorHAnsi"/>
          <w:b/>
          <w:sz w:val="16"/>
          <w:szCs w:val="16"/>
        </w:rPr>
        <w:tab/>
      </w:r>
      <w:r w:rsidR="00BC1E8D" w:rsidRPr="00412340">
        <w:rPr>
          <w:rFonts w:cstheme="minorHAnsi"/>
          <w:b/>
          <w:sz w:val="16"/>
          <w:szCs w:val="16"/>
        </w:rPr>
        <w:tab/>
      </w:r>
      <w:r w:rsidR="00BC1E8D" w:rsidRPr="00412340">
        <w:rPr>
          <w:rFonts w:cstheme="minorHAnsi"/>
          <w:b/>
          <w:sz w:val="16"/>
          <w:szCs w:val="16"/>
        </w:rPr>
        <w:tab/>
      </w:r>
      <w:r w:rsidR="00BC1E8D" w:rsidRPr="00412340">
        <w:rPr>
          <w:rFonts w:cstheme="minorHAnsi"/>
          <w:b/>
          <w:sz w:val="16"/>
          <w:szCs w:val="16"/>
        </w:rPr>
        <w:tab/>
      </w:r>
      <w:r w:rsidR="00BC1E8D" w:rsidRPr="00412340">
        <w:rPr>
          <w:rFonts w:cstheme="minorHAnsi"/>
          <w:bCs/>
          <w:i/>
          <w:iCs/>
          <w:sz w:val="16"/>
          <w:szCs w:val="16"/>
        </w:rPr>
        <w:t xml:space="preserve">scheda creata il </w:t>
      </w:r>
      <w:r w:rsidR="00BC1E8D">
        <w:rPr>
          <w:rFonts w:cstheme="minorHAnsi"/>
          <w:bCs/>
          <w:i/>
          <w:iCs/>
          <w:sz w:val="16"/>
          <w:szCs w:val="16"/>
        </w:rPr>
        <w:t>4</w:t>
      </w:r>
      <w:r w:rsidR="00BC1E8D" w:rsidRPr="00412340">
        <w:rPr>
          <w:rFonts w:cstheme="minorHAnsi"/>
          <w:bCs/>
          <w:i/>
          <w:iCs/>
          <w:sz w:val="16"/>
          <w:szCs w:val="16"/>
        </w:rPr>
        <w:t xml:space="preserve"> marzo 2023</w:t>
      </w:r>
      <w:r>
        <w:rPr>
          <w:rFonts w:cstheme="minorHAnsi"/>
          <w:bCs/>
          <w:i/>
          <w:iCs/>
          <w:sz w:val="16"/>
          <w:szCs w:val="16"/>
        </w:rPr>
        <w:t>; Ultimo aggiornamento: 22 ottobre 2026</w:t>
      </w:r>
    </w:p>
    <w:p w14:paraId="0A89C3C9" w14:textId="2FA00542" w:rsidR="00A21673" w:rsidRDefault="00BC1E8D" w:rsidP="00A21673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>
        <w:rPr>
          <w:noProof/>
        </w:rPr>
        <w:drawing>
          <wp:inline distT="0" distB="0" distL="0" distR="0" wp14:anchorId="712CCCDC" wp14:editId="56E3D9DA">
            <wp:extent cx="2617200" cy="3600000"/>
            <wp:effectExtent l="0" t="0" r="0" b="635"/>
            <wp:docPr id="3" name="Immagine 3" descr="Vinile Glorie n.1 | SPREA EDIT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inile Glorie n.1 | SPREA EDITOR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1673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66E77CB0" wp14:editId="333D04C4">
            <wp:extent cx="2620800" cy="3600000"/>
            <wp:effectExtent l="0" t="0" r="8255" b="635"/>
            <wp:docPr id="6717455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52F155" w14:textId="442996C4" w:rsidR="00BC1E8D" w:rsidRPr="00412340" w:rsidRDefault="00BC1E8D" w:rsidP="00A21673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1234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12340">
        <w:rPr>
          <w:rFonts w:cstheme="minorHAnsi"/>
          <w:b/>
          <w:color w:val="C00000"/>
          <w:sz w:val="44"/>
          <w:szCs w:val="44"/>
        </w:rPr>
        <w:t>bibliografica</w:t>
      </w:r>
    </w:p>
    <w:p w14:paraId="7E153DB9" w14:textId="56F3B3ED" w:rsidR="00080B48" w:rsidRPr="00A21673" w:rsidRDefault="00BC1E8D" w:rsidP="00A21673">
      <w:pPr>
        <w:spacing w:after="0" w:line="240" w:lineRule="auto"/>
        <w:jc w:val="both"/>
        <w:rPr>
          <w:sz w:val="32"/>
          <w:szCs w:val="32"/>
        </w:rPr>
      </w:pPr>
      <w:r w:rsidRPr="00A21673">
        <w:rPr>
          <w:sz w:val="32"/>
          <w:szCs w:val="32"/>
        </w:rPr>
        <w:t>*</w:t>
      </w:r>
      <w:r w:rsidR="000E2CF6" w:rsidRPr="00A21673">
        <w:rPr>
          <w:b/>
          <w:bCs/>
          <w:sz w:val="32"/>
          <w:szCs w:val="32"/>
        </w:rPr>
        <w:t>Vinile. Glorie mega.</w:t>
      </w:r>
      <w:r w:rsidR="000E2CF6" w:rsidRPr="00A21673">
        <w:rPr>
          <w:sz w:val="32"/>
          <w:szCs w:val="32"/>
        </w:rPr>
        <w:t xml:space="preserve"> - N. 01 (gen.-</w:t>
      </w:r>
      <w:proofErr w:type="gramStart"/>
      <w:r w:rsidR="000E2CF6" w:rsidRPr="00A21673">
        <w:rPr>
          <w:sz w:val="32"/>
          <w:szCs w:val="32"/>
        </w:rPr>
        <w:t>feb.)-</w:t>
      </w:r>
      <w:proofErr w:type="gramEnd"/>
      <w:r w:rsidRPr="00A21673">
        <w:rPr>
          <w:sz w:val="32"/>
          <w:szCs w:val="32"/>
        </w:rPr>
        <w:t xml:space="preserve">  </w:t>
      </w:r>
      <w:proofErr w:type="gramStart"/>
      <w:r w:rsidRPr="00A21673">
        <w:rPr>
          <w:sz w:val="32"/>
          <w:szCs w:val="32"/>
        </w:rPr>
        <w:t xml:space="preserve">  </w:t>
      </w:r>
      <w:r w:rsidR="000E2CF6" w:rsidRPr="00A21673">
        <w:rPr>
          <w:sz w:val="32"/>
          <w:szCs w:val="32"/>
        </w:rPr>
        <w:t>.</w:t>
      </w:r>
      <w:proofErr w:type="gramEnd"/>
      <w:r w:rsidR="000E2CF6" w:rsidRPr="00A21673">
        <w:rPr>
          <w:sz w:val="32"/>
          <w:szCs w:val="32"/>
        </w:rPr>
        <w:t xml:space="preserve"> - Cernusco sul </w:t>
      </w:r>
      <w:proofErr w:type="gramStart"/>
      <w:r w:rsidR="000E2CF6" w:rsidRPr="00A21673">
        <w:rPr>
          <w:sz w:val="32"/>
          <w:szCs w:val="32"/>
        </w:rPr>
        <w:t>Naviglio :</w:t>
      </w:r>
      <w:proofErr w:type="gramEnd"/>
      <w:r w:rsidR="000E2CF6" w:rsidRPr="00A21673">
        <w:rPr>
          <w:sz w:val="32"/>
          <w:szCs w:val="32"/>
        </w:rPr>
        <w:t xml:space="preserve"> Sprea, 2023-</w:t>
      </w:r>
      <w:r w:rsidRPr="00A21673">
        <w:rPr>
          <w:sz w:val="32"/>
          <w:szCs w:val="32"/>
        </w:rPr>
        <w:t xml:space="preserve">  </w:t>
      </w:r>
      <w:proofErr w:type="gramStart"/>
      <w:r w:rsidRPr="00A21673">
        <w:rPr>
          <w:sz w:val="32"/>
          <w:szCs w:val="32"/>
        </w:rPr>
        <w:t xml:space="preserve">  </w:t>
      </w:r>
      <w:r w:rsidR="000E2CF6" w:rsidRPr="00A21673">
        <w:rPr>
          <w:sz w:val="32"/>
          <w:szCs w:val="32"/>
        </w:rPr>
        <w:t>.</w:t>
      </w:r>
      <w:proofErr w:type="gramEnd"/>
      <w:r w:rsidR="000E2CF6" w:rsidRPr="00A21673">
        <w:rPr>
          <w:sz w:val="32"/>
          <w:szCs w:val="32"/>
        </w:rPr>
        <w:t xml:space="preserve"> - </w:t>
      </w:r>
      <w:proofErr w:type="spellStart"/>
      <w:proofErr w:type="gramStart"/>
      <w:r w:rsidR="000E2CF6" w:rsidRPr="00A21673">
        <w:rPr>
          <w:sz w:val="32"/>
          <w:szCs w:val="32"/>
        </w:rPr>
        <w:t>voumi</w:t>
      </w:r>
      <w:proofErr w:type="spellEnd"/>
      <w:r w:rsidR="000E2CF6" w:rsidRPr="00A21673">
        <w:rPr>
          <w:sz w:val="32"/>
          <w:szCs w:val="32"/>
        </w:rPr>
        <w:t xml:space="preserve"> :</w:t>
      </w:r>
      <w:proofErr w:type="gramEnd"/>
      <w:r w:rsidR="000E2CF6" w:rsidRPr="00A21673">
        <w:rPr>
          <w:sz w:val="32"/>
          <w:szCs w:val="32"/>
        </w:rPr>
        <w:t xml:space="preserve"> </w:t>
      </w:r>
      <w:proofErr w:type="gramStart"/>
      <w:r w:rsidR="000E2CF6" w:rsidRPr="00A21673">
        <w:rPr>
          <w:sz w:val="32"/>
          <w:szCs w:val="32"/>
        </w:rPr>
        <w:t>ill. ;</w:t>
      </w:r>
      <w:proofErr w:type="gramEnd"/>
      <w:r w:rsidR="000E2CF6" w:rsidRPr="00A21673">
        <w:rPr>
          <w:sz w:val="32"/>
          <w:szCs w:val="32"/>
        </w:rPr>
        <w:t xml:space="preserve"> 30 cm. </w:t>
      </w:r>
      <w:r w:rsidRPr="00A21673">
        <w:rPr>
          <w:sz w:val="32"/>
          <w:szCs w:val="32"/>
        </w:rPr>
        <w:t>((</w:t>
      </w:r>
      <w:r w:rsidR="000E2CF6" w:rsidRPr="00A21673">
        <w:rPr>
          <w:sz w:val="32"/>
          <w:szCs w:val="32"/>
        </w:rPr>
        <w:t>Bimestrale</w:t>
      </w:r>
      <w:r w:rsidR="00A21673" w:rsidRPr="00A21673">
        <w:rPr>
          <w:sz w:val="32"/>
          <w:szCs w:val="32"/>
        </w:rPr>
        <w:t>; ma biennale</w:t>
      </w:r>
      <w:r w:rsidR="000E2CF6" w:rsidRPr="00A21673">
        <w:rPr>
          <w:sz w:val="32"/>
          <w:szCs w:val="32"/>
        </w:rPr>
        <w:t xml:space="preserve">. </w:t>
      </w:r>
      <w:r w:rsidR="00A21673" w:rsidRPr="00A21673">
        <w:rPr>
          <w:sz w:val="32"/>
          <w:szCs w:val="32"/>
        </w:rPr>
        <w:t>–</w:t>
      </w:r>
      <w:r w:rsidR="000E2CF6" w:rsidRPr="00A21673">
        <w:rPr>
          <w:sz w:val="32"/>
          <w:szCs w:val="32"/>
        </w:rPr>
        <w:t xml:space="preserve"> </w:t>
      </w:r>
      <w:r w:rsidR="00A21673" w:rsidRPr="00A21673">
        <w:rPr>
          <w:sz w:val="32"/>
          <w:szCs w:val="32"/>
        </w:rPr>
        <w:t xml:space="preserve">BNI 2023-63S. - </w:t>
      </w:r>
      <w:r w:rsidR="000E2CF6" w:rsidRPr="00A21673">
        <w:rPr>
          <w:sz w:val="32"/>
          <w:szCs w:val="32"/>
        </w:rPr>
        <w:t>CFI1095477</w:t>
      </w:r>
    </w:p>
    <w:p w14:paraId="6A37A63B" w14:textId="54864069" w:rsidR="00BC1E8D" w:rsidRPr="00A21673" w:rsidRDefault="00BC1E8D" w:rsidP="00A21673">
      <w:pPr>
        <w:spacing w:after="0" w:line="240" w:lineRule="auto"/>
        <w:jc w:val="both"/>
        <w:rPr>
          <w:sz w:val="32"/>
          <w:szCs w:val="32"/>
        </w:rPr>
      </w:pPr>
      <w:r w:rsidRPr="00A21673">
        <w:rPr>
          <w:sz w:val="32"/>
          <w:szCs w:val="32"/>
        </w:rPr>
        <w:t xml:space="preserve">Soggetto: </w:t>
      </w:r>
      <w:r w:rsidR="00A21673" w:rsidRPr="00A21673">
        <w:rPr>
          <w:sz w:val="32"/>
          <w:szCs w:val="32"/>
        </w:rPr>
        <w:t xml:space="preserve">Cantanti – Periodici; </w:t>
      </w:r>
      <w:r w:rsidRPr="00A21673">
        <w:rPr>
          <w:sz w:val="32"/>
          <w:szCs w:val="32"/>
        </w:rPr>
        <w:t>Musica leggera - Sec. 20. – Periodici</w:t>
      </w:r>
    </w:p>
    <w:p w14:paraId="3B744AC6" w14:textId="5C5B9A8C" w:rsidR="00BC1E8D" w:rsidRPr="00A21673" w:rsidRDefault="00BC1E8D" w:rsidP="00A21673">
      <w:pPr>
        <w:spacing w:after="0" w:line="240" w:lineRule="auto"/>
        <w:jc w:val="both"/>
        <w:rPr>
          <w:sz w:val="32"/>
          <w:szCs w:val="32"/>
        </w:rPr>
      </w:pPr>
      <w:r w:rsidRPr="00A21673">
        <w:rPr>
          <w:sz w:val="32"/>
          <w:szCs w:val="32"/>
        </w:rPr>
        <w:t>Classe: D78</w:t>
      </w:r>
      <w:r w:rsidR="00A21673" w:rsidRPr="00A21673">
        <w:rPr>
          <w:sz w:val="32"/>
          <w:szCs w:val="32"/>
        </w:rPr>
        <w:t>2.008</w:t>
      </w:r>
    </w:p>
    <w:p w14:paraId="65D8AAD3" w14:textId="77777777" w:rsidR="00A21673" w:rsidRDefault="00A21673" w:rsidP="00A21673">
      <w:pPr>
        <w:spacing w:after="0" w:line="240" w:lineRule="auto"/>
        <w:jc w:val="both"/>
      </w:pPr>
    </w:p>
    <w:p w14:paraId="2E83AC16" w14:textId="76C8F4EC" w:rsidR="00A21673" w:rsidRPr="00A21673" w:rsidRDefault="00A21673" w:rsidP="00A21673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A21673">
        <w:rPr>
          <w:b/>
          <w:bCs/>
          <w:color w:val="C00000"/>
          <w:sz w:val="44"/>
          <w:szCs w:val="44"/>
        </w:rPr>
        <w:t>Informazioni storico-bibliografiche</w:t>
      </w:r>
    </w:p>
    <w:p w14:paraId="1E25D650" w14:textId="77777777" w:rsidR="00A21673" w:rsidRPr="00A21673" w:rsidRDefault="00A21673" w:rsidP="00A21673">
      <w:pPr>
        <w:spacing w:after="0" w:line="240" w:lineRule="auto"/>
        <w:jc w:val="both"/>
        <w:rPr>
          <w:sz w:val="32"/>
          <w:szCs w:val="32"/>
        </w:rPr>
      </w:pPr>
      <w:r w:rsidRPr="00A21673">
        <w:rPr>
          <w:b/>
          <w:bCs/>
          <w:sz w:val="32"/>
          <w:szCs w:val="32"/>
        </w:rPr>
        <w:t>Vinile Glorie Mega</w:t>
      </w:r>
      <w:r w:rsidRPr="00A21673">
        <w:rPr>
          <w:sz w:val="32"/>
          <w:szCs w:val="32"/>
        </w:rPr>
        <w:t xml:space="preserve"> è una pubblicazione bimestrale che celebra la musica rock attraverso i suoi album più iconici. Ogni numero offre un viaggio nella storia del rock, con articoli approfonditi, interviste esclusive e recensioni dettagliate.</w:t>
      </w:r>
    </w:p>
    <w:p w14:paraId="2C9B8E76" w14:textId="77777777" w:rsidR="00A21673" w:rsidRPr="00A21673" w:rsidRDefault="00A21673" w:rsidP="00A21673">
      <w:pPr>
        <w:spacing w:after="0" w:line="240" w:lineRule="auto"/>
        <w:jc w:val="both"/>
        <w:rPr>
          <w:sz w:val="32"/>
          <w:szCs w:val="32"/>
        </w:rPr>
      </w:pPr>
      <w:r w:rsidRPr="00A21673">
        <w:rPr>
          <w:sz w:val="32"/>
          <w:szCs w:val="32"/>
        </w:rPr>
        <w:t>La rivista è pensata per gli appassionati che amano il vinile e la cultura musicale. Le pagine sono ricche di fotografie d'epoca e curiosità, rendendo ogni uscita un pezzo da collezione.</w:t>
      </w:r>
    </w:p>
    <w:p w14:paraId="66B4FEB6" w14:textId="77777777" w:rsidR="00A21673" w:rsidRPr="00A21673" w:rsidRDefault="00A21673" w:rsidP="00A21673">
      <w:pPr>
        <w:spacing w:after="0" w:line="240" w:lineRule="auto"/>
        <w:jc w:val="both"/>
        <w:rPr>
          <w:sz w:val="32"/>
          <w:szCs w:val="32"/>
        </w:rPr>
      </w:pPr>
      <w:r w:rsidRPr="00A21673">
        <w:rPr>
          <w:sz w:val="32"/>
          <w:szCs w:val="32"/>
        </w:rPr>
        <w:t xml:space="preserve">Non perdete l'occasione di scoprire o riscoprire i capolavori del rock. </w:t>
      </w:r>
      <w:r w:rsidRPr="00A21673">
        <w:rPr>
          <w:i/>
          <w:iCs/>
          <w:sz w:val="32"/>
          <w:szCs w:val="32"/>
        </w:rPr>
        <w:t>Vinile Glorie Mega</w:t>
      </w:r>
      <w:r w:rsidRPr="00A21673">
        <w:rPr>
          <w:sz w:val="32"/>
          <w:szCs w:val="32"/>
        </w:rPr>
        <w:t xml:space="preserve"> è la guida perfetta per chi vuole approfondire la propria conoscenza musicale.</w:t>
      </w:r>
    </w:p>
    <w:p w14:paraId="51B091A5" w14:textId="13EC5FB3" w:rsidR="00A21673" w:rsidRPr="00A21673" w:rsidRDefault="00A21673" w:rsidP="00A21673">
      <w:pPr>
        <w:spacing w:after="0" w:line="240" w:lineRule="auto"/>
        <w:jc w:val="both"/>
        <w:rPr>
          <w:sz w:val="32"/>
          <w:szCs w:val="32"/>
        </w:rPr>
      </w:pPr>
      <w:hyperlink r:id="rId6" w:history="1">
        <w:r w:rsidRPr="00A21673">
          <w:rPr>
            <w:rStyle w:val="Collegamentoipertestuale"/>
            <w:sz w:val="32"/>
            <w:szCs w:val="32"/>
          </w:rPr>
          <w:t>https://edicola.shop/vinile-glorie-mega-n-1-fabrizio-de-andre-e-la-scuola-genovese-bimestrale-gennaio-febbraio-2024-cd.html</w:t>
        </w:r>
      </w:hyperlink>
      <w:r w:rsidRPr="00A21673">
        <w:rPr>
          <w:sz w:val="32"/>
          <w:szCs w:val="32"/>
        </w:rPr>
        <w:t xml:space="preserve">. </w:t>
      </w:r>
    </w:p>
    <w:sectPr w:rsidR="00A21673" w:rsidRPr="00A216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D33D4"/>
    <w:rsid w:val="00080B48"/>
    <w:rsid w:val="000E2CF6"/>
    <w:rsid w:val="001624D8"/>
    <w:rsid w:val="002C7230"/>
    <w:rsid w:val="003531D4"/>
    <w:rsid w:val="00A21673"/>
    <w:rsid w:val="00BC1E8D"/>
    <w:rsid w:val="00E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4706"/>
  <w15:chartTrackingRefBased/>
  <w15:docId w15:val="{C48BAF5F-7BE4-474A-BC04-1C729A1F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BC1E8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BC1E8D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6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icola.shop/vinile-glorie-mega-n-1-fabrizio-de-andre-e-la-scuola-genovese-bimestrale-gennaio-febbraio-2024-cd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5</cp:revision>
  <dcterms:created xsi:type="dcterms:W3CDTF">2023-03-04T19:43:00Z</dcterms:created>
  <dcterms:modified xsi:type="dcterms:W3CDTF">2026-10-23T02:43:00Z</dcterms:modified>
</cp:coreProperties>
</file>