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CE9F" w14:textId="73F69D80" w:rsidR="001C445F" w:rsidRPr="00541326" w:rsidRDefault="001C445F" w:rsidP="001C445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1014693"/>
      <w:r w:rsidRPr="00541326">
        <w:rPr>
          <w:rFonts w:cstheme="minorHAnsi"/>
          <w:b/>
          <w:color w:val="C00000"/>
          <w:sz w:val="44"/>
          <w:szCs w:val="44"/>
        </w:rPr>
        <w:t>N73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b/>
          <w:sz w:val="16"/>
          <w:szCs w:val="16"/>
        </w:rPr>
        <w:tab/>
      </w:r>
      <w:r w:rsidRPr="00541326">
        <w:rPr>
          <w:rFonts w:cstheme="minorHAnsi"/>
          <w:i/>
          <w:sz w:val="16"/>
          <w:szCs w:val="16"/>
        </w:rPr>
        <w:t>Scheda creata il 21 novembre 2023</w:t>
      </w:r>
    </w:p>
    <w:p w14:paraId="17597106" w14:textId="77777777" w:rsidR="001C445F" w:rsidRPr="00541326" w:rsidRDefault="001C445F" w:rsidP="001C445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41326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360D23C" w14:textId="626C6E9C" w:rsidR="001C445F" w:rsidRPr="00AF39A0" w:rsidRDefault="001C445F" w:rsidP="001C445F">
      <w:pPr>
        <w:spacing w:after="0" w:line="240" w:lineRule="auto"/>
        <w:jc w:val="both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t>L'</w:t>
      </w:r>
      <w:r w:rsidRPr="00AF39A0">
        <w:rPr>
          <w:bCs/>
          <w:sz w:val="26"/>
          <w:szCs w:val="26"/>
        </w:rPr>
        <w:t>*</w:t>
      </w:r>
      <w:r w:rsidRPr="00AF39A0">
        <w:rPr>
          <w:b/>
          <w:sz w:val="26"/>
          <w:szCs w:val="26"/>
        </w:rPr>
        <w:t>e</w:t>
      </w:r>
      <w:r w:rsidRPr="00AF39A0">
        <w:rPr>
          <w:b/>
          <w:sz w:val="26"/>
          <w:szCs w:val="26"/>
        </w:rPr>
        <w:t>co di Maria Ausiliatrice</w:t>
      </w:r>
      <w:r w:rsidRPr="00AF39A0">
        <w:rPr>
          <w:bCs/>
          <w:sz w:val="26"/>
          <w:szCs w:val="26"/>
        </w:rPr>
        <w:t xml:space="preserve"> : periodico mensuale a benefizio del tempio di Spoleto. - Siena : [s.n.], 1866-1868 (Bologna : Stabilimento Tip. Pio). </w:t>
      </w:r>
      <w:r w:rsidRPr="00AF39A0">
        <w:rPr>
          <w:bCs/>
          <w:sz w:val="26"/>
          <w:szCs w:val="26"/>
        </w:rPr>
        <w:t>–</w:t>
      </w:r>
      <w:r w:rsidRPr="00AF39A0">
        <w:rPr>
          <w:bCs/>
          <w:sz w:val="26"/>
          <w:szCs w:val="26"/>
        </w:rPr>
        <w:t xml:space="preserve"> </w:t>
      </w:r>
      <w:r w:rsidRPr="00AF39A0">
        <w:rPr>
          <w:bCs/>
          <w:sz w:val="26"/>
          <w:szCs w:val="26"/>
        </w:rPr>
        <w:t xml:space="preserve">3 </w:t>
      </w:r>
      <w:r w:rsidRPr="00AF39A0">
        <w:rPr>
          <w:bCs/>
          <w:sz w:val="26"/>
          <w:szCs w:val="26"/>
        </w:rPr>
        <w:t>volumi ; 33</w:t>
      </w:r>
      <w:r w:rsidRPr="00AF39A0">
        <w:rPr>
          <w:bCs/>
          <w:sz w:val="26"/>
          <w:szCs w:val="26"/>
        </w:rPr>
        <w:t xml:space="preserve"> cm</w:t>
      </w:r>
      <w:r w:rsidRPr="00AF39A0">
        <w:rPr>
          <w:bCs/>
          <w:sz w:val="26"/>
          <w:szCs w:val="26"/>
        </w:rPr>
        <w:t xml:space="preserve">. </w:t>
      </w:r>
      <w:r w:rsidRPr="00AF39A0">
        <w:rPr>
          <w:bCs/>
          <w:sz w:val="26"/>
          <w:szCs w:val="26"/>
        </w:rPr>
        <w:t>((</w:t>
      </w:r>
      <w:r w:rsidRPr="00AF39A0">
        <w:rPr>
          <w:bCs/>
          <w:sz w:val="26"/>
          <w:szCs w:val="26"/>
        </w:rPr>
        <w:t>Mensile. - Descrizione basata su: a</w:t>
      </w:r>
      <w:r w:rsidRPr="00AF39A0">
        <w:rPr>
          <w:bCs/>
          <w:sz w:val="26"/>
          <w:szCs w:val="26"/>
        </w:rPr>
        <w:t xml:space="preserve">nno </w:t>
      </w:r>
      <w:r w:rsidRPr="00AF39A0">
        <w:rPr>
          <w:bCs/>
          <w:sz w:val="26"/>
          <w:szCs w:val="26"/>
        </w:rPr>
        <w:t>1,</w:t>
      </w:r>
      <w:r w:rsidRPr="00AF39A0">
        <w:rPr>
          <w:bCs/>
          <w:sz w:val="26"/>
          <w:szCs w:val="26"/>
        </w:rPr>
        <w:t xml:space="preserve"> </w:t>
      </w:r>
      <w:r w:rsidRPr="00AF39A0">
        <w:rPr>
          <w:bCs/>
          <w:sz w:val="26"/>
          <w:szCs w:val="26"/>
        </w:rPr>
        <w:t>n.</w:t>
      </w:r>
      <w:r w:rsidRPr="00AF39A0">
        <w:rPr>
          <w:bCs/>
          <w:sz w:val="26"/>
          <w:szCs w:val="26"/>
        </w:rPr>
        <w:t xml:space="preserve"> </w:t>
      </w:r>
      <w:r w:rsidRPr="00AF39A0">
        <w:rPr>
          <w:bCs/>
          <w:sz w:val="26"/>
          <w:szCs w:val="26"/>
        </w:rPr>
        <w:t xml:space="preserve">10 (1867). </w:t>
      </w:r>
      <w:r w:rsidRPr="00AF39A0">
        <w:rPr>
          <w:bCs/>
          <w:sz w:val="26"/>
          <w:szCs w:val="26"/>
        </w:rPr>
        <w:t xml:space="preserve">- </w:t>
      </w:r>
      <w:r w:rsidRPr="00AF39A0">
        <w:rPr>
          <w:bCs/>
          <w:sz w:val="26"/>
          <w:szCs w:val="26"/>
        </w:rPr>
        <w:t>TO00183159</w:t>
      </w:r>
    </w:p>
    <w:p w14:paraId="304EF677" w14:textId="40BF3E94" w:rsidR="00FA67CF" w:rsidRPr="00AF39A0" w:rsidRDefault="00FA67CF" w:rsidP="001C445F">
      <w:pPr>
        <w:spacing w:after="0" w:line="240" w:lineRule="auto"/>
        <w:jc w:val="both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t xml:space="preserve">Soggetto: Maria Ausiliatrice – Culto – Spoleto – 1866-1868; </w:t>
      </w:r>
      <w:r w:rsidRPr="00AF39A0">
        <w:rPr>
          <w:bCs/>
          <w:sz w:val="26"/>
          <w:szCs w:val="26"/>
        </w:rPr>
        <w:t>Montefalco - Santuario della Madonna della Stella</w:t>
      </w:r>
      <w:r w:rsidRPr="00AF39A0">
        <w:rPr>
          <w:bCs/>
          <w:sz w:val="26"/>
          <w:szCs w:val="26"/>
        </w:rPr>
        <w:t xml:space="preserve"> – 1866-1868</w:t>
      </w:r>
    </w:p>
    <w:p w14:paraId="405D2AD2" w14:textId="77777777" w:rsidR="001C445F" w:rsidRPr="00AF39A0" w:rsidRDefault="001C445F" w:rsidP="001C445F">
      <w:pPr>
        <w:spacing w:after="0" w:line="240" w:lineRule="auto"/>
        <w:jc w:val="both"/>
        <w:rPr>
          <w:bCs/>
          <w:sz w:val="26"/>
          <w:szCs w:val="26"/>
        </w:rPr>
      </w:pPr>
    </w:p>
    <w:p w14:paraId="33B39C5A" w14:textId="3A883170" w:rsidR="001C445F" w:rsidRPr="00AF39A0" w:rsidRDefault="001C445F" w:rsidP="001C445F">
      <w:pPr>
        <w:spacing w:after="0" w:line="240" w:lineRule="auto"/>
        <w:jc w:val="both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t>L'</w:t>
      </w:r>
      <w:r w:rsidRPr="00AF39A0">
        <w:rPr>
          <w:bCs/>
          <w:sz w:val="26"/>
          <w:szCs w:val="26"/>
        </w:rPr>
        <w:t>*</w:t>
      </w:r>
      <w:r w:rsidRPr="00AF39A0">
        <w:rPr>
          <w:b/>
          <w:sz w:val="26"/>
          <w:szCs w:val="26"/>
        </w:rPr>
        <w:t>eco di Maria</w:t>
      </w:r>
      <w:r w:rsidRPr="00AF39A0">
        <w:rPr>
          <w:bCs/>
          <w:sz w:val="26"/>
          <w:szCs w:val="26"/>
        </w:rPr>
        <w:t xml:space="preserve"> : bollettino del congresso mariano. - Avellino : tip. Pergola, 1946</w:t>
      </w:r>
      <w:r w:rsidRPr="00AF39A0">
        <w:rPr>
          <w:bCs/>
          <w:sz w:val="26"/>
          <w:szCs w:val="26"/>
        </w:rPr>
        <w:t>. – 1 volume.</w:t>
      </w:r>
      <w:r w:rsidRPr="00AF39A0">
        <w:rPr>
          <w:bCs/>
          <w:sz w:val="26"/>
          <w:szCs w:val="26"/>
        </w:rPr>
        <w:t xml:space="preserve"> ((Mensile</w:t>
      </w:r>
      <w:r w:rsidRPr="00AF39A0">
        <w:rPr>
          <w:bCs/>
          <w:sz w:val="26"/>
          <w:szCs w:val="26"/>
        </w:rPr>
        <w:t xml:space="preserve">. - </w:t>
      </w:r>
      <w:r w:rsidRPr="00AF39A0">
        <w:rPr>
          <w:bCs/>
          <w:sz w:val="26"/>
          <w:szCs w:val="26"/>
        </w:rPr>
        <w:t>SBL0400268</w:t>
      </w:r>
    </w:p>
    <w:p w14:paraId="72CBBA65" w14:textId="694C3EED" w:rsidR="001C445F" w:rsidRPr="00AF39A0" w:rsidRDefault="001C445F" w:rsidP="001C445F">
      <w:pPr>
        <w:spacing w:after="0" w:line="240" w:lineRule="auto"/>
        <w:jc w:val="both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t>Supplemento di: *</w:t>
      </w:r>
      <w:r w:rsidRPr="00AF39A0">
        <w:rPr>
          <w:bCs/>
          <w:sz w:val="26"/>
          <w:szCs w:val="26"/>
        </w:rPr>
        <w:t>Bonus pastor : bollettino ufficiale della Curia vescovile</w:t>
      </w:r>
      <w:r w:rsidRPr="00AF39A0">
        <w:rPr>
          <w:bCs/>
          <w:sz w:val="26"/>
          <w:szCs w:val="26"/>
        </w:rPr>
        <w:t xml:space="preserve"> [D4017]</w:t>
      </w:r>
    </w:p>
    <w:p w14:paraId="7ADA57C3" w14:textId="2A6490B5" w:rsidR="001C445F" w:rsidRPr="00AF39A0" w:rsidRDefault="00FA67CF" w:rsidP="001C445F">
      <w:pPr>
        <w:spacing w:after="0" w:line="240" w:lineRule="auto"/>
        <w:jc w:val="both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t>Soggetto: Mariologia – 1946</w:t>
      </w:r>
    </w:p>
    <w:p w14:paraId="3FEE02DB" w14:textId="77777777" w:rsidR="00FA67CF" w:rsidRPr="00AF39A0" w:rsidRDefault="00FA67CF" w:rsidP="001C445F">
      <w:pPr>
        <w:spacing w:after="0" w:line="240" w:lineRule="auto"/>
        <w:jc w:val="both"/>
        <w:rPr>
          <w:bCs/>
          <w:sz w:val="26"/>
          <w:szCs w:val="26"/>
        </w:rPr>
      </w:pPr>
    </w:p>
    <w:p w14:paraId="73137107" w14:textId="083C8DB3" w:rsidR="00BB2AE9" w:rsidRPr="00AF39A0" w:rsidRDefault="00AF39A0" w:rsidP="00AF39A0">
      <w:pPr>
        <w:spacing w:after="0" w:line="240" w:lineRule="auto"/>
        <w:jc w:val="center"/>
        <w:rPr>
          <w:bCs/>
          <w:sz w:val="26"/>
          <w:szCs w:val="26"/>
        </w:rPr>
      </w:pPr>
      <w:r w:rsidRPr="00AF39A0">
        <w:rPr>
          <w:bCs/>
          <w:sz w:val="26"/>
          <w:szCs w:val="26"/>
        </w:rPr>
        <w:drawing>
          <wp:inline distT="0" distB="0" distL="0" distR="0" wp14:anchorId="5F274662" wp14:editId="69B4CC69">
            <wp:extent cx="1828800" cy="2520000"/>
            <wp:effectExtent l="0" t="0" r="0" b="0"/>
            <wp:docPr id="11743052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52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9A0">
        <w:rPr>
          <w:bCs/>
          <w:noProof/>
          <w:sz w:val="26"/>
          <w:szCs w:val="26"/>
        </w:rPr>
        <w:drawing>
          <wp:inline distT="0" distB="0" distL="0" distR="0" wp14:anchorId="68D39944" wp14:editId="34C475FA">
            <wp:extent cx="1890000" cy="2520000"/>
            <wp:effectExtent l="0" t="0" r="0" b="0"/>
            <wp:docPr id="143386587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39A0">
        <w:rPr>
          <w:bCs/>
          <w:noProof/>
          <w:sz w:val="26"/>
          <w:szCs w:val="26"/>
        </w:rPr>
        <w:drawing>
          <wp:inline distT="0" distB="0" distL="0" distR="0" wp14:anchorId="61905337" wp14:editId="1717D469">
            <wp:extent cx="1798320" cy="2542540"/>
            <wp:effectExtent l="0" t="0" r="0" b="0"/>
            <wp:docPr id="172206842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049B8" w14:textId="6ADB1DCF" w:rsidR="001C445F" w:rsidRPr="00AF39A0" w:rsidRDefault="001C445F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b/>
          <w:sz w:val="26"/>
          <w:szCs w:val="26"/>
        </w:rPr>
        <w:t>*Medjugorje</w:t>
      </w:r>
      <w:r w:rsidRPr="00AF39A0">
        <w:rPr>
          <w:sz w:val="26"/>
          <w:szCs w:val="26"/>
        </w:rPr>
        <w:t>. - 1 (21/11/1984)-12 (8 mag</w:t>
      </w:r>
      <w:r w:rsidRPr="00AF39A0">
        <w:rPr>
          <w:sz w:val="26"/>
          <w:szCs w:val="26"/>
        </w:rPr>
        <w:t>gio</w:t>
      </w:r>
      <w:r w:rsidRPr="00AF39A0">
        <w:rPr>
          <w:sz w:val="26"/>
          <w:szCs w:val="26"/>
        </w:rPr>
        <w:t xml:space="preserve"> 1985). - [S. Giorgio (Mn) : Ciclostilato in proprio, 1984-1985]. - fogli ; 30 cm. ((Mensile. </w:t>
      </w:r>
      <w:r w:rsidR="00BB2AE9" w:rsidRPr="00AF39A0">
        <w:rPr>
          <w:sz w:val="26"/>
          <w:szCs w:val="26"/>
        </w:rPr>
        <w:t>–</w:t>
      </w:r>
      <w:r w:rsidRPr="00AF39A0">
        <w:rPr>
          <w:sz w:val="26"/>
          <w:szCs w:val="26"/>
        </w:rPr>
        <w:t xml:space="preserve"> </w:t>
      </w:r>
      <w:r w:rsidR="00BB2AE9" w:rsidRPr="00AF39A0">
        <w:rPr>
          <w:sz w:val="26"/>
          <w:szCs w:val="26"/>
        </w:rPr>
        <w:t xml:space="preserve">A cura di </w:t>
      </w:r>
      <w:r w:rsidR="00BB2AE9" w:rsidRPr="00AF39A0">
        <w:rPr>
          <w:sz w:val="26"/>
          <w:szCs w:val="26"/>
        </w:rPr>
        <w:t>don Angelo Mutti</w:t>
      </w:r>
      <w:r w:rsidR="00BB2AE9" w:rsidRPr="00AF39A0">
        <w:rPr>
          <w:sz w:val="26"/>
          <w:szCs w:val="26"/>
        </w:rPr>
        <w:t xml:space="preserve">. - </w:t>
      </w:r>
      <w:r w:rsidRPr="00AF39A0">
        <w:rPr>
          <w:sz w:val="26"/>
          <w:szCs w:val="26"/>
        </w:rPr>
        <w:t>BVE0557896</w:t>
      </w:r>
    </w:p>
    <w:p w14:paraId="2C0E425A" w14:textId="0173FD5A" w:rsidR="00BB2AE9" w:rsidRPr="00AF39A0" w:rsidRDefault="00BB2AE9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sz w:val="26"/>
          <w:szCs w:val="26"/>
        </w:rPr>
        <w:t>Autore: Mutti, Angelo</w:t>
      </w:r>
    </w:p>
    <w:p w14:paraId="14F03090" w14:textId="08AA0740" w:rsidR="001C445F" w:rsidRPr="00AF39A0" w:rsidRDefault="001C445F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b/>
          <w:sz w:val="26"/>
          <w:szCs w:val="26"/>
        </w:rPr>
        <w:t>*Eco di Medjugorje</w:t>
      </w:r>
      <w:r w:rsidRPr="00AF39A0">
        <w:rPr>
          <w:sz w:val="26"/>
          <w:szCs w:val="26"/>
        </w:rPr>
        <w:t>. - 13 (Pentecoste 1985)-a</w:t>
      </w:r>
      <w:r w:rsidRPr="00AF39A0">
        <w:rPr>
          <w:sz w:val="26"/>
          <w:szCs w:val="26"/>
        </w:rPr>
        <w:t>nno</w:t>
      </w:r>
      <w:r w:rsidRPr="00AF39A0">
        <w:rPr>
          <w:sz w:val="26"/>
          <w:szCs w:val="26"/>
        </w:rPr>
        <w:t xml:space="preserve"> 9, n. 11 = 115 (nov</w:t>
      </w:r>
      <w:r w:rsidRPr="00AF39A0">
        <w:rPr>
          <w:sz w:val="26"/>
          <w:szCs w:val="26"/>
        </w:rPr>
        <w:t>embre</w:t>
      </w:r>
      <w:r w:rsidRPr="00AF39A0">
        <w:rPr>
          <w:sz w:val="26"/>
          <w:szCs w:val="26"/>
        </w:rPr>
        <w:t xml:space="preserve"> 1994). - S. Giorgio di Mantova : Ciclostilato in proprio, 1985-1994. - fogli ; 30 cm. ((Mensile. - BVE0557894</w:t>
      </w:r>
    </w:p>
    <w:p w14:paraId="223CC5E6" w14:textId="77F4099E" w:rsidR="001C445F" w:rsidRPr="00AF39A0" w:rsidRDefault="001C445F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b/>
          <w:sz w:val="26"/>
          <w:szCs w:val="26"/>
        </w:rPr>
        <w:t>*Eco di Maria regina della pace</w:t>
      </w:r>
      <w:r w:rsidRPr="00AF39A0">
        <w:rPr>
          <w:sz w:val="26"/>
          <w:szCs w:val="26"/>
        </w:rPr>
        <w:t>. - Anno 11, n. 1 = 116 (dic. 1994/gen. 1995)-</w:t>
      </w:r>
      <w:r w:rsidR="00AF39A0" w:rsidRPr="00AF39A0">
        <w:rPr>
          <w:sz w:val="26"/>
          <w:szCs w:val="26"/>
        </w:rPr>
        <w:t>a</w:t>
      </w:r>
      <w:r w:rsidR="00AF39A0" w:rsidRPr="00AF39A0">
        <w:rPr>
          <w:sz w:val="26"/>
          <w:szCs w:val="26"/>
        </w:rPr>
        <w:t>nno 28, n. 1/2 = 218 (gen./feb. 2012)</w:t>
      </w:r>
      <w:r w:rsidRPr="00AF39A0">
        <w:rPr>
          <w:sz w:val="26"/>
          <w:szCs w:val="26"/>
        </w:rPr>
        <w:t>. - Mantova : Eco di Maria, 1995-2018. – 24 volumi : ill. ; 30 cm. ((Mensile, bimestrale dal 2006. - LO10561612</w:t>
      </w:r>
    </w:p>
    <w:p w14:paraId="4C776D93" w14:textId="15D11B27" w:rsidR="00FA67CF" w:rsidRPr="00AF39A0" w:rsidRDefault="00FA67CF" w:rsidP="00FA67CF">
      <w:pPr>
        <w:spacing w:after="0" w:line="240" w:lineRule="auto"/>
        <w:jc w:val="both"/>
        <w:rPr>
          <w:b/>
          <w:bCs/>
          <w:sz w:val="26"/>
          <w:szCs w:val="26"/>
        </w:rPr>
      </w:pPr>
      <w:r w:rsidRPr="00AF39A0">
        <w:rPr>
          <w:sz w:val="26"/>
          <w:szCs w:val="26"/>
        </w:rPr>
        <w:t>Ed. italiana di: *</w:t>
      </w:r>
      <w:r w:rsidRPr="00AF39A0">
        <w:rPr>
          <w:sz w:val="26"/>
          <w:szCs w:val="26"/>
        </w:rPr>
        <w:t>Echo of Mary Queen of Peace</w:t>
      </w:r>
    </w:p>
    <w:p w14:paraId="6E6C6231" w14:textId="2DBB73BD" w:rsidR="00FA67CF" w:rsidRPr="00AF39A0" w:rsidRDefault="00BB2AE9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b/>
          <w:bCs/>
          <w:color w:val="C00000"/>
          <w:sz w:val="26"/>
          <w:szCs w:val="26"/>
        </w:rPr>
        <w:t>Copia digitale</w:t>
      </w:r>
      <w:r w:rsidRPr="00AF39A0">
        <w:rPr>
          <w:sz w:val="26"/>
          <w:szCs w:val="26"/>
        </w:rPr>
        <w:t xml:space="preserve">: </w:t>
      </w:r>
      <w:hyperlink r:id="rId8" w:history="1">
        <w:r w:rsidRPr="00AF39A0">
          <w:rPr>
            <w:rStyle w:val="Collegamentoipertestuale"/>
            <w:sz w:val="26"/>
            <w:szCs w:val="26"/>
          </w:rPr>
          <w:t>n.76(1990)-n.215(2011)</w:t>
        </w:r>
      </w:hyperlink>
    </w:p>
    <w:p w14:paraId="57DA4462" w14:textId="638D22CA" w:rsidR="00BB2AE9" w:rsidRPr="00AF39A0" w:rsidRDefault="00BB2AE9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sz w:val="26"/>
          <w:szCs w:val="26"/>
        </w:rPr>
        <w:t>*</w:t>
      </w:r>
      <w:r w:rsidRPr="00AF39A0">
        <w:rPr>
          <w:b/>
          <w:bCs/>
          <w:sz w:val="26"/>
          <w:szCs w:val="26"/>
        </w:rPr>
        <w:t>Eco di Medjugorje</w:t>
      </w:r>
      <w:r w:rsidRPr="00AF39A0">
        <w:rPr>
          <w:sz w:val="26"/>
          <w:szCs w:val="26"/>
        </w:rPr>
        <w:t xml:space="preserve">. - Anno 28, n. 3/4 = 219 (mar./apr. 2012)-vol. 33, n. 251 (nov./dic. 2017). - Mantova : Eco di Maria, 2012-2017. - 6 volumi : ill. ; 30 cm. </w:t>
      </w:r>
      <w:r w:rsidRPr="00AF39A0">
        <w:rPr>
          <w:sz w:val="26"/>
          <w:szCs w:val="26"/>
        </w:rPr>
        <w:t>((</w:t>
      </w:r>
      <w:r w:rsidRPr="00AF39A0">
        <w:rPr>
          <w:sz w:val="26"/>
          <w:szCs w:val="26"/>
        </w:rPr>
        <w:t>Bimestrale.</w:t>
      </w:r>
      <w:r w:rsidRPr="00AF39A0">
        <w:rPr>
          <w:sz w:val="26"/>
          <w:szCs w:val="26"/>
        </w:rPr>
        <w:t xml:space="preserve"> - </w:t>
      </w:r>
      <w:r w:rsidRPr="00AF39A0">
        <w:rPr>
          <w:sz w:val="26"/>
          <w:szCs w:val="26"/>
        </w:rPr>
        <w:t>MIL0849833</w:t>
      </w:r>
    </w:p>
    <w:p w14:paraId="1080DE33" w14:textId="77777777" w:rsidR="001C445F" w:rsidRPr="00AF39A0" w:rsidRDefault="001C445F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sz w:val="26"/>
          <w:szCs w:val="26"/>
        </w:rPr>
        <w:t>Soggetto: Madonna - Apparizioni - Medjugorje - Periodici</w:t>
      </w:r>
    </w:p>
    <w:p w14:paraId="3AD9159B" w14:textId="77777777" w:rsidR="001C445F" w:rsidRPr="00AF39A0" w:rsidRDefault="001C445F" w:rsidP="001C445F">
      <w:pPr>
        <w:spacing w:after="0" w:line="240" w:lineRule="auto"/>
        <w:jc w:val="both"/>
        <w:rPr>
          <w:sz w:val="26"/>
          <w:szCs w:val="26"/>
        </w:rPr>
      </w:pPr>
      <w:r w:rsidRPr="00AF39A0">
        <w:rPr>
          <w:sz w:val="26"/>
          <w:szCs w:val="26"/>
        </w:rPr>
        <w:t>Classe: D232.9170949742</w:t>
      </w:r>
    </w:p>
    <w:p w14:paraId="740E96E2" w14:textId="77777777" w:rsidR="00FA67CF" w:rsidRDefault="00FA67CF" w:rsidP="001C445F">
      <w:pPr>
        <w:spacing w:after="0" w:line="240" w:lineRule="auto"/>
        <w:jc w:val="both"/>
      </w:pPr>
    </w:p>
    <w:p w14:paraId="2D8C145D" w14:textId="1E9A7690" w:rsidR="00BB2AE9" w:rsidRDefault="00BB2AE9" w:rsidP="001C445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147A2BD8" w14:textId="0457B822" w:rsidR="00BB2AE9" w:rsidRPr="00AF39A0" w:rsidRDefault="00AF39A0" w:rsidP="00BB2AE9">
      <w:pPr>
        <w:spacing w:after="0" w:line="240" w:lineRule="auto"/>
        <w:jc w:val="both"/>
        <w:rPr>
          <w:b/>
          <w:bCs/>
          <w:sz w:val="20"/>
          <w:szCs w:val="20"/>
        </w:rPr>
      </w:pPr>
      <w:r w:rsidRPr="00AF39A0">
        <w:rPr>
          <w:b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32795545" wp14:editId="30D349D6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2062800" cy="2880000"/>
            <wp:effectExtent l="0" t="0" r="0" b="0"/>
            <wp:wrapSquare wrapText="bothSides"/>
            <wp:docPr id="19362247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AE9" w:rsidRPr="00AF39A0">
        <w:rPr>
          <w:b/>
          <w:bCs/>
          <w:sz w:val="20"/>
          <w:szCs w:val="20"/>
        </w:rPr>
        <w:t>Il bollettino "Eco di Medjugorje"</w:t>
      </w:r>
    </w:p>
    <w:p w14:paraId="2DF0C759" w14:textId="70FDC38E" w:rsidR="00BB2AE9" w:rsidRPr="00AF39A0" w:rsidRDefault="00BB2AE9" w:rsidP="00BB2AE9">
      <w:pPr>
        <w:spacing w:after="0" w:line="240" w:lineRule="auto"/>
        <w:jc w:val="both"/>
        <w:rPr>
          <w:sz w:val="20"/>
          <w:szCs w:val="20"/>
        </w:rPr>
      </w:pPr>
      <w:r w:rsidRPr="00AF39A0">
        <w:rPr>
          <w:sz w:val="20"/>
          <w:szCs w:val="20"/>
        </w:rPr>
        <w:t xml:space="preserve">"Tutti quelli che almeno una volta nella loro vita hanno letto "Eco di Maria" (o se si preferisce "Eco di Medjugorje" - come prima veniva chiamato), sanno che esso è nato dal cuore della Regina della Pace e dalla penna di don Angelo Mutti. È lui che - accolto l'invito di Maria, sollecitato da chi gli stava accanto - ha realizzato una piccola-grande opera che nel tempo avrebbe dato frutti inattesi e di grandissima portata. </w:t>
      </w:r>
      <w:r w:rsid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Nel raccogliere i primi cento numeri di questo umile e prezioso giornalino, abbiamo messo insieme tanche la testimonianza di chi - operaio della prima o dell'ultima ora - è stato attirato in questo servizio editoriale dall'abilità di don Angelo nel mettere insieme persone e talenti diversi, utili alla confezione della sua creatura. </w:t>
      </w:r>
      <w:r w:rsidRP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>Attraverso la lettura di queste piccole storie si può anche intuire la delicata ma al contempo fitta trama di un tessuto che in pochi anni era riuscito ad avvolgere tutti e cinque i continenti. Un tessuto composto da fili di spessore e di colore differenti che, intrecciati tra loro, delineano i tratti del meraviglioso disegno che la Madonna ha tracciato a Medjugorje e attraverso ogni suo specifico strumento. Naturalmente le persone e le storie sono rappresentative di un vasto numero di uomini e donne che si sono trovati a percorre "un pezzo di strada" della propria vita insieme a don Angelo e al suo ECO."</w:t>
      </w:r>
    </w:p>
    <w:p w14:paraId="091C7EEC" w14:textId="77777777" w:rsidR="00BB2AE9" w:rsidRPr="00AF39A0" w:rsidRDefault="00BB2AE9" w:rsidP="00BB2AE9">
      <w:pPr>
        <w:spacing w:after="0" w:line="240" w:lineRule="auto"/>
        <w:jc w:val="both"/>
        <w:rPr>
          <w:b/>
          <w:bCs/>
          <w:sz w:val="20"/>
          <w:szCs w:val="20"/>
        </w:rPr>
      </w:pPr>
      <w:r w:rsidRPr="00AF39A0">
        <w:rPr>
          <w:b/>
          <w:bCs/>
          <w:sz w:val="20"/>
          <w:szCs w:val="20"/>
        </w:rPr>
        <w:t xml:space="preserve">Cosa ne pensava Don Angelo </w:t>
      </w:r>
    </w:p>
    <w:p w14:paraId="4FB56CF4" w14:textId="4E1CE25A" w:rsidR="00BB2AE9" w:rsidRPr="00AF39A0" w:rsidRDefault="00BB2AE9" w:rsidP="00BB2AE9">
      <w:pPr>
        <w:spacing w:after="0" w:line="240" w:lineRule="auto"/>
        <w:jc w:val="both"/>
        <w:rPr>
          <w:sz w:val="20"/>
          <w:szCs w:val="20"/>
        </w:rPr>
      </w:pPr>
      <w:r w:rsidRPr="00AF39A0">
        <w:rPr>
          <w:sz w:val="20"/>
          <w:szCs w:val="20"/>
        </w:rPr>
        <w:t xml:space="preserve">Otto pagine formato A4, 800.000 copie diffuse in tutto il mondo con cadenza mensile per molti anni (poi bimestrale), testi tradotti in 15 lingue. </w:t>
      </w:r>
      <w:r w:rsidRP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Eco di Medjugorje (Eco di Maria Regina della Pace) nasceva nella parrocchia di </w:t>
      </w:r>
      <w:hyperlink r:id="rId10" w:history="1">
        <w:r w:rsidRPr="00AF39A0">
          <w:rPr>
            <w:rStyle w:val="Collegamentoipertestuale"/>
            <w:sz w:val="20"/>
            <w:szCs w:val="20"/>
          </w:rPr>
          <w:t>Villanova Maiardina</w:t>
        </w:r>
      </w:hyperlink>
      <w:r w:rsidRPr="00AF39A0">
        <w:rPr>
          <w:sz w:val="20"/>
          <w:szCs w:val="20"/>
        </w:rPr>
        <w:t xml:space="preserve">, frazione di San Giorgio (Mantova) che conta appena 130 abitanti, grazie alla penna di don Angelo Mutti (che lo scriveva per intero) e ai tanti volontari che collaboravano con lui. </w:t>
      </w:r>
      <w:r w:rsidRPr="00AF39A0">
        <w:rPr>
          <w:sz w:val="20"/>
          <w:szCs w:val="20"/>
        </w:rPr>
        <w:t xml:space="preserve"> </w:t>
      </w:r>
      <w:hyperlink r:id="rId11" w:history="1"/>
      <w:r w:rsidRPr="00AF39A0">
        <w:rPr>
          <w:sz w:val="20"/>
          <w:szCs w:val="20"/>
        </w:rPr>
        <w:t>"Tutto è cominciato nel 1984 - racconta don Angelo, 74 anni, nativo di Castiglione delle Stiviere - con poche decine di ciclostilati destinati ai pellegrini che chiedevano notizie sui fatti di Medjugorje. Il foglietto è stato poi sempre più richiesto fino ad assumere la forma attuale tre anni dopo, quando un tipografo (</w:t>
      </w:r>
      <w:hyperlink r:id="rId12" w:history="1">
        <w:r w:rsidRPr="00AF39A0">
          <w:rPr>
            <w:rStyle w:val="Collegamentoipertestuale"/>
            <w:sz w:val="20"/>
            <w:szCs w:val="20"/>
          </w:rPr>
          <w:t>Grafiche Dipro di Roncade</w:t>
        </w:r>
      </w:hyperlink>
      <w:r w:rsidRPr="00AF39A0">
        <w:rPr>
          <w:sz w:val="20"/>
          <w:szCs w:val="20"/>
        </w:rPr>
        <w:t xml:space="preserve">, Treviso) si è offerto di stamparlo, prima gratuitamente e poi a modico prezzo. Le copie sono sempre aumentate arrivando a 385mila nel 1994". </w:t>
      </w:r>
      <w:r w:rsid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Negli ultimi anni l'Eco di Medjugorje si era affermato come testata mondiale, raggiungendo milioni di lettori e arrivando a tirare 800mila copie. Cinquecentomila (in italiano, inglese, francese, tedesco e spagnolo) erano gestite a Villanova Maiardina, e altre venivano tradotte e/o stampate all'estero: in Albania, in Polonia, in Romania, Brasile, Russia, Australia, negli Usa e in tante altre nazioni. Un fenomeno di proporzioni incredibili e incredibile è anche il fatto che tutto andava avanti solo grazie alle offerte dei fedeli. "Ogni numero costa 85 milioni - chiarisce don Angelo - per un costo annuo vicino al miliardo [nel 1995 ndr]. Eppure con le offerte riusciamo anche a fare molte opere di carità. Credo che dietro tutto questo ci sia qualcosa al di sopra degli uomini, una forza superiore". </w:t>
      </w:r>
      <w:r w:rsidRP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E la Chiesa cosa ne pensa? </w:t>
      </w:r>
      <w:r w:rsid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"Non si è ancora espressa ufficialmente sulle apparizioni della Madonna di Medjugorje - spiega don Angelo - ma il nostro vescovo è molto buono e ci lascia fare. Sappiamo comunque che anche il Papa legge il nostro giornale e questo, perché il nostro scopo non è 'difendere' Medjugorje ma portare i pellegrini a una visione evangelica ed ecclesiale delle cose e ad una formazione seria delle coscienze di coloro che sono stati colpiti dal messaggio di Maria". Nell'anno 2000 don Angelo è passato a miglior vita e dopo circa 10 anni, a cura di amici e parenti, è uscito un libro in edizione non commerciale, con la sua </w:t>
      </w:r>
      <w:hyperlink r:id="rId13" w:history="1">
        <w:r w:rsidRPr="00AF39A0">
          <w:rPr>
            <w:rStyle w:val="Collegamentoipertestuale"/>
            <w:b/>
            <w:bCs/>
            <w:sz w:val="20"/>
            <w:szCs w:val="20"/>
          </w:rPr>
          <w:t>biografia</w:t>
        </w:r>
      </w:hyperlink>
      <w:r w:rsidRPr="00AF39A0">
        <w:rPr>
          <w:sz w:val="20"/>
          <w:szCs w:val="20"/>
        </w:rPr>
        <w:t xml:space="preserve">. Inoltre sono stati pubblicati i </w:t>
      </w:r>
      <w:hyperlink r:id="rId14" w:history="1">
        <w:r w:rsidRPr="00AF39A0">
          <w:rPr>
            <w:rStyle w:val="Collegamentoipertestuale"/>
            <w:sz w:val="20"/>
            <w:szCs w:val="20"/>
          </w:rPr>
          <w:t xml:space="preserve">primi cento numeri </w:t>
        </w:r>
        <w:r w:rsidRPr="00AF39A0">
          <w:rPr>
            <w:rStyle w:val="Collegamentoipertestuale"/>
            <w:sz w:val="20"/>
            <w:szCs w:val="20"/>
          </w:rPr>
          <w:t>in italiano</w:t>
        </w:r>
      </w:hyperlink>
      <w:r w:rsidRPr="00AF39A0">
        <w:rPr>
          <w:sz w:val="20"/>
          <w:szCs w:val="20"/>
        </w:rPr>
        <w:t xml:space="preserve">, in edizione non commerciale, rilegata. </w:t>
      </w:r>
      <w:r w:rsidRPr="00AF39A0">
        <w:rPr>
          <w:sz w:val="20"/>
          <w:szCs w:val="20"/>
        </w:rPr>
        <w:t xml:space="preserve"> </w:t>
      </w:r>
      <w:r w:rsidRPr="00AF39A0">
        <w:rPr>
          <w:sz w:val="20"/>
          <w:szCs w:val="20"/>
        </w:rPr>
        <w:t xml:space="preserve">In italiano, inglese, tedesco, spagnolo ne sono reperibili parecchi numeri su </w:t>
      </w:r>
      <w:hyperlink r:id="rId15" w:history="1">
        <w:r w:rsidRPr="00AF39A0">
          <w:rPr>
            <w:rStyle w:val="Collegamentoipertestuale"/>
            <w:b/>
            <w:bCs/>
            <w:sz w:val="20"/>
            <w:szCs w:val="20"/>
          </w:rPr>
          <w:t>questo sito</w:t>
        </w:r>
      </w:hyperlink>
      <w:r w:rsidRPr="00AF39A0">
        <w:rPr>
          <w:sz w:val="20"/>
          <w:szCs w:val="20"/>
        </w:rPr>
        <w:t xml:space="preserve">. </w:t>
      </w:r>
      <w:hyperlink r:id="rId16" w:history="1">
        <w:r w:rsidRPr="00AF39A0">
          <w:rPr>
            <w:rStyle w:val="Collegamentoipertestuale"/>
            <w:sz w:val="20"/>
            <w:szCs w:val="20"/>
          </w:rPr>
          <w:t>https://www.temponuovo.net/eco/index-eco.html</w:t>
        </w:r>
      </w:hyperlink>
      <w:r w:rsidRPr="00AF39A0">
        <w:rPr>
          <w:sz w:val="20"/>
          <w:szCs w:val="20"/>
        </w:rPr>
        <w:t xml:space="preserve">. </w:t>
      </w:r>
    </w:p>
    <w:p w14:paraId="55B23074" w14:textId="77777777" w:rsidR="00BB2AE9" w:rsidRPr="00BB2AE9" w:rsidRDefault="00BB2AE9" w:rsidP="001C445F">
      <w:pPr>
        <w:spacing w:after="0" w:line="240" w:lineRule="auto"/>
        <w:jc w:val="both"/>
      </w:pPr>
    </w:p>
    <w:p w14:paraId="3A203DE1" w14:textId="1134F2FA" w:rsidR="00FA67CF" w:rsidRPr="00FA67CF" w:rsidRDefault="00FA67CF" w:rsidP="001C445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A67CF">
        <w:rPr>
          <w:b/>
          <w:bCs/>
          <w:color w:val="C00000"/>
          <w:sz w:val="44"/>
          <w:szCs w:val="44"/>
        </w:rPr>
        <w:t>Note e riferimenti bibliografici</w:t>
      </w:r>
    </w:p>
    <w:p w14:paraId="130E683F" w14:textId="62CA2DAD" w:rsidR="00FA67CF" w:rsidRPr="00AF39A0" w:rsidRDefault="00FA67CF" w:rsidP="00FA67C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hyperlink r:id="rId17" w:history="1">
        <w:r w:rsidRPr="00AF39A0">
          <w:rPr>
            <w:rStyle w:val="Collegamentoipertestuale"/>
            <w:sz w:val="20"/>
            <w:szCs w:val="20"/>
          </w:rPr>
          <w:t>Con mons. Enrico dal Covolo, Rettore della Lateranense, si è approfondito il cammino storico-teologico dell’immagine di Maria Ausiliatrice / Archidiocesi Spoleto-Norcia, 17 aprile 2012</w:t>
        </w:r>
      </w:hyperlink>
    </w:p>
    <w:p w14:paraId="065B218E" w14:textId="771E4041" w:rsidR="00BB2AE9" w:rsidRPr="00AF39A0" w:rsidRDefault="00BB2AE9" w:rsidP="00FA67C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AF39A0">
        <w:rPr>
          <w:sz w:val="20"/>
          <w:szCs w:val="20"/>
        </w:rPr>
        <w:t>Eco di Medjugorje : i primi 100 numeri : novembre 1984-febbraio 1993. - [S.l. : s.n.], 2002 (Roncade : Grafiche Dipro). - 1 volume (paginazione varia) : ill. ; 30 cm.</w:t>
      </w:r>
    </w:p>
    <w:p w14:paraId="12AA7E19" w14:textId="77777777" w:rsidR="0031062F" w:rsidRDefault="0031062F" w:rsidP="001C445F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F47BD"/>
    <w:multiLevelType w:val="hybridMultilevel"/>
    <w:tmpl w:val="97E01BEA"/>
    <w:lvl w:ilvl="0" w:tplc="80C465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738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36B84"/>
    <w:rsid w:val="001C445F"/>
    <w:rsid w:val="0031062F"/>
    <w:rsid w:val="003605E3"/>
    <w:rsid w:val="00375F4B"/>
    <w:rsid w:val="003811E4"/>
    <w:rsid w:val="00653982"/>
    <w:rsid w:val="00A947D3"/>
    <w:rsid w:val="00AF39A0"/>
    <w:rsid w:val="00B36B84"/>
    <w:rsid w:val="00BB2AE9"/>
    <w:rsid w:val="00C71CAA"/>
    <w:rsid w:val="00D544E6"/>
    <w:rsid w:val="00E84EF4"/>
    <w:rsid w:val="00FA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69DD"/>
  <w15:chartTrackingRefBased/>
  <w15:docId w15:val="{B16F503F-5437-44E3-AD9A-DAFA2C9B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36B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36B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6B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36B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36B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36B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6B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36B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36B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36B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36B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6B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6B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36B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36B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6B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36B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36B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36B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36B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6B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6B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36B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36B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36B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36B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36B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36B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36B8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C44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445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B2A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jugorje.ws/it/echo/nav?name=echo" TargetMode="External"/><Relationship Id="rId13" Type="http://schemas.openxmlformats.org/officeDocument/2006/relationships/hyperlink" Target="https://www.temponuovo.net/eco/libro-don-angelo-2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rafichedipro.com" TargetMode="External"/><Relationship Id="rId17" Type="http://schemas.openxmlformats.org/officeDocument/2006/relationships/hyperlink" Target="https://www.spoletonorcia.it/con-mons-enrico-dal-covolo-rettore-della-lateranense-si-e-approfondito-il-cammino-storico-teologico-dellimmagine-di-maria-ausiliatric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emponuovo.net/eco/index-eco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emponuovo.net/eco/libro-don-angelo-2.jp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edjugorje.org/mechop.htm" TargetMode="External"/><Relationship Id="rId10" Type="http://schemas.openxmlformats.org/officeDocument/2006/relationships/hyperlink" Target="https://www.temponuovo.net/eco/villanova-1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temponuovo.net/eco/cento-numeri-libro-2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2026-06-10T08:28:00Z</dcterms:created>
  <dcterms:modified xsi:type="dcterms:W3CDTF">2026-06-10T09:06:00Z</dcterms:modified>
</cp:coreProperties>
</file>