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5023" w14:textId="4D834FA7" w:rsidR="00084BA7" w:rsidRDefault="00084BA7" w:rsidP="00084BA7">
      <w:pPr>
        <w:jc w:val="both"/>
        <w:rPr>
          <w:rFonts w:asciiTheme="minorHAnsi" w:hAnsiTheme="minorHAnsi" w:cstheme="minorHAnsi"/>
          <w:i/>
          <w:sz w:val="16"/>
          <w:szCs w:val="16"/>
        </w:rPr>
      </w:pPr>
      <w:bookmarkStart w:id="0" w:name="_Hlk147809574"/>
      <w:bookmarkStart w:id="1" w:name="_Hlk147218041"/>
      <w:r>
        <w:rPr>
          <w:rFonts w:asciiTheme="minorHAnsi" w:hAnsiTheme="minorHAnsi" w:cstheme="minorHAnsi"/>
          <w:b/>
          <w:color w:val="C00000"/>
          <w:sz w:val="44"/>
          <w:szCs w:val="44"/>
        </w:rPr>
        <w:t>Q110</w:t>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b/>
          <w:sz w:val="20"/>
          <w:szCs w:val="20"/>
        </w:rPr>
        <w:tab/>
      </w:r>
      <w:r w:rsidRPr="003477AE">
        <w:rPr>
          <w:rFonts w:asciiTheme="minorHAnsi" w:hAnsiTheme="minorHAnsi" w:cstheme="minorHAnsi"/>
          <w:i/>
          <w:sz w:val="16"/>
          <w:szCs w:val="16"/>
        </w:rPr>
        <w:t xml:space="preserve">Scheda creata il </w:t>
      </w:r>
      <w:r w:rsidR="00331810">
        <w:rPr>
          <w:rFonts w:asciiTheme="minorHAnsi" w:hAnsiTheme="minorHAnsi" w:cstheme="minorHAnsi"/>
          <w:i/>
          <w:sz w:val="16"/>
          <w:szCs w:val="16"/>
        </w:rPr>
        <w:t>9</w:t>
      </w:r>
      <w:r w:rsidRPr="003477AE">
        <w:rPr>
          <w:rFonts w:asciiTheme="minorHAnsi" w:hAnsiTheme="minorHAnsi" w:cstheme="minorHAnsi"/>
          <w:i/>
          <w:sz w:val="16"/>
          <w:szCs w:val="16"/>
        </w:rPr>
        <w:t xml:space="preserve"> ottobre 2023</w:t>
      </w:r>
      <w:r w:rsidR="00B42A16">
        <w:rPr>
          <w:rFonts w:asciiTheme="minorHAnsi" w:hAnsiTheme="minorHAnsi" w:cstheme="minorHAnsi"/>
          <w:i/>
          <w:sz w:val="16"/>
          <w:szCs w:val="16"/>
        </w:rPr>
        <w:t xml:space="preserve">; Ultimo aggiornamento: </w:t>
      </w:r>
      <w:r w:rsidR="00E92B39">
        <w:rPr>
          <w:rFonts w:asciiTheme="minorHAnsi" w:hAnsiTheme="minorHAnsi" w:cstheme="minorHAnsi"/>
          <w:i/>
          <w:sz w:val="16"/>
          <w:szCs w:val="16"/>
        </w:rPr>
        <w:t>23</w:t>
      </w:r>
      <w:r w:rsidR="00B42A16">
        <w:rPr>
          <w:rFonts w:asciiTheme="minorHAnsi" w:hAnsiTheme="minorHAnsi" w:cstheme="minorHAnsi"/>
          <w:i/>
          <w:sz w:val="16"/>
          <w:szCs w:val="16"/>
        </w:rPr>
        <w:t xml:space="preserve"> settembre 2025</w:t>
      </w:r>
    </w:p>
    <w:p w14:paraId="6F571F56" w14:textId="2DFFD99A" w:rsidR="00084BA7" w:rsidRDefault="00084BA7" w:rsidP="00084BA7">
      <w:pPr>
        <w:jc w:val="both"/>
        <w:rPr>
          <w:rFonts w:asciiTheme="minorHAnsi" w:hAnsiTheme="minorHAnsi" w:cstheme="minorHAnsi"/>
          <w:b/>
          <w:color w:val="C00000"/>
          <w:sz w:val="44"/>
          <w:szCs w:val="44"/>
        </w:rPr>
      </w:pPr>
      <w:bookmarkStart w:id="2" w:name="_Hlk147809558"/>
      <w:bookmarkEnd w:id="0"/>
      <w:r w:rsidRPr="003477AE">
        <w:rPr>
          <w:rFonts w:asciiTheme="minorHAnsi" w:hAnsiTheme="minorHAnsi" w:cstheme="minorHAnsi"/>
          <w:b/>
          <w:color w:val="C00000"/>
          <w:sz w:val="44"/>
          <w:szCs w:val="44"/>
        </w:rPr>
        <w:t>Descrizione storico-bibliografica</w:t>
      </w:r>
    </w:p>
    <w:p w14:paraId="14EED1FB" w14:textId="77777777" w:rsidR="0032521F" w:rsidRPr="0032521F" w:rsidRDefault="0032521F" w:rsidP="00084BA7">
      <w:pPr>
        <w:jc w:val="both"/>
        <w:rPr>
          <w:rFonts w:asciiTheme="minorHAnsi" w:hAnsiTheme="minorHAnsi" w:cstheme="minorHAnsi"/>
          <w:b/>
          <w:color w:val="C00000"/>
          <w:sz w:val="16"/>
          <w:szCs w:val="16"/>
        </w:rPr>
      </w:pPr>
    </w:p>
    <w:bookmarkEnd w:id="1"/>
    <w:p w14:paraId="2BD9BC2B" w14:textId="77777777" w:rsidR="009C3B67" w:rsidRDefault="009C3B67" w:rsidP="00084BA7">
      <w:pPr>
        <w:jc w:val="both"/>
        <w:rPr>
          <w:rFonts w:ascii="Calibri" w:hAnsi="Calibri" w:cs="Calibri"/>
          <w:sz w:val="22"/>
          <w:szCs w:val="22"/>
        </w:rPr>
        <w:sectPr w:rsidR="009C3B67" w:rsidSect="00266593">
          <w:pgSz w:w="11906" w:h="16838"/>
          <w:pgMar w:top="1417" w:right="1134" w:bottom="1134" w:left="1134" w:header="708" w:footer="708" w:gutter="0"/>
          <w:cols w:space="708"/>
          <w:docGrid w:linePitch="360"/>
        </w:sectPr>
      </w:pPr>
    </w:p>
    <w:bookmarkEnd w:id="2"/>
    <w:p w14:paraId="2F5EEDAD" w14:textId="51E54F56" w:rsidR="002E3B30" w:rsidRPr="00E92B39" w:rsidRDefault="0032521F" w:rsidP="00233829">
      <w:pPr>
        <w:jc w:val="both"/>
        <w:rPr>
          <w:rFonts w:asciiTheme="minorHAnsi" w:hAnsiTheme="minorHAnsi" w:cstheme="minorHAnsi"/>
        </w:rPr>
      </w:pPr>
      <w:r w:rsidRPr="00E92B39">
        <w:rPr>
          <w:rFonts w:asciiTheme="minorHAnsi" w:hAnsiTheme="minorHAnsi" w:cstheme="minorHAnsi"/>
          <w:noProof/>
        </w:rPr>
        <w:drawing>
          <wp:anchor distT="0" distB="0" distL="114300" distR="114300" simplePos="0" relativeHeight="251657216" behindDoc="0" locked="0" layoutInCell="1" allowOverlap="1" wp14:anchorId="3D4A8F2A" wp14:editId="29AAF5C3">
            <wp:simplePos x="0" y="0"/>
            <wp:positionH relativeFrom="column">
              <wp:posOffset>1569</wp:posOffset>
            </wp:positionH>
            <wp:positionV relativeFrom="paragraph">
              <wp:posOffset>1531</wp:posOffset>
            </wp:positionV>
            <wp:extent cx="1288800" cy="1800000"/>
            <wp:effectExtent l="0" t="0" r="6985" b="0"/>
            <wp:wrapSquare wrapText="bothSides"/>
            <wp:docPr id="1814189034" name="Immagine 1" descr="Immagine che contiene testo, giornale,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89034" name="Immagine 1" descr="Immagine che contiene testo, giornale, libro&#10;&#10;Il contenuto generato dall'IA potrebbe non essere corret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8800" cy="1800000"/>
                    </a:xfrm>
                    <a:prstGeom prst="rect">
                      <a:avLst/>
                    </a:prstGeom>
                  </pic:spPr>
                </pic:pic>
              </a:graphicData>
            </a:graphic>
            <wp14:sizeRelH relativeFrom="margin">
              <wp14:pctWidth>0</wp14:pctWidth>
            </wp14:sizeRelH>
            <wp14:sizeRelV relativeFrom="margin">
              <wp14:pctHeight>0</wp14:pctHeight>
            </wp14:sizeRelV>
          </wp:anchor>
        </w:drawing>
      </w:r>
      <w:r w:rsidR="002E3B30" w:rsidRPr="00E92B39">
        <w:rPr>
          <w:rFonts w:asciiTheme="minorHAnsi" w:hAnsiTheme="minorHAnsi" w:cstheme="minorHAnsi"/>
        </w:rPr>
        <w:t>Il *</w:t>
      </w:r>
      <w:proofErr w:type="gramStart"/>
      <w:r w:rsidR="002E3B30" w:rsidRPr="00E92B39">
        <w:rPr>
          <w:rFonts w:asciiTheme="minorHAnsi" w:hAnsiTheme="minorHAnsi" w:cstheme="minorHAnsi"/>
          <w:b/>
          <w:bCs/>
        </w:rPr>
        <w:t>pungolo</w:t>
      </w:r>
      <w:r w:rsidR="002E3B30" w:rsidRPr="00E92B39">
        <w:rPr>
          <w:rFonts w:asciiTheme="minorHAnsi" w:hAnsiTheme="minorHAnsi" w:cstheme="minorHAnsi"/>
        </w:rPr>
        <w:t xml:space="preserve"> :</w:t>
      </w:r>
      <w:proofErr w:type="gramEnd"/>
      <w:r w:rsidR="002E3B30" w:rsidRPr="00E92B39">
        <w:rPr>
          <w:rFonts w:asciiTheme="minorHAnsi" w:hAnsiTheme="minorHAnsi" w:cstheme="minorHAnsi"/>
        </w:rPr>
        <w:t xml:space="preserve"> giornale critico-letterario illustrato. - Anno 1, n. 1 (7 marzo </w:t>
      </w:r>
      <w:proofErr w:type="gramStart"/>
      <w:r w:rsidR="002E3B30" w:rsidRPr="00E92B39">
        <w:rPr>
          <w:rFonts w:asciiTheme="minorHAnsi" w:hAnsiTheme="minorHAnsi" w:cstheme="minorHAnsi"/>
        </w:rPr>
        <w:t>1857)-</w:t>
      </w:r>
      <w:proofErr w:type="gramEnd"/>
      <w:r w:rsidR="002E3B30" w:rsidRPr="00E92B39">
        <w:rPr>
          <w:rFonts w:asciiTheme="minorHAnsi" w:hAnsiTheme="minorHAnsi" w:cstheme="minorHAnsi"/>
        </w:rPr>
        <w:t xml:space="preserve">anno 2, n. 5=14 (5 aprile 1858). - </w:t>
      </w:r>
      <w:proofErr w:type="gramStart"/>
      <w:r w:rsidR="002E3B30" w:rsidRPr="00E92B39">
        <w:rPr>
          <w:rFonts w:asciiTheme="minorHAnsi" w:hAnsiTheme="minorHAnsi" w:cstheme="minorHAnsi"/>
        </w:rPr>
        <w:t>Milano :</w:t>
      </w:r>
      <w:proofErr w:type="gramEnd"/>
      <w:r w:rsidR="002E3B30" w:rsidRPr="00E92B39">
        <w:rPr>
          <w:rFonts w:asciiTheme="minorHAnsi" w:hAnsiTheme="minorHAnsi" w:cstheme="minorHAnsi"/>
        </w:rPr>
        <w:t xml:space="preserve"> Tip. Redaelli, 1857-1858. - 2 </w:t>
      </w:r>
      <w:proofErr w:type="gramStart"/>
      <w:r w:rsidR="002E3B30" w:rsidRPr="00E92B39">
        <w:rPr>
          <w:rFonts w:asciiTheme="minorHAnsi" w:hAnsiTheme="minorHAnsi" w:cstheme="minorHAnsi"/>
        </w:rPr>
        <w:t>volumi :</w:t>
      </w:r>
      <w:proofErr w:type="gramEnd"/>
      <w:r w:rsidR="002E3B30" w:rsidRPr="00E92B39">
        <w:rPr>
          <w:rFonts w:asciiTheme="minorHAnsi" w:hAnsiTheme="minorHAnsi" w:cstheme="minorHAnsi"/>
        </w:rPr>
        <w:t xml:space="preserve"> </w:t>
      </w:r>
      <w:proofErr w:type="gramStart"/>
      <w:r w:rsidR="002E3B30" w:rsidRPr="00E92B39">
        <w:rPr>
          <w:rFonts w:asciiTheme="minorHAnsi" w:hAnsiTheme="minorHAnsi" w:cstheme="minorHAnsi"/>
        </w:rPr>
        <w:t>ill. ;</w:t>
      </w:r>
      <w:proofErr w:type="gramEnd"/>
      <w:r w:rsidR="002E3B30" w:rsidRPr="00E92B39">
        <w:rPr>
          <w:rFonts w:asciiTheme="minorHAnsi" w:hAnsiTheme="minorHAnsi" w:cstheme="minorHAnsi"/>
        </w:rPr>
        <w:t xml:space="preserve"> 35 cm. ((Settimanale. - LO10408333</w:t>
      </w:r>
    </w:p>
    <w:p w14:paraId="67D0C1CA" w14:textId="77777777" w:rsidR="002E3B30" w:rsidRPr="00E92B39" w:rsidRDefault="002E3B30" w:rsidP="00233829">
      <w:pPr>
        <w:jc w:val="both"/>
        <w:rPr>
          <w:rFonts w:asciiTheme="minorHAnsi" w:hAnsiTheme="minorHAnsi" w:cstheme="minorHAnsi"/>
        </w:rPr>
      </w:pPr>
      <w:r w:rsidRPr="00E92B39">
        <w:rPr>
          <w:rFonts w:asciiTheme="minorHAnsi" w:hAnsiTheme="minorHAnsi" w:cstheme="minorHAnsi"/>
          <w:b/>
          <w:bCs/>
          <w:color w:val="C00000"/>
        </w:rPr>
        <w:t>Copia digitale</w:t>
      </w:r>
      <w:r w:rsidRPr="00E92B39">
        <w:rPr>
          <w:rFonts w:asciiTheme="minorHAnsi" w:hAnsiTheme="minorHAnsi" w:cstheme="minorHAnsi"/>
          <w:color w:val="C00000"/>
        </w:rPr>
        <w:t xml:space="preserve"> </w:t>
      </w:r>
      <w:r w:rsidRPr="00E92B39">
        <w:rPr>
          <w:rFonts w:asciiTheme="minorHAnsi" w:hAnsiTheme="minorHAnsi" w:cstheme="minorHAnsi"/>
        </w:rPr>
        <w:t xml:space="preserve">a: </w:t>
      </w:r>
      <w:hyperlink r:id="rId7" w:history="1">
        <w:r w:rsidRPr="00E92B39">
          <w:rPr>
            <w:rStyle w:val="Collegamentoipertestuale"/>
            <w:rFonts w:asciiTheme="minorHAnsi" w:hAnsiTheme="minorHAnsi" w:cstheme="minorHAnsi"/>
          </w:rPr>
          <w:t>https://books.google.it/books?vid=IBSR:BS000535410&amp;redir_esc=y&amp;hl=it</w:t>
        </w:r>
      </w:hyperlink>
    </w:p>
    <w:p w14:paraId="6A3F0D99" w14:textId="77777777" w:rsidR="00E92B39" w:rsidRPr="00E92B39" w:rsidRDefault="00E92B39" w:rsidP="00233829">
      <w:pPr>
        <w:jc w:val="both"/>
        <w:rPr>
          <w:rFonts w:asciiTheme="minorHAnsi" w:hAnsiTheme="minorHAnsi" w:cstheme="minorHAnsi"/>
        </w:rPr>
      </w:pPr>
    </w:p>
    <w:p w14:paraId="4F0474D4" w14:textId="77777777" w:rsidR="00E92B39" w:rsidRPr="00E92B39" w:rsidRDefault="00E92B39" w:rsidP="00E92B39">
      <w:pPr>
        <w:jc w:val="both"/>
        <w:rPr>
          <w:rFonts w:asciiTheme="minorHAnsi" w:hAnsiTheme="minorHAnsi" w:cstheme="minorHAnsi"/>
        </w:rPr>
      </w:pPr>
      <w:r w:rsidRPr="00E92B39">
        <w:rPr>
          <w:rFonts w:asciiTheme="minorHAnsi" w:hAnsiTheme="minorHAnsi" w:cstheme="minorHAnsi"/>
        </w:rPr>
        <w:t>*</w:t>
      </w:r>
      <w:proofErr w:type="gramStart"/>
      <w:r w:rsidRPr="00E92B39">
        <w:rPr>
          <w:rFonts w:asciiTheme="minorHAnsi" w:hAnsiTheme="minorHAnsi" w:cstheme="minorHAnsi"/>
          <w:b/>
          <w:bCs/>
        </w:rPr>
        <w:t>Panorama</w:t>
      </w:r>
      <w:r w:rsidRPr="00E92B39">
        <w:rPr>
          <w:rFonts w:asciiTheme="minorHAnsi" w:hAnsiTheme="minorHAnsi" w:cstheme="minorHAnsi"/>
        </w:rPr>
        <w:t xml:space="preserve"> :</w:t>
      </w:r>
      <w:proofErr w:type="gramEnd"/>
      <w:r w:rsidRPr="00E92B39">
        <w:rPr>
          <w:rFonts w:asciiTheme="minorHAnsi" w:hAnsiTheme="minorHAnsi" w:cstheme="minorHAnsi"/>
        </w:rPr>
        <w:t xml:space="preserve"> giornale critico-letterario illustrato. - Anno 1, n. 1/2 (24 aprile </w:t>
      </w:r>
      <w:proofErr w:type="gramStart"/>
      <w:r w:rsidRPr="00E92B39">
        <w:rPr>
          <w:rFonts w:asciiTheme="minorHAnsi" w:hAnsiTheme="minorHAnsi" w:cstheme="minorHAnsi"/>
        </w:rPr>
        <w:t>1858)-</w:t>
      </w:r>
      <w:proofErr w:type="gramEnd"/>
      <w:r w:rsidRPr="00E92B39">
        <w:rPr>
          <w:rFonts w:asciiTheme="minorHAnsi" w:hAnsiTheme="minorHAnsi" w:cstheme="minorHAnsi"/>
        </w:rPr>
        <w:t xml:space="preserve">anno 1, n. 30 (31 ottobre 1858). - </w:t>
      </w:r>
      <w:proofErr w:type="gramStart"/>
      <w:r w:rsidRPr="00E92B39">
        <w:rPr>
          <w:rFonts w:asciiTheme="minorHAnsi" w:hAnsiTheme="minorHAnsi" w:cstheme="minorHAnsi"/>
        </w:rPr>
        <w:t>Milano :</w:t>
      </w:r>
      <w:proofErr w:type="gramEnd"/>
      <w:r w:rsidRPr="00E92B39">
        <w:rPr>
          <w:rFonts w:asciiTheme="minorHAnsi" w:hAnsiTheme="minorHAnsi" w:cstheme="minorHAnsi"/>
        </w:rPr>
        <w:t xml:space="preserve"> Tipografia Giuseppe Redaelli, 1858. – 1 </w:t>
      </w:r>
      <w:proofErr w:type="gramStart"/>
      <w:r w:rsidRPr="00E92B39">
        <w:rPr>
          <w:rFonts w:asciiTheme="minorHAnsi" w:hAnsiTheme="minorHAnsi" w:cstheme="minorHAnsi"/>
        </w:rPr>
        <w:t>volume :</w:t>
      </w:r>
      <w:proofErr w:type="gramEnd"/>
      <w:r w:rsidRPr="00E92B39">
        <w:rPr>
          <w:rFonts w:asciiTheme="minorHAnsi" w:hAnsiTheme="minorHAnsi" w:cstheme="minorHAnsi"/>
        </w:rPr>
        <w:t xml:space="preserve"> </w:t>
      </w:r>
      <w:proofErr w:type="gramStart"/>
      <w:r w:rsidRPr="00E92B39">
        <w:rPr>
          <w:rFonts w:asciiTheme="minorHAnsi" w:hAnsiTheme="minorHAnsi" w:cstheme="minorHAnsi"/>
        </w:rPr>
        <w:t>ill. ;</w:t>
      </w:r>
      <w:proofErr w:type="gramEnd"/>
      <w:r w:rsidRPr="00E92B39">
        <w:rPr>
          <w:rFonts w:asciiTheme="minorHAnsi" w:hAnsiTheme="minorHAnsi" w:cstheme="minorHAnsi"/>
        </w:rPr>
        <w:t xml:space="preserve"> 38 cm. ((Settimanale. - Contiene supplementi settimanali. – Fondato da Leone Fortis. - LO10408323</w:t>
      </w:r>
    </w:p>
    <w:p w14:paraId="2D3CCDAD" w14:textId="0F2F5E0B" w:rsidR="00B42A16" w:rsidRPr="0032521F" w:rsidRDefault="00A65DD0" w:rsidP="0032521F">
      <w:pPr>
        <w:jc w:val="center"/>
        <w:rPr>
          <w:rFonts w:asciiTheme="minorHAnsi" w:hAnsiTheme="minorHAnsi" w:cstheme="minorHAnsi"/>
        </w:rPr>
      </w:pPr>
      <w:r w:rsidRPr="0032521F">
        <w:rPr>
          <w:rFonts w:asciiTheme="minorHAnsi" w:hAnsiTheme="minorHAnsi" w:cstheme="minorHAnsi"/>
          <w:noProof/>
        </w:rPr>
        <w:drawing>
          <wp:inline distT="0" distB="0" distL="0" distR="0" wp14:anchorId="20A15FFD" wp14:editId="55AEB036">
            <wp:extent cx="1443600" cy="2160000"/>
            <wp:effectExtent l="0" t="0" r="4445" b="0"/>
            <wp:docPr id="1847586768" name="Immagine 1" descr="Immagine che contiene testo, Carattere,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86768" name="Immagine 1" descr="Immagine che contiene testo, Carattere, schermata, design&#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3600" cy="2160000"/>
                    </a:xfrm>
                    <a:prstGeom prst="rect">
                      <a:avLst/>
                    </a:prstGeom>
                  </pic:spPr>
                </pic:pic>
              </a:graphicData>
            </a:graphic>
          </wp:inline>
        </w:drawing>
      </w:r>
      <w:r w:rsidR="00B42A16" w:rsidRPr="0032521F">
        <w:rPr>
          <w:rFonts w:asciiTheme="minorHAnsi" w:hAnsiTheme="minorHAnsi" w:cstheme="minorHAnsi"/>
          <w:noProof/>
        </w:rPr>
        <w:drawing>
          <wp:inline distT="0" distB="0" distL="0" distR="0" wp14:anchorId="0EC36B75" wp14:editId="6134E639">
            <wp:extent cx="1375200" cy="2160000"/>
            <wp:effectExtent l="0" t="0" r="0" b="0"/>
            <wp:docPr id="1733766483" name="Immagine 1" descr="Immagine che contiene testo, Carattere, schermata,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66483" name="Immagine 1" descr="Immagine che contiene testo, Carattere, schermata, calligrafia&#10;&#10;Il contenuto generato dall'IA potrebbe non essere corretto."/>
                    <pic:cNvPicPr/>
                  </pic:nvPicPr>
                  <pic:blipFill>
                    <a:blip r:embed="rId9"/>
                    <a:stretch>
                      <a:fillRect/>
                    </a:stretch>
                  </pic:blipFill>
                  <pic:spPr>
                    <a:xfrm>
                      <a:off x="0" y="0"/>
                      <a:ext cx="1375200" cy="2160000"/>
                    </a:xfrm>
                    <a:prstGeom prst="rect">
                      <a:avLst/>
                    </a:prstGeom>
                  </pic:spPr>
                </pic:pic>
              </a:graphicData>
            </a:graphic>
          </wp:inline>
        </w:drawing>
      </w:r>
    </w:p>
    <w:p w14:paraId="4FB81B24" w14:textId="05872901" w:rsidR="00266593" w:rsidRPr="00E92B39" w:rsidRDefault="00266593" w:rsidP="00233829">
      <w:pPr>
        <w:jc w:val="both"/>
        <w:rPr>
          <w:rFonts w:asciiTheme="minorHAnsi" w:hAnsiTheme="minorHAnsi" w:cstheme="minorHAnsi"/>
          <w:sz w:val="22"/>
          <w:szCs w:val="22"/>
        </w:rPr>
      </w:pPr>
      <w:r w:rsidRPr="00E92B39">
        <w:rPr>
          <w:rFonts w:asciiTheme="minorHAnsi" w:hAnsiTheme="minorHAnsi" w:cstheme="minorHAnsi"/>
          <w:sz w:val="22"/>
          <w:szCs w:val="22"/>
        </w:rPr>
        <w:t>*</w:t>
      </w:r>
      <w:r w:rsidRPr="00E92B39">
        <w:rPr>
          <w:rFonts w:asciiTheme="minorHAnsi" w:hAnsiTheme="minorHAnsi" w:cstheme="minorHAnsi"/>
          <w:b/>
          <w:bCs/>
          <w:sz w:val="22"/>
          <w:szCs w:val="22"/>
        </w:rPr>
        <w:t>Almanacco del pungolo</w:t>
      </w:r>
      <w:r w:rsidRPr="00E92B39">
        <w:rPr>
          <w:rFonts w:asciiTheme="minorHAnsi" w:hAnsiTheme="minorHAnsi" w:cstheme="minorHAnsi"/>
          <w:sz w:val="22"/>
          <w:szCs w:val="22"/>
        </w:rPr>
        <w:t xml:space="preserve"> / compilato da Leone Fortis. - Anno 1.</w:t>
      </w:r>
      <w:r w:rsidR="00A65DD0" w:rsidRPr="00E92B39">
        <w:rPr>
          <w:rFonts w:asciiTheme="minorHAnsi" w:hAnsiTheme="minorHAnsi" w:cstheme="minorHAnsi"/>
          <w:sz w:val="22"/>
          <w:szCs w:val="22"/>
        </w:rPr>
        <w:t xml:space="preserve"> (1858).</w:t>
      </w:r>
      <w:r w:rsidRPr="00E92B39">
        <w:rPr>
          <w:rFonts w:asciiTheme="minorHAnsi" w:hAnsiTheme="minorHAnsi" w:cstheme="minorHAnsi"/>
          <w:sz w:val="22"/>
          <w:szCs w:val="22"/>
        </w:rPr>
        <w:t xml:space="preserve"> - </w:t>
      </w:r>
      <w:proofErr w:type="gramStart"/>
      <w:r w:rsidRPr="00E92B39">
        <w:rPr>
          <w:rFonts w:asciiTheme="minorHAnsi" w:hAnsiTheme="minorHAnsi" w:cstheme="minorHAnsi"/>
          <w:sz w:val="22"/>
          <w:szCs w:val="22"/>
        </w:rPr>
        <w:t>Milano :</w:t>
      </w:r>
      <w:proofErr w:type="gramEnd"/>
      <w:r w:rsidRPr="00E92B39">
        <w:rPr>
          <w:rFonts w:asciiTheme="minorHAnsi" w:hAnsiTheme="minorHAnsi" w:cstheme="minorHAnsi"/>
          <w:sz w:val="22"/>
          <w:szCs w:val="22"/>
        </w:rPr>
        <w:t xml:space="preserve"> </w:t>
      </w:r>
      <w:r w:rsidR="00A65DD0" w:rsidRPr="00E92B39">
        <w:rPr>
          <w:rFonts w:asciiTheme="minorHAnsi" w:hAnsiTheme="minorHAnsi" w:cstheme="minorHAnsi"/>
          <w:sz w:val="22"/>
          <w:szCs w:val="22"/>
        </w:rPr>
        <w:t xml:space="preserve">Dottor </w:t>
      </w:r>
      <w:r w:rsidRPr="00E92B39">
        <w:rPr>
          <w:rFonts w:asciiTheme="minorHAnsi" w:hAnsiTheme="minorHAnsi" w:cstheme="minorHAnsi"/>
          <w:sz w:val="22"/>
          <w:szCs w:val="22"/>
        </w:rPr>
        <w:t>F</w:t>
      </w:r>
      <w:r w:rsidR="00A65DD0" w:rsidRPr="00E92B39">
        <w:rPr>
          <w:rFonts w:asciiTheme="minorHAnsi" w:hAnsiTheme="minorHAnsi" w:cstheme="minorHAnsi"/>
          <w:sz w:val="22"/>
          <w:szCs w:val="22"/>
        </w:rPr>
        <w:t>rancesco</w:t>
      </w:r>
      <w:r w:rsidRPr="00E92B39">
        <w:rPr>
          <w:rFonts w:asciiTheme="minorHAnsi" w:hAnsiTheme="minorHAnsi" w:cstheme="minorHAnsi"/>
          <w:sz w:val="22"/>
          <w:szCs w:val="22"/>
        </w:rPr>
        <w:t xml:space="preserve"> Vallardi, 185</w:t>
      </w:r>
      <w:r w:rsidR="00A65DD0" w:rsidRPr="00E92B39">
        <w:rPr>
          <w:rFonts w:asciiTheme="minorHAnsi" w:hAnsiTheme="minorHAnsi" w:cstheme="minorHAnsi"/>
          <w:sz w:val="22"/>
          <w:szCs w:val="22"/>
        </w:rPr>
        <w:t>7</w:t>
      </w:r>
      <w:r w:rsidRPr="00E92B39">
        <w:rPr>
          <w:rFonts w:asciiTheme="minorHAnsi" w:hAnsiTheme="minorHAnsi" w:cstheme="minorHAnsi"/>
          <w:sz w:val="22"/>
          <w:szCs w:val="22"/>
        </w:rPr>
        <w:t xml:space="preserve">. – 1 </w:t>
      </w:r>
      <w:proofErr w:type="gramStart"/>
      <w:r w:rsidRPr="00E92B39">
        <w:rPr>
          <w:rFonts w:asciiTheme="minorHAnsi" w:hAnsiTheme="minorHAnsi" w:cstheme="minorHAnsi"/>
          <w:sz w:val="22"/>
          <w:szCs w:val="22"/>
        </w:rPr>
        <w:t>volume :</w:t>
      </w:r>
      <w:proofErr w:type="gramEnd"/>
      <w:r w:rsidRPr="00E92B39">
        <w:rPr>
          <w:rFonts w:asciiTheme="minorHAnsi" w:hAnsiTheme="minorHAnsi" w:cstheme="minorHAnsi"/>
          <w:sz w:val="22"/>
          <w:szCs w:val="22"/>
        </w:rPr>
        <w:t xml:space="preserve"> </w:t>
      </w:r>
      <w:proofErr w:type="gramStart"/>
      <w:r w:rsidRPr="00E92B39">
        <w:rPr>
          <w:rFonts w:asciiTheme="minorHAnsi" w:hAnsiTheme="minorHAnsi" w:cstheme="minorHAnsi"/>
          <w:sz w:val="22"/>
          <w:szCs w:val="22"/>
        </w:rPr>
        <w:t>ill. ;</w:t>
      </w:r>
      <w:proofErr w:type="gramEnd"/>
      <w:r w:rsidRPr="00E92B39">
        <w:rPr>
          <w:rFonts w:asciiTheme="minorHAnsi" w:hAnsiTheme="minorHAnsi" w:cstheme="minorHAnsi"/>
          <w:sz w:val="22"/>
          <w:szCs w:val="22"/>
        </w:rPr>
        <w:t xml:space="preserve"> 22 cm. ((Annuale. - Appena stampato ne fu vietata la pubblicazione. - IEI0107046</w:t>
      </w:r>
    </w:p>
    <w:p w14:paraId="31F6B8A7" w14:textId="39333FA2" w:rsidR="00266593" w:rsidRPr="00E92B39" w:rsidRDefault="00266593" w:rsidP="00233829">
      <w:pPr>
        <w:jc w:val="both"/>
        <w:rPr>
          <w:rFonts w:asciiTheme="minorHAnsi" w:hAnsiTheme="minorHAnsi" w:cstheme="minorHAnsi"/>
          <w:sz w:val="22"/>
          <w:szCs w:val="22"/>
        </w:rPr>
      </w:pPr>
      <w:r w:rsidRPr="00E92B39">
        <w:rPr>
          <w:rFonts w:asciiTheme="minorHAnsi" w:hAnsiTheme="minorHAnsi" w:cstheme="minorHAnsi"/>
          <w:sz w:val="22"/>
          <w:szCs w:val="22"/>
        </w:rPr>
        <w:t>Autore: Fortis, Leone</w:t>
      </w:r>
    </w:p>
    <w:p w14:paraId="7E10F61E" w14:textId="68378503" w:rsidR="00A65DD0" w:rsidRPr="00E92B39" w:rsidRDefault="00A65DD0" w:rsidP="00233829">
      <w:pPr>
        <w:jc w:val="both"/>
        <w:rPr>
          <w:rFonts w:asciiTheme="minorHAnsi" w:hAnsiTheme="minorHAnsi" w:cstheme="minorHAnsi"/>
          <w:sz w:val="22"/>
          <w:szCs w:val="22"/>
        </w:rPr>
      </w:pPr>
      <w:r w:rsidRPr="00E92B39">
        <w:rPr>
          <w:rFonts w:asciiTheme="minorHAnsi" w:hAnsiTheme="minorHAnsi" w:cstheme="minorHAnsi"/>
          <w:b/>
          <w:bCs/>
          <w:color w:val="C00000"/>
          <w:sz w:val="22"/>
          <w:szCs w:val="22"/>
        </w:rPr>
        <w:t xml:space="preserve">Copia digitale </w:t>
      </w:r>
      <w:hyperlink r:id="rId10" w:anchor="v=onepage&amp;q&amp;f=false" w:history="1">
        <w:r w:rsidRPr="00E92B39">
          <w:rPr>
            <w:rStyle w:val="Collegamentoipertestuale"/>
            <w:rFonts w:asciiTheme="minorHAnsi" w:hAnsiTheme="minorHAnsi" w:cstheme="minorHAnsi"/>
            <w:sz w:val="22"/>
            <w:szCs w:val="22"/>
          </w:rPr>
          <w:t>1(1858)</w:t>
        </w:r>
      </w:hyperlink>
    </w:p>
    <w:p w14:paraId="38C79E9F" w14:textId="2AE0EA16" w:rsidR="00266593" w:rsidRPr="00E92B39" w:rsidRDefault="00266593" w:rsidP="00233829">
      <w:pPr>
        <w:jc w:val="both"/>
        <w:rPr>
          <w:rFonts w:asciiTheme="minorHAnsi" w:hAnsiTheme="minorHAnsi" w:cstheme="minorHAnsi"/>
          <w:sz w:val="22"/>
          <w:szCs w:val="22"/>
        </w:rPr>
      </w:pPr>
      <w:r w:rsidRPr="00E92B39">
        <w:rPr>
          <w:rFonts w:asciiTheme="minorHAnsi" w:hAnsiTheme="minorHAnsi" w:cstheme="minorHAnsi"/>
          <w:sz w:val="22"/>
          <w:szCs w:val="22"/>
        </w:rPr>
        <w:t>*</w:t>
      </w:r>
      <w:proofErr w:type="gramStart"/>
      <w:r w:rsidRPr="00E92B39">
        <w:rPr>
          <w:rFonts w:asciiTheme="minorHAnsi" w:hAnsiTheme="minorHAnsi" w:cstheme="minorHAnsi"/>
          <w:b/>
          <w:bCs/>
          <w:sz w:val="22"/>
          <w:szCs w:val="22"/>
        </w:rPr>
        <w:t>Diane</w:t>
      </w:r>
      <w:r w:rsidRPr="00E92B39">
        <w:rPr>
          <w:rFonts w:asciiTheme="minorHAnsi" w:hAnsiTheme="minorHAnsi" w:cstheme="minorHAnsi"/>
          <w:sz w:val="22"/>
          <w:szCs w:val="22"/>
        </w:rPr>
        <w:t xml:space="preserve"> :</w:t>
      </w:r>
      <w:proofErr w:type="gramEnd"/>
      <w:r w:rsidRPr="00E92B39">
        <w:rPr>
          <w:rFonts w:asciiTheme="minorHAnsi" w:hAnsiTheme="minorHAnsi" w:cstheme="minorHAnsi"/>
          <w:sz w:val="22"/>
          <w:szCs w:val="22"/>
        </w:rPr>
        <w:t xml:space="preserve"> almanacco del pungolo pel .... – 1859-3(1862). - </w:t>
      </w:r>
      <w:proofErr w:type="gramStart"/>
      <w:r w:rsidRPr="00E92B39">
        <w:rPr>
          <w:rFonts w:asciiTheme="minorHAnsi" w:hAnsiTheme="minorHAnsi" w:cstheme="minorHAnsi"/>
          <w:sz w:val="22"/>
          <w:szCs w:val="22"/>
        </w:rPr>
        <w:t>Milano :</w:t>
      </w:r>
      <w:proofErr w:type="gramEnd"/>
      <w:r w:rsidRPr="00E92B39">
        <w:rPr>
          <w:rFonts w:asciiTheme="minorHAnsi" w:hAnsiTheme="minorHAnsi" w:cstheme="minorHAnsi"/>
          <w:sz w:val="22"/>
          <w:szCs w:val="22"/>
        </w:rPr>
        <w:t xml:space="preserve"> Tip. Bozza, 185</w:t>
      </w:r>
      <w:r w:rsidR="00A65DD0" w:rsidRPr="00E92B39">
        <w:rPr>
          <w:rFonts w:asciiTheme="minorHAnsi" w:hAnsiTheme="minorHAnsi" w:cstheme="minorHAnsi"/>
          <w:sz w:val="22"/>
          <w:szCs w:val="22"/>
        </w:rPr>
        <w:t>8</w:t>
      </w:r>
      <w:r w:rsidRPr="00E92B39">
        <w:rPr>
          <w:rFonts w:asciiTheme="minorHAnsi" w:hAnsiTheme="minorHAnsi" w:cstheme="minorHAnsi"/>
          <w:sz w:val="22"/>
          <w:szCs w:val="22"/>
        </w:rPr>
        <w:t>-186</w:t>
      </w:r>
      <w:r w:rsidR="00A65DD0" w:rsidRPr="00E92B39">
        <w:rPr>
          <w:rFonts w:asciiTheme="minorHAnsi" w:hAnsiTheme="minorHAnsi" w:cstheme="minorHAnsi"/>
          <w:sz w:val="22"/>
          <w:szCs w:val="22"/>
        </w:rPr>
        <w:t>1</w:t>
      </w:r>
      <w:r w:rsidRPr="00E92B39">
        <w:rPr>
          <w:rFonts w:asciiTheme="minorHAnsi" w:hAnsiTheme="minorHAnsi" w:cstheme="minorHAnsi"/>
          <w:sz w:val="22"/>
          <w:szCs w:val="22"/>
        </w:rPr>
        <w:t xml:space="preserve">. – 2 </w:t>
      </w:r>
      <w:proofErr w:type="gramStart"/>
      <w:r w:rsidRPr="00E92B39">
        <w:rPr>
          <w:rFonts w:asciiTheme="minorHAnsi" w:hAnsiTheme="minorHAnsi" w:cstheme="minorHAnsi"/>
          <w:sz w:val="22"/>
          <w:szCs w:val="22"/>
        </w:rPr>
        <w:t>volumi :</w:t>
      </w:r>
      <w:proofErr w:type="gramEnd"/>
      <w:r w:rsidRPr="00E92B39">
        <w:rPr>
          <w:rFonts w:asciiTheme="minorHAnsi" w:hAnsiTheme="minorHAnsi" w:cstheme="minorHAnsi"/>
          <w:sz w:val="22"/>
          <w:szCs w:val="22"/>
        </w:rPr>
        <w:t xml:space="preserve"> </w:t>
      </w:r>
      <w:proofErr w:type="gramStart"/>
      <w:r w:rsidRPr="00E92B39">
        <w:rPr>
          <w:rFonts w:asciiTheme="minorHAnsi" w:hAnsiTheme="minorHAnsi" w:cstheme="minorHAnsi"/>
          <w:sz w:val="22"/>
          <w:szCs w:val="22"/>
        </w:rPr>
        <w:t>ill. ;</w:t>
      </w:r>
      <w:proofErr w:type="gramEnd"/>
      <w:r w:rsidRPr="00E92B39">
        <w:rPr>
          <w:rFonts w:asciiTheme="minorHAnsi" w:hAnsiTheme="minorHAnsi" w:cstheme="minorHAnsi"/>
          <w:sz w:val="22"/>
          <w:szCs w:val="22"/>
        </w:rPr>
        <w:t xml:space="preserve"> 24 cm. ((Triennale. - Descrizione basata su: anno 3 (1862). - L'anno 1862 è stato pubblicato anche a: </w:t>
      </w:r>
      <w:proofErr w:type="gramStart"/>
      <w:r w:rsidRPr="00E92B39">
        <w:rPr>
          <w:rFonts w:asciiTheme="minorHAnsi" w:hAnsiTheme="minorHAnsi" w:cstheme="minorHAnsi"/>
          <w:sz w:val="22"/>
          <w:szCs w:val="22"/>
        </w:rPr>
        <w:t>Napoli :</w:t>
      </w:r>
      <w:proofErr w:type="gramEnd"/>
      <w:r w:rsidRPr="00E92B39">
        <w:rPr>
          <w:rFonts w:asciiTheme="minorHAnsi" w:hAnsiTheme="minorHAnsi" w:cstheme="minorHAnsi"/>
          <w:sz w:val="22"/>
          <w:szCs w:val="22"/>
        </w:rPr>
        <w:t xml:space="preserve"> Tipografia Lombarda. - RAV0216949</w:t>
      </w:r>
    </w:p>
    <w:p w14:paraId="7526F902" w14:textId="692B347E" w:rsidR="00266593" w:rsidRPr="00E92B39" w:rsidRDefault="00266593" w:rsidP="00233829">
      <w:pPr>
        <w:jc w:val="both"/>
        <w:rPr>
          <w:rFonts w:asciiTheme="minorHAnsi" w:hAnsiTheme="minorHAnsi" w:cstheme="minorHAnsi"/>
          <w:sz w:val="22"/>
          <w:szCs w:val="22"/>
        </w:rPr>
      </w:pPr>
      <w:r w:rsidRPr="00E92B39">
        <w:rPr>
          <w:rFonts w:asciiTheme="minorHAnsi" w:hAnsiTheme="minorHAnsi" w:cstheme="minorHAnsi"/>
          <w:sz w:val="22"/>
          <w:szCs w:val="22"/>
        </w:rPr>
        <w:t>*</w:t>
      </w:r>
      <w:r w:rsidRPr="00E92B39">
        <w:rPr>
          <w:rFonts w:asciiTheme="minorHAnsi" w:hAnsiTheme="minorHAnsi" w:cstheme="minorHAnsi"/>
          <w:b/>
          <w:bCs/>
          <w:sz w:val="22"/>
          <w:szCs w:val="22"/>
        </w:rPr>
        <w:t xml:space="preserve">Almanacco pel </w:t>
      </w:r>
      <w:r w:rsidRPr="00E92B39">
        <w:rPr>
          <w:rFonts w:asciiTheme="minorHAnsi" w:hAnsiTheme="minorHAnsi" w:cstheme="minorHAnsi"/>
          <w:sz w:val="22"/>
          <w:szCs w:val="22"/>
        </w:rPr>
        <w:t xml:space="preserve">.... – 1864. - </w:t>
      </w:r>
      <w:proofErr w:type="gramStart"/>
      <w:r w:rsidRPr="00E92B39">
        <w:rPr>
          <w:rFonts w:asciiTheme="minorHAnsi" w:hAnsiTheme="minorHAnsi" w:cstheme="minorHAnsi"/>
          <w:sz w:val="22"/>
          <w:szCs w:val="22"/>
        </w:rPr>
        <w:t>Milano :</w:t>
      </w:r>
      <w:proofErr w:type="gramEnd"/>
      <w:r w:rsidRPr="00E92B39">
        <w:rPr>
          <w:rFonts w:asciiTheme="minorHAnsi" w:hAnsiTheme="minorHAnsi" w:cstheme="minorHAnsi"/>
          <w:sz w:val="22"/>
          <w:szCs w:val="22"/>
        </w:rPr>
        <w:t xml:space="preserve"> Tip</w:t>
      </w:r>
      <w:r w:rsidR="00B42A16" w:rsidRPr="00E92B39">
        <w:rPr>
          <w:rFonts w:asciiTheme="minorHAnsi" w:hAnsiTheme="minorHAnsi" w:cstheme="minorHAnsi"/>
          <w:sz w:val="22"/>
          <w:szCs w:val="22"/>
        </w:rPr>
        <w:t>ografia di G.</w:t>
      </w:r>
      <w:r w:rsidRPr="00E92B39">
        <w:rPr>
          <w:rFonts w:asciiTheme="minorHAnsi" w:hAnsiTheme="minorHAnsi" w:cstheme="minorHAnsi"/>
          <w:sz w:val="22"/>
          <w:szCs w:val="22"/>
        </w:rPr>
        <w:t xml:space="preserve"> Bozza, 186</w:t>
      </w:r>
      <w:r w:rsidR="00B42A16" w:rsidRPr="00E92B39">
        <w:rPr>
          <w:rFonts w:asciiTheme="minorHAnsi" w:hAnsiTheme="minorHAnsi" w:cstheme="minorHAnsi"/>
          <w:sz w:val="22"/>
          <w:szCs w:val="22"/>
        </w:rPr>
        <w:t>4</w:t>
      </w:r>
      <w:r w:rsidRPr="00E92B39">
        <w:rPr>
          <w:rFonts w:asciiTheme="minorHAnsi" w:hAnsiTheme="minorHAnsi" w:cstheme="minorHAnsi"/>
          <w:sz w:val="22"/>
          <w:szCs w:val="22"/>
        </w:rPr>
        <w:t xml:space="preserve">. – 1 </w:t>
      </w:r>
      <w:proofErr w:type="gramStart"/>
      <w:r w:rsidRPr="00E92B39">
        <w:rPr>
          <w:rFonts w:asciiTheme="minorHAnsi" w:hAnsiTheme="minorHAnsi" w:cstheme="minorHAnsi"/>
          <w:sz w:val="22"/>
          <w:szCs w:val="22"/>
        </w:rPr>
        <w:t xml:space="preserve">volume </w:t>
      </w:r>
      <w:r w:rsidR="00B42A16" w:rsidRPr="00E92B39">
        <w:rPr>
          <w:rFonts w:asciiTheme="minorHAnsi" w:hAnsiTheme="minorHAnsi" w:cstheme="minorHAnsi"/>
          <w:sz w:val="22"/>
          <w:szCs w:val="22"/>
        </w:rPr>
        <w:t>:</w:t>
      </w:r>
      <w:proofErr w:type="gramEnd"/>
      <w:r w:rsidR="00B42A16" w:rsidRPr="00E92B39">
        <w:rPr>
          <w:rFonts w:asciiTheme="minorHAnsi" w:hAnsiTheme="minorHAnsi" w:cstheme="minorHAnsi"/>
          <w:sz w:val="22"/>
          <w:szCs w:val="22"/>
        </w:rPr>
        <w:t xml:space="preserve"> 256 </w:t>
      </w:r>
      <w:proofErr w:type="gramStart"/>
      <w:r w:rsidR="00B42A16" w:rsidRPr="00E92B39">
        <w:rPr>
          <w:rFonts w:asciiTheme="minorHAnsi" w:hAnsiTheme="minorHAnsi" w:cstheme="minorHAnsi"/>
          <w:sz w:val="22"/>
          <w:szCs w:val="22"/>
        </w:rPr>
        <w:t xml:space="preserve">p. </w:t>
      </w:r>
      <w:r w:rsidRPr="00E92B39">
        <w:rPr>
          <w:rFonts w:asciiTheme="minorHAnsi" w:hAnsiTheme="minorHAnsi" w:cstheme="minorHAnsi"/>
          <w:sz w:val="22"/>
          <w:szCs w:val="22"/>
        </w:rPr>
        <w:t>;</w:t>
      </w:r>
      <w:proofErr w:type="gramEnd"/>
      <w:r w:rsidRPr="00E92B39">
        <w:rPr>
          <w:rFonts w:asciiTheme="minorHAnsi" w:hAnsiTheme="minorHAnsi" w:cstheme="minorHAnsi"/>
          <w:sz w:val="22"/>
          <w:szCs w:val="22"/>
        </w:rPr>
        <w:t xml:space="preserve"> 19 cm. ((Annuale. - LO10834332</w:t>
      </w:r>
    </w:p>
    <w:p w14:paraId="5AE22D5C" w14:textId="21814FB3" w:rsidR="00266593" w:rsidRPr="00E92B39" w:rsidRDefault="00266593" w:rsidP="00233829">
      <w:pPr>
        <w:jc w:val="both"/>
        <w:rPr>
          <w:rFonts w:asciiTheme="minorHAnsi" w:hAnsiTheme="minorHAnsi" w:cstheme="minorHAnsi"/>
          <w:sz w:val="22"/>
          <w:szCs w:val="22"/>
        </w:rPr>
      </w:pPr>
      <w:r w:rsidRPr="00E92B39">
        <w:rPr>
          <w:rFonts w:asciiTheme="minorHAnsi" w:hAnsiTheme="minorHAnsi" w:cstheme="minorHAnsi"/>
          <w:sz w:val="22"/>
          <w:szCs w:val="22"/>
        </w:rPr>
        <w:t>Fa parte di: *Biblioteca del Pungolo. Vol. VII.</w:t>
      </w:r>
    </w:p>
    <w:p w14:paraId="5894615B" w14:textId="108AD7ED" w:rsidR="00B42A16" w:rsidRPr="00E92B39" w:rsidRDefault="00B42A16" w:rsidP="00233829">
      <w:pPr>
        <w:jc w:val="both"/>
        <w:rPr>
          <w:rFonts w:asciiTheme="minorHAnsi" w:hAnsiTheme="minorHAnsi" w:cstheme="minorHAnsi"/>
          <w:sz w:val="22"/>
          <w:szCs w:val="22"/>
        </w:rPr>
      </w:pPr>
      <w:r w:rsidRPr="00E92B39">
        <w:rPr>
          <w:rFonts w:asciiTheme="minorHAnsi" w:hAnsiTheme="minorHAnsi" w:cstheme="minorHAnsi"/>
          <w:b/>
          <w:bCs/>
          <w:color w:val="C00000"/>
          <w:sz w:val="22"/>
          <w:szCs w:val="22"/>
        </w:rPr>
        <w:t>Copia digitale:</w:t>
      </w:r>
      <w:r w:rsidRPr="00E92B39">
        <w:rPr>
          <w:rFonts w:asciiTheme="minorHAnsi" w:hAnsiTheme="minorHAnsi" w:cstheme="minorHAnsi"/>
          <w:color w:val="C00000"/>
          <w:sz w:val="22"/>
          <w:szCs w:val="22"/>
        </w:rPr>
        <w:t xml:space="preserve"> </w:t>
      </w:r>
      <w:hyperlink r:id="rId11" w:history="1">
        <w:r w:rsidRPr="00E92B39">
          <w:rPr>
            <w:rStyle w:val="Collegamentoipertestuale"/>
            <w:rFonts w:asciiTheme="minorHAnsi" w:hAnsiTheme="minorHAnsi" w:cstheme="minorHAnsi"/>
            <w:sz w:val="22"/>
            <w:szCs w:val="22"/>
          </w:rPr>
          <w:t>1864</w:t>
        </w:r>
      </w:hyperlink>
    </w:p>
    <w:p w14:paraId="292646C7" w14:textId="77777777" w:rsidR="00B42A16" w:rsidRPr="0032521F" w:rsidRDefault="00B42A16" w:rsidP="00233829">
      <w:pPr>
        <w:jc w:val="both"/>
        <w:rPr>
          <w:rFonts w:asciiTheme="minorHAnsi" w:hAnsiTheme="minorHAnsi" w:cstheme="minorHAnsi"/>
        </w:rPr>
      </w:pPr>
    </w:p>
    <w:p w14:paraId="6191EF5C" w14:textId="36C6B9F7" w:rsidR="00B42A16" w:rsidRPr="0032521F" w:rsidRDefault="00B42A16" w:rsidP="00B42A16">
      <w:pPr>
        <w:jc w:val="center"/>
        <w:rPr>
          <w:rFonts w:asciiTheme="minorHAnsi" w:hAnsiTheme="minorHAnsi" w:cstheme="minorHAnsi"/>
        </w:rPr>
      </w:pPr>
      <w:r w:rsidRPr="0032521F">
        <w:rPr>
          <w:rFonts w:asciiTheme="minorHAnsi" w:hAnsiTheme="minorHAnsi" w:cstheme="minorHAnsi"/>
          <w:noProof/>
        </w:rPr>
        <w:drawing>
          <wp:inline distT="0" distB="0" distL="0" distR="0" wp14:anchorId="14989C03" wp14:editId="0C054F97">
            <wp:extent cx="3024000" cy="2160000"/>
            <wp:effectExtent l="0" t="0" r="5080" b="0"/>
            <wp:docPr id="1083178769" name="Immagine 1" descr="Immagine che contiene giornale, testo, Carta da giornal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8769" name="Immagine 1" descr="Immagine che contiene giornale, testo, Carta da giornale, carta&#10;&#10;Descrizione generata automaticamente"/>
                    <pic:cNvPicPr/>
                  </pic:nvPicPr>
                  <pic:blipFill>
                    <a:blip r:embed="rId12"/>
                    <a:stretch>
                      <a:fillRect/>
                    </a:stretch>
                  </pic:blipFill>
                  <pic:spPr>
                    <a:xfrm>
                      <a:off x="0" y="0"/>
                      <a:ext cx="3024000" cy="2160000"/>
                    </a:xfrm>
                    <a:prstGeom prst="rect">
                      <a:avLst/>
                    </a:prstGeom>
                  </pic:spPr>
                </pic:pic>
              </a:graphicData>
            </a:graphic>
          </wp:inline>
        </w:drawing>
      </w:r>
      <w:r w:rsidRPr="0032521F">
        <w:rPr>
          <w:rFonts w:asciiTheme="minorHAnsi" w:hAnsiTheme="minorHAnsi" w:cstheme="minorHAnsi"/>
          <w:noProof/>
        </w:rPr>
        <w:drawing>
          <wp:inline distT="0" distB="0" distL="0" distR="0" wp14:anchorId="630D2B23" wp14:editId="42CB0216">
            <wp:extent cx="1436400" cy="2160000"/>
            <wp:effectExtent l="0" t="0" r="0" b="0"/>
            <wp:docPr id="1936733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6400" cy="2160000"/>
                    </a:xfrm>
                    <a:prstGeom prst="rect">
                      <a:avLst/>
                    </a:prstGeom>
                    <a:noFill/>
                  </pic:spPr>
                </pic:pic>
              </a:graphicData>
            </a:graphic>
          </wp:inline>
        </w:drawing>
      </w:r>
    </w:p>
    <w:p w14:paraId="3D478EC9" w14:textId="77777777" w:rsidR="00266593" w:rsidRPr="0032521F" w:rsidRDefault="00266593" w:rsidP="00233829">
      <w:pPr>
        <w:jc w:val="both"/>
        <w:rPr>
          <w:rFonts w:asciiTheme="minorHAnsi" w:hAnsiTheme="minorHAnsi" w:cstheme="minorHAnsi"/>
        </w:rPr>
      </w:pPr>
    </w:p>
    <w:p w14:paraId="5F2A7425" w14:textId="77777777" w:rsidR="00266593" w:rsidRPr="0032521F" w:rsidRDefault="00266593" w:rsidP="00233829">
      <w:pPr>
        <w:jc w:val="both"/>
        <w:rPr>
          <w:rFonts w:asciiTheme="minorHAnsi" w:hAnsiTheme="minorHAnsi" w:cstheme="minorHAnsi"/>
        </w:rPr>
        <w:sectPr w:rsidR="00266593" w:rsidRPr="0032521F" w:rsidSect="00266593">
          <w:type w:val="continuous"/>
          <w:pgSz w:w="11906" w:h="16838"/>
          <w:pgMar w:top="1417" w:right="1134" w:bottom="1134" w:left="1134" w:header="708" w:footer="708" w:gutter="0"/>
          <w:cols w:space="708"/>
          <w:docGrid w:linePitch="360"/>
        </w:sectPr>
      </w:pPr>
    </w:p>
    <w:p w14:paraId="204C0F4E" w14:textId="1E0AD3F6" w:rsidR="00084BA7" w:rsidRPr="0032521F" w:rsidRDefault="00084BA7" w:rsidP="00233829">
      <w:pPr>
        <w:jc w:val="both"/>
        <w:rPr>
          <w:rFonts w:asciiTheme="minorHAnsi" w:hAnsiTheme="minorHAnsi" w:cstheme="minorHAnsi"/>
          <w:sz w:val="20"/>
          <w:szCs w:val="20"/>
        </w:rPr>
      </w:pPr>
      <w:r w:rsidRPr="0032521F">
        <w:rPr>
          <w:rFonts w:asciiTheme="minorHAnsi" w:hAnsiTheme="minorHAnsi" w:cstheme="minorHAnsi"/>
          <w:sz w:val="20"/>
          <w:szCs w:val="20"/>
        </w:rPr>
        <w:t>Il *</w:t>
      </w:r>
      <w:proofErr w:type="gramStart"/>
      <w:r w:rsidRPr="0032521F">
        <w:rPr>
          <w:rFonts w:asciiTheme="minorHAnsi" w:hAnsiTheme="minorHAnsi" w:cstheme="minorHAnsi"/>
          <w:b/>
          <w:sz w:val="20"/>
          <w:szCs w:val="20"/>
        </w:rPr>
        <w:t>pungolo</w:t>
      </w:r>
      <w:r w:rsidR="009C3B67" w:rsidRPr="0032521F">
        <w:rPr>
          <w:rFonts w:asciiTheme="minorHAnsi" w:hAnsiTheme="minorHAnsi" w:cstheme="minorHAnsi"/>
          <w:b/>
          <w:sz w:val="20"/>
          <w:szCs w:val="20"/>
        </w:rPr>
        <w:t xml:space="preserve"> </w:t>
      </w:r>
      <w:r w:rsidR="00331810" w:rsidRPr="0032521F">
        <w:rPr>
          <w:rFonts w:asciiTheme="minorHAnsi" w:hAnsiTheme="minorHAnsi" w:cstheme="minorHAnsi"/>
          <w:sz w:val="20"/>
          <w:szCs w:val="20"/>
        </w:rPr>
        <w:t>:</w:t>
      </w:r>
      <w:proofErr w:type="gramEnd"/>
      <w:r w:rsidR="00331810" w:rsidRPr="0032521F">
        <w:rPr>
          <w:rFonts w:asciiTheme="minorHAnsi" w:hAnsiTheme="minorHAnsi" w:cstheme="minorHAnsi"/>
          <w:sz w:val="20"/>
          <w:szCs w:val="20"/>
        </w:rPr>
        <w:t xml:space="preserve"> </w:t>
      </w:r>
      <w:r w:rsidRPr="0032521F">
        <w:rPr>
          <w:rFonts w:asciiTheme="minorHAnsi" w:hAnsiTheme="minorHAnsi" w:cstheme="minorHAnsi"/>
          <w:sz w:val="20"/>
          <w:szCs w:val="20"/>
        </w:rPr>
        <w:t>giornale politico</w:t>
      </w:r>
      <w:r w:rsidR="009C3B67" w:rsidRPr="0032521F">
        <w:rPr>
          <w:rFonts w:asciiTheme="minorHAnsi" w:hAnsiTheme="minorHAnsi" w:cstheme="minorHAnsi"/>
          <w:sz w:val="20"/>
          <w:szCs w:val="20"/>
        </w:rPr>
        <w:t xml:space="preserve"> popolare</w:t>
      </w:r>
      <w:r w:rsidRPr="0032521F">
        <w:rPr>
          <w:rFonts w:asciiTheme="minorHAnsi" w:hAnsiTheme="minorHAnsi" w:cstheme="minorHAnsi"/>
          <w:sz w:val="20"/>
          <w:szCs w:val="20"/>
        </w:rPr>
        <w:t xml:space="preserve">. - Anno 1, n. 1 (19 giugno </w:t>
      </w:r>
      <w:proofErr w:type="gramStart"/>
      <w:r w:rsidRPr="0032521F">
        <w:rPr>
          <w:rFonts w:asciiTheme="minorHAnsi" w:hAnsiTheme="minorHAnsi" w:cstheme="minorHAnsi"/>
          <w:sz w:val="20"/>
          <w:szCs w:val="20"/>
        </w:rPr>
        <w:t>1859)-</w:t>
      </w:r>
      <w:proofErr w:type="gramEnd"/>
      <w:r w:rsidRPr="0032521F">
        <w:rPr>
          <w:rFonts w:asciiTheme="minorHAnsi" w:hAnsiTheme="minorHAnsi" w:cstheme="minorHAnsi"/>
          <w:sz w:val="20"/>
          <w:szCs w:val="20"/>
        </w:rPr>
        <w:t xml:space="preserve">anno 16 (1874). - </w:t>
      </w:r>
      <w:proofErr w:type="gramStart"/>
      <w:r w:rsidRPr="0032521F">
        <w:rPr>
          <w:rFonts w:asciiTheme="minorHAnsi" w:hAnsiTheme="minorHAnsi" w:cstheme="minorHAnsi"/>
          <w:sz w:val="20"/>
          <w:szCs w:val="20"/>
        </w:rPr>
        <w:t>Milano :</w:t>
      </w:r>
      <w:proofErr w:type="gramEnd"/>
      <w:r w:rsidRPr="0032521F">
        <w:rPr>
          <w:rFonts w:asciiTheme="minorHAnsi" w:hAnsiTheme="minorHAnsi" w:cstheme="minorHAnsi"/>
          <w:sz w:val="20"/>
          <w:szCs w:val="20"/>
        </w:rPr>
        <w:t xml:space="preserve"> </w:t>
      </w:r>
      <w:r w:rsidR="002E3B30" w:rsidRPr="0032521F">
        <w:rPr>
          <w:rFonts w:asciiTheme="minorHAnsi" w:hAnsiTheme="minorHAnsi" w:cstheme="minorHAnsi"/>
          <w:sz w:val="20"/>
          <w:szCs w:val="20"/>
        </w:rPr>
        <w:t>T</w:t>
      </w:r>
      <w:r w:rsidRPr="0032521F">
        <w:rPr>
          <w:rFonts w:asciiTheme="minorHAnsi" w:hAnsiTheme="minorHAnsi" w:cstheme="minorHAnsi"/>
          <w:sz w:val="20"/>
          <w:szCs w:val="20"/>
        </w:rPr>
        <w:t xml:space="preserve">ip. Redaelli, 1859-1874 - 16 </w:t>
      </w:r>
      <w:proofErr w:type="gramStart"/>
      <w:r w:rsidRPr="0032521F">
        <w:rPr>
          <w:rFonts w:asciiTheme="minorHAnsi" w:hAnsiTheme="minorHAnsi" w:cstheme="minorHAnsi"/>
          <w:sz w:val="20"/>
          <w:szCs w:val="20"/>
        </w:rPr>
        <w:t>volumi ;</w:t>
      </w:r>
      <w:proofErr w:type="gramEnd"/>
      <w:r w:rsidRPr="0032521F">
        <w:rPr>
          <w:rFonts w:asciiTheme="minorHAnsi" w:hAnsiTheme="minorHAnsi" w:cstheme="minorHAnsi"/>
          <w:sz w:val="20"/>
          <w:szCs w:val="20"/>
        </w:rPr>
        <w:t xml:space="preserve"> 30 cm. ((Quotidiano.  – Il complemento del titolo varia: </w:t>
      </w:r>
      <w:r w:rsidR="009C3B67" w:rsidRPr="0032521F">
        <w:rPr>
          <w:rFonts w:asciiTheme="minorHAnsi" w:hAnsiTheme="minorHAnsi" w:cstheme="minorHAnsi"/>
          <w:sz w:val="20"/>
          <w:szCs w:val="20"/>
        </w:rPr>
        <w:t xml:space="preserve">gazzetta del popolo; poi: </w:t>
      </w:r>
      <w:r w:rsidRPr="0032521F">
        <w:rPr>
          <w:rFonts w:asciiTheme="minorHAnsi" w:hAnsiTheme="minorHAnsi" w:cstheme="minorHAnsi"/>
          <w:sz w:val="20"/>
          <w:szCs w:val="20"/>
        </w:rPr>
        <w:t xml:space="preserve">giornale politico letterario. - </w:t>
      </w:r>
      <w:r w:rsidR="001058F4" w:rsidRPr="0032521F">
        <w:rPr>
          <w:rFonts w:asciiTheme="minorHAnsi" w:hAnsiTheme="minorHAnsi" w:cstheme="minorHAnsi"/>
          <w:sz w:val="20"/>
          <w:szCs w:val="20"/>
        </w:rPr>
        <w:t xml:space="preserve">Fondato da Leone Fortis. - </w:t>
      </w:r>
      <w:r w:rsidRPr="0032521F">
        <w:rPr>
          <w:rFonts w:asciiTheme="minorHAnsi" w:hAnsiTheme="minorHAnsi" w:cstheme="minorHAnsi"/>
          <w:sz w:val="20"/>
          <w:szCs w:val="20"/>
        </w:rPr>
        <w:t>Il formato varia. - Pubblica supplementi. - Dal 18 ottobre 1860 esce contemporaneamente a Milano e a Napoli. - TO00191876</w:t>
      </w:r>
    </w:p>
    <w:p w14:paraId="7E3C0220" w14:textId="77777777" w:rsidR="00266593" w:rsidRPr="0032521F" w:rsidRDefault="00084BA7" w:rsidP="00233829">
      <w:pPr>
        <w:jc w:val="both"/>
        <w:rPr>
          <w:rFonts w:asciiTheme="minorHAnsi" w:hAnsiTheme="minorHAnsi" w:cstheme="minorHAnsi"/>
          <w:sz w:val="20"/>
          <w:szCs w:val="20"/>
        </w:rPr>
      </w:pPr>
      <w:r w:rsidRPr="0032521F">
        <w:rPr>
          <w:rFonts w:asciiTheme="minorHAnsi" w:hAnsiTheme="minorHAnsi" w:cstheme="minorHAnsi"/>
          <w:b/>
          <w:bCs/>
          <w:color w:val="C00000"/>
          <w:sz w:val="20"/>
          <w:szCs w:val="20"/>
        </w:rPr>
        <w:t>Copia digitale</w:t>
      </w:r>
      <w:r w:rsidRPr="0032521F">
        <w:rPr>
          <w:rFonts w:asciiTheme="minorHAnsi" w:hAnsiTheme="minorHAnsi" w:cstheme="minorHAnsi"/>
          <w:color w:val="C00000"/>
          <w:sz w:val="20"/>
          <w:szCs w:val="20"/>
        </w:rPr>
        <w:t xml:space="preserve"> </w:t>
      </w:r>
      <w:hyperlink r:id="rId14" w:history="1">
        <w:r w:rsidRPr="0032521F">
          <w:rPr>
            <w:rStyle w:val="Collegamentoipertestuale"/>
            <w:rFonts w:asciiTheme="minorHAnsi" w:hAnsiTheme="minorHAnsi" w:cstheme="minorHAnsi"/>
            <w:sz w:val="20"/>
            <w:szCs w:val="20"/>
          </w:rPr>
          <w:t>1859-1873</w:t>
        </w:r>
      </w:hyperlink>
    </w:p>
    <w:p w14:paraId="2130F0D2" w14:textId="77777777" w:rsidR="00084BA7" w:rsidRPr="0032521F" w:rsidRDefault="00084BA7" w:rsidP="00233829">
      <w:pPr>
        <w:jc w:val="both"/>
        <w:rPr>
          <w:rFonts w:asciiTheme="minorHAnsi" w:hAnsiTheme="minorHAnsi" w:cstheme="minorHAnsi"/>
          <w:sz w:val="20"/>
          <w:szCs w:val="20"/>
        </w:rPr>
      </w:pPr>
    </w:p>
    <w:p w14:paraId="3069AF2C" w14:textId="16FA845B" w:rsidR="00DF360F" w:rsidRPr="0032521F" w:rsidRDefault="00DF360F" w:rsidP="00233829">
      <w:pPr>
        <w:jc w:val="both"/>
        <w:rPr>
          <w:rFonts w:asciiTheme="minorHAnsi" w:hAnsiTheme="minorHAnsi" w:cstheme="minorHAnsi"/>
          <w:sz w:val="28"/>
          <w:szCs w:val="28"/>
        </w:rPr>
      </w:pPr>
      <w:r w:rsidRPr="0032521F">
        <w:rPr>
          <w:rFonts w:asciiTheme="minorHAnsi" w:hAnsiTheme="minorHAnsi" w:cstheme="minorHAnsi"/>
          <w:sz w:val="28"/>
          <w:szCs w:val="28"/>
        </w:rPr>
        <w:t>*</w:t>
      </w:r>
      <w:r w:rsidRPr="0032521F">
        <w:rPr>
          <w:rFonts w:asciiTheme="minorHAnsi" w:hAnsiTheme="minorHAnsi" w:cstheme="minorHAnsi"/>
          <w:b/>
          <w:bCs/>
          <w:sz w:val="28"/>
          <w:szCs w:val="28"/>
        </w:rPr>
        <w:t xml:space="preserve">Corriere di </w:t>
      </w:r>
      <w:proofErr w:type="gramStart"/>
      <w:r w:rsidRPr="0032521F">
        <w:rPr>
          <w:rFonts w:asciiTheme="minorHAnsi" w:hAnsiTheme="minorHAnsi" w:cstheme="minorHAnsi"/>
          <w:b/>
          <w:bCs/>
          <w:sz w:val="28"/>
          <w:szCs w:val="28"/>
        </w:rPr>
        <w:t>Milano</w:t>
      </w:r>
      <w:r w:rsidRPr="0032521F">
        <w:rPr>
          <w:rFonts w:asciiTheme="minorHAnsi" w:hAnsiTheme="minorHAnsi" w:cstheme="minorHAnsi"/>
          <w:sz w:val="28"/>
          <w:szCs w:val="28"/>
        </w:rPr>
        <w:t xml:space="preserve"> :</w:t>
      </w:r>
      <w:proofErr w:type="gramEnd"/>
      <w:r w:rsidRPr="0032521F">
        <w:rPr>
          <w:rFonts w:asciiTheme="minorHAnsi" w:hAnsiTheme="minorHAnsi" w:cstheme="minorHAnsi"/>
          <w:sz w:val="28"/>
          <w:szCs w:val="28"/>
        </w:rPr>
        <w:t xml:space="preserve"> politico letterario. - Anno 1, n. 1 (6 dicembre </w:t>
      </w:r>
      <w:proofErr w:type="gramStart"/>
      <w:r w:rsidRPr="0032521F">
        <w:rPr>
          <w:rFonts w:asciiTheme="minorHAnsi" w:hAnsiTheme="minorHAnsi" w:cstheme="minorHAnsi"/>
          <w:sz w:val="28"/>
          <w:szCs w:val="28"/>
        </w:rPr>
        <w:t>1869)-</w:t>
      </w:r>
      <w:proofErr w:type="gramEnd"/>
      <w:r w:rsidRPr="0032521F">
        <w:rPr>
          <w:rFonts w:asciiTheme="minorHAnsi" w:hAnsiTheme="minorHAnsi" w:cstheme="minorHAnsi"/>
          <w:sz w:val="28"/>
          <w:szCs w:val="28"/>
        </w:rPr>
        <w:t>anno 5</w:t>
      </w:r>
      <w:r w:rsidR="00EA3675" w:rsidRPr="0032521F">
        <w:rPr>
          <w:rFonts w:asciiTheme="minorHAnsi" w:hAnsiTheme="minorHAnsi" w:cstheme="minorHAnsi"/>
          <w:sz w:val="28"/>
          <w:szCs w:val="28"/>
        </w:rPr>
        <w:t>, n. 354</w:t>
      </w:r>
      <w:r w:rsidRPr="0032521F">
        <w:rPr>
          <w:rFonts w:asciiTheme="minorHAnsi" w:hAnsiTheme="minorHAnsi" w:cstheme="minorHAnsi"/>
          <w:sz w:val="28"/>
          <w:szCs w:val="28"/>
        </w:rPr>
        <w:t xml:space="preserve"> (</w:t>
      </w:r>
      <w:r w:rsidR="00EA3675" w:rsidRPr="0032521F">
        <w:rPr>
          <w:rFonts w:asciiTheme="minorHAnsi" w:hAnsiTheme="minorHAnsi" w:cstheme="minorHAnsi"/>
          <w:sz w:val="28"/>
          <w:szCs w:val="28"/>
        </w:rPr>
        <w:t xml:space="preserve">24 dicembre </w:t>
      </w:r>
      <w:r w:rsidRPr="0032521F">
        <w:rPr>
          <w:rFonts w:asciiTheme="minorHAnsi" w:hAnsiTheme="minorHAnsi" w:cstheme="minorHAnsi"/>
          <w:sz w:val="28"/>
          <w:szCs w:val="28"/>
        </w:rPr>
        <w:t xml:space="preserve">1874). - </w:t>
      </w:r>
      <w:proofErr w:type="gramStart"/>
      <w:r w:rsidRPr="0032521F">
        <w:rPr>
          <w:rFonts w:asciiTheme="minorHAnsi" w:hAnsiTheme="minorHAnsi" w:cstheme="minorHAnsi"/>
          <w:sz w:val="28"/>
          <w:szCs w:val="28"/>
        </w:rPr>
        <w:t>Milano :</w:t>
      </w:r>
      <w:proofErr w:type="gramEnd"/>
      <w:r w:rsidRPr="0032521F">
        <w:rPr>
          <w:rFonts w:asciiTheme="minorHAnsi" w:hAnsiTheme="minorHAnsi" w:cstheme="minorHAnsi"/>
          <w:sz w:val="28"/>
          <w:szCs w:val="28"/>
        </w:rPr>
        <w:t xml:space="preserve"> Treves, 1869-1874. – 5 </w:t>
      </w:r>
      <w:proofErr w:type="gramStart"/>
      <w:r w:rsidRPr="0032521F">
        <w:rPr>
          <w:rFonts w:asciiTheme="minorHAnsi" w:hAnsiTheme="minorHAnsi" w:cstheme="minorHAnsi"/>
          <w:sz w:val="28"/>
          <w:szCs w:val="28"/>
        </w:rPr>
        <w:t>volumi :</w:t>
      </w:r>
      <w:proofErr w:type="gramEnd"/>
      <w:r w:rsidRPr="0032521F">
        <w:rPr>
          <w:rFonts w:asciiTheme="minorHAnsi" w:hAnsiTheme="minorHAnsi" w:cstheme="minorHAnsi"/>
          <w:sz w:val="28"/>
          <w:szCs w:val="28"/>
        </w:rPr>
        <w:t xml:space="preserve"> </w:t>
      </w:r>
      <w:proofErr w:type="gramStart"/>
      <w:r w:rsidRPr="0032521F">
        <w:rPr>
          <w:rFonts w:asciiTheme="minorHAnsi" w:hAnsiTheme="minorHAnsi" w:cstheme="minorHAnsi"/>
          <w:sz w:val="28"/>
          <w:szCs w:val="28"/>
        </w:rPr>
        <w:t>ill. ;</w:t>
      </w:r>
      <w:proofErr w:type="gramEnd"/>
      <w:r w:rsidRPr="0032521F">
        <w:rPr>
          <w:rFonts w:asciiTheme="minorHAnsi" w:hAnsiTheme="minorHAnsi" w:cstheme="minorHAnsi"/>
          <w:sz w:val="28"/>
          <w:szCs w:val="28"/>
        </w:rPr>
        <w:t xml:space="preserve"> 53 cm. ((Quotidiano. - CFI0407651; MIL0531750</w:t>
      </w:r>
    </w:p>
    <w:p w14:paraId="5B148A59" w14:textId="77777777" w:rsidR="009C3B67" w:rsidRPr="0032521F" w:rsidRDefault="009C3B67" w:rsidP="00233829">
      <w:pPr>
        <w:jc w:val="both"/>
        <w:rPr>
          <w:rFonts w:asciiTheme="minorHAnsi" w:hAnsiTheme="minorHAnsi" w:cstheme="minorHAnsi"/>
        </w:rPr>
        <w:sectPr w:rsidR="009C3B67" w:rsidRPr="0032521F" w:rsidSect="00266593">
          <w:type w:val="continuous"/>
          <w:pgSz w:w="11906" w:h="16838"/>
          <w:pgMar w:top="1417" w:right="1134" w:bottom="1134" w:left="1134" w:header="708" w:footer="708" w:gutter="0"/>
          <w:cols w:num="2" w:space="708"/>
          <w:docGrid w:linePitch="360"/>
        </w:sectPr>
      </w:pPr>
    </w:p>
    <w:p w14:paraId="26F48C64" w14:textId="3316F353" w:rsidR="00A65DD0" w:rsidRPr="0032521F" w:rsidRDefault="00B42A16" w:rsidP="0032521F">
      <w:pPr>
        <w:jc w:val="center"/>
        <w:rPr>
          <w:rFonts w:asciiTheme="minorHAnsi" w:hAnsiTheme="minorHAnsi" w:cstheme="minorHAnsi"/>
        </w:rPr>
      </w:pPr>
      <w:r w:rsidRPr="0032521F">
        <w:rPr>
          <w:rFonts w:asciiTheme="minorHAnsi" w:hAnsiTheme="minorHAnsi" w:cstheme="minorHAnsi"/>
          <w:noProof/>
        </w:rPr>
        <w:drawing>
          <wp:inline distT="0" distB="0" distL="0" distR="0" wp14:anchorId="27D50AC8" wp14:editId="3BB2CEA7">
            <wp:extent cx="2620800" cy="1800000"/>
            <wp:effectExtent l="0" t="0" r="8255" b="0"/>
            <wp:docPr id="239189610" name="Immagine 1" descr="Immagine che contiene testo, giornale, Carta da giornale,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89610" name="Immagine 1" descr="Immagine che contiene testo, giornale, Carta da giornale, carta&#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0800" cy="1800000"/>
                    </a:xfrm>
                    <a:prstGeom prst="rect">
                      <a:avLst/>
                    </a:prstGeom>
                  </pic:spPr>
                </pic:pic>
              </a:graphicData>
            </a:graphic>
          </wp:inline>
        </w:drawing>
      </w:r>
      <w:r w:rsidR="0032521F" w:rsidRPr="0032521F">
        <w:rPr>
          <w:rFonts w:asciiTheme="minorHAnsi" w:hAnsiTheme="minorHAnsi" w:cstheme="minorHAnsi"/>
          <w:noProof/>
        </w:rPr>
        <w:drawing>
          <wp:inline distT="0" distB="0" distL="0" distR="0" wp14:anchorId="2D4EE475" wp14:editId="2B598B28">
            <wp:extent cx="2397600" cy="1800000"/>
            <wp:effectExtent l="0" t="0" r="3175" b="0"/>
            <wp:docPr id="2346151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600" cy="1800000"/>
                    </a:xfrm>
                    <a:prstGeom prst="rect">
                      <a:avLst/>
                    </a:prstGeom>
                    <a:noFill/>
                  </pic:spPr>
                </pic:pic>
              </a:graphicData>
            </a:graphic>
          </wp:inline>
        </w:drawing>
      </w:r>
    </w:p>
    <w:p w14:paraId="078CB18C" w14:textId="77777777" w:rsidR="0032521F" w:rsidRPr="0032521F" w:rsidRDefault="0032521F" w:rsidP="0032521F">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 Corriere di Milano</w:t>
      </w:r>
      <w:r w:rsidRPr="0032521F">
        <w:rPr>
          <w:rFonts w:asciiTheme="minorHAnsi" w:hAnsiTheme="minorHAnsi" w:cstheme="minorHAnsi"/>
        </w:rPr>
        <w:t xml:space="preserve">. – Anno 16, n. 1 (27 dicembre </w:t>
      </w:r>
      <w:proofErr w:type="gramStart"/>
      <w:r w:rsidRPr="0032521F">
        <w:rPr>
          <w:rFonts w:asciiTheme="minorHAnsi" w:hAnsiTheme="minorHAnsi" w:cstheme="minorHAnsi"/>
        </w:rPr>
        <w:t>1874)-</w:t>
      </w:r>
      <w:proofErr w:type="gramEnd"/>
      <w:r w:rsidRPr="0032521F">
        <w:rPr>
          <w:rFonts w:asciiTheme="minorHAnsi" w:hAnsiTheme="minorHAnsi" w:cstheme="minorHAnsi"/>
        </w:rPr>
        <w:t xml:space="preserve">n. 217 (8 agosto 1885).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1874-1885]. – 12 volumi. ((Quotidiano. - CFI0423874</w:t>
      </w:r>
    </w:p>
    <w:p w14:paraId="3B84048E" w14:textId="77777777" w:rsidR="0032521F" w:rsidRPr="0032521F" w:rsidRDefault="0032521F" w:rsidP="0032521F">
      <w:pPr>
        <w:jc w:val="both"/>
        <w:rPr>
          <w:rFonts w:asciiTheme="minorHAnsi" w:hAnsiTheme="minorHAnsi" w:cstheme="minorHAnsi"/>
        </w:rPr>
      </w:pPr>
      <w:r w:rsidRPr="0032521F">
        <w:rPr>
          <w:rFonts w:asciiTheme="minorHAnsi" w:hAnsiTheme="minorHAnsi" w:cstheme="minorHAnsi"/>
        </w:rPr>
        <w:t>Fusione di: Il *pungolo; *Corriere di Milano</w:t>
      </w:r>
    </w:p>
    <w:p w14:paraId="108FE758" w14:textId="77777777" w:rsidR="0032521F" w:rsidRPr="0032521F" w:rsidRDefault="0032521F" w:rsidP="00233829">
      <w:pPr>
        <w:jc w:val="both"/>
        <w:rPr>
          <w:rFonts w:asciiTheme="minorHAnsi" w:hAnsiTheme="minorHAnsi" w:cstheme="minorHAnsi"/>
        </w:rPr>
      </w:pPr>
    </w:p>
    <w:p w14:paraId="378A23FD" w14:textId="12819723"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vecchio pungolo.</w:t>
      </w:r>
      <w:r w:rsidRPr="0032521F">
        <w:rPr>
          <w:rFonts w:asciiTheme="minorHAnsi" w:hAnsiTheme="minorHAnsi" w:cstheme="minorHAnsi"/>
        </w:rPr>
        <w:t xml:space="preserve"> - N. 1 (9/10 agosto </w:t>
      </w:r>
      <w:proofErr w:type="gramStart"/>
      <w:r w:rsidRPr="0032521F">
        <w:rPr>
          <w:rFonts w:asciiTheme="minorHAnsi" w:hAnsiTheme="minorHAnsi" w:cstheme="minorHAnsi"/>
        </w:rPr>
        <w:t>1885)-</w:t>
      </w:r>
      <w:proofErr w:type="gramEnd"/>
      <w:r w:rsidRPr="0032521F">
        <w:rPr>
          <w:rFonts w:asciiTheme="minorHAnsi" w:hAnsiTheme="minorHAnsi" w:cstheme="minorHAnsi"/>
        </w:rPr>
        <w:t xml:space="preserve">N. 96 (13/14 novembre 1885).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1885. – 1 volume. ((Quotidiano. - CFI0423881</w:t>
      </w:r>
    </w:p>
    <w:p w14:paraId="34DA0AE4" w14:textId="1306D499" w:rsidR="00084BA7" w:rsidRPr="0032521F" w:rsidRDefault="00084BA7" w:rsidP="00233829">
      <w:pPr>
        <w:jc w:val="both"/>
        <w:rPr>
          <w:rFonts w:asciiTheme="minorHAnsi" w:hAnsiTheme="minorHAnsi" w:cstheme="minorHAnsi"/>
        </w:rPr>
      </w:pPr>
    </w:p>
    <w:p w14:paraId="49935F53" w14:textId="4DF33340"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w:t>
      </w:r>
      <w:r w:rsidR="00331810" w:rsidRPr="0032521F">
        <w:rPr>
          <w:rFonts w:asciiTheme="minorHAnsi" w:hAnsiTheme="minorHAnsi" w:cstheme="minorHAnsi"/>
          <w:b/>
        </w:rPr>
        <w:t>,</w:t>
      </w:r>
      <w:r w:rsidRPr="0032521F">
        <w:rPr>
          <w:rFonts w:asciiTheme="minorHAnsi" w:hAnsiTheme="minorHAnsi" w:cstheme="minorHAnsi"/>
          <w:b/>
        </w:rPr>
        <w:t xml:space="preserve"> Corriere di Milano</w:t>
      </w:r>
      <w:r w:rsidRPr="0032521F">
        <w:rPr>
          <w:rFonts w:asciiTheme="minorHAnsi" w:hAnsiTheme="minorHAnsi" w:cstheme="minorHAnsi"/>
        </w:rPr>
        <w:t xml:space="preserve">. – 14/15 novembre 1885-30/31 agosto 1890.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 n], 1885-1890. – 6 volumi. ((Quotidiano. - CFI0423887</w:t>
      </w:r>
    </w:p>
    <w:p w14:paraId="62335924" w14:textId="77777777" w:rsidR="00084BA7" w:rsidRPr="0032521F" w:rsidRDefault="00084BA7" w:rsidP="00233829">
      <w:pPr>
        <w:jc w:val="both"/>
        <w:rPr>
          <w:rFonts w:asciiTheme="minorHAnsi" w:hAnsiTheme="minorHAnsi" w:cstheme="minorHAnsi"/>
        </w:rPr>
      </w:pPr>
    </w:p>
    <w:p w14:paraId="35BCD8C2" w14:textId="37B3C4EB" w:rsidR="00084BA7" w:rsidRPr="0032521F" w:rsidRDefault="00084BA7" w:rsidP="00233829">
      <w:pPr>
        <w:jc w:val="both"/>
        <w:rPr>
          <w:rFonts w:asciiTheme="minorHAnsi" w:hAnsiTheme="minorHAnsi" w:cstheme="minorHAnsi"/>
        </w:rPr>
      </w:pPr>
      <w:r w:rsidRPr="0032521F">
        <w:rPr>
          <w:rFonts w:asciiTheme="minorHAnsi" w:hAnsiTheme="minorHAnsi" w:cstheme="minorHAnsi"/>
        </w:rPr>
        <w:t>Il *</w:t>
      </w:r>
      <w:r w:rsidRPr="0032521F">
        <w:rPr>
          <w:rFonts w:asciiTheme="minorHAnsi" w:hAnsiTheme="minorHAnsi" w:cstheme="minorHAnsi"/>
          <w:b/>
        </w:rPr>
        <w:t>pungolo.</w:t>
      </w:r>
      <w:r w:rsidRPr="0032521F">
        <w:rPr>
          <w:rFonts w:asciiTheme="minorHAnsi" w:hAnsiTheme="minorHAnsi" w:cstheme="minorHAnsi"/>
        </w:rPr>
        <w:t xml:space="preserve"> – Anno 33, n. 1 (7 giugno </w:t>
      </w:r>
      <w:proofErr w:type="gramStart"/>
      <w:r w:rsidRPr="0032521F">
        <w:rPr>
          <w:rFonts w:asciiTheme="minorHAnsi" w:hAnsiTheme="minorHAnsi" w:cstheme="minorHAnsi"/>
        </w:rPr>
        <w:t>1892)-</w:t>
      </w:r>
      <w:proofErr w:type="gramEnd"/>
      <w:r w:rsidRPr="0032521F">
        <w:rPr>
          <w:rFonts w:asciiTheme="minorHAnsi" w:hAnsiTheme="minorHAnsi" w:cstheme="minorHAnsi"/>
        </w:rPr>
        <w:t>31 agosto 1892.</w:t>
      </w:r>
      <w:r w:rsidR="00DA5574" w:rsidRPr="0032521F">
        <w:rPr>
          <w:rFonts w:asciiTheme="minorHAnsi" w:hAnsiTheme="minorHAnsi" w:cstheme="minorHAnsi"/>
        </w:rPr>
        <w:t xml:space="preserve"> </w:t>
      </w:r>
      <w:r w:rsidRPr="0032521F">
        <w:rPr>
          <w:rFonts w:asciiTheme="minorHAnsi" w:hAnsiTheme="minorHAnsi" w:cstheme="minorHAnsi"/>
        </w:rPr>
        <w:t xml:space="preserve">-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[s.n.], 1892. – 1 volume. ((Quotidiano. - MIL0639028</w:t>
      </w:r>
    </w:p>
    <w:p w14:paraId="35DAD19B" w14:textId="77777777" w:rsidR="0031062F" w:rsidRPr="0032521F" w:rsidRDefault="0031062F" w:rsidP="00233829">
      <w:pPr>
        <w:jc w:val="both"/>
        <w:rPr>
          <w:rFonts w:asciiTheme="minorHAnsi" w:hAnsiTheme="minorHAnsi" w:cstheme="minorHAnsi"/>
        </w:rPr>
      </w:pPr>
    </w:p>
    <w:p w14:paraId="481EE252" w14:textId="04A18D3C" w:rsidR="00AC0205" w:rsidRPr="0032521F" w:rsidRDefault="00AC0205" w:rsidP="00233829">
      <w:pPr>
        <w:jc w:val="both"/>
        <w:rPr>
          <w:rFonts w:asciiTheme="minorHAnsi" w:hAnsiTheme="minorHAnsi" w:cstheme="minorHAnsi"/>
        </w:rPr>
      </w:pPr>
      <w:bookmarkStart w:id="3" w:name="_Hlk147811657"/>
      <w:r w:rsidRPr="0032521F">
        <w:rPr>
          <w:rFonts w:asciiTheme="minorHAnsi" w:hAnsiTheme="minorHAnsi" w:cstheme="minorHAnsi"/>
        </w:rPr>
        <w:t>Il *</w:t>
      </w:r>
      <w:r w:rsidRPr="0032521F">
        <w:rPr>
          <w:rFonts w:asciiTheme="minorHAnsi" w:hAnsiTheme="minorHAnsi" w:cstheme="minorHAnsi"/>
          <w:b/>
          <w:bCs/>
        </w:rPr>
        <w:t xml:space="preserve">pungolo </w:t>
      </w:r>
      <w:proofErr w:type="gramStart"/>
      <w:r w:rsidRPr="0032521F">
        <w:rPr>
          <w:rFonts w:asciiTheme="minorHAnsi" w:hAnsiTheme="minorHAnsi" w:cstheme="minorHAnsi"/>
          <w:b/>
          <w:bCs/>
        </w:rPr>
        <w:t>nuovo</w:t>
      </w:r>
      <w:r w:rsidRPr="0032521F">
        <w:rPr>
          <w:rFonts w:asciiTheme="minorHAnsi" w:hAnsiTheme="minorHAnsi" w:cstheme="minorHAnsi"/>
        </w:rPr>
        <w:t xml:space="preserve"> :</w:t>
      </w:r>
      <w:proofErr w:type="gramEnd"/>
      <w:r w:rsidRPr="0032521F">
        <w:rPr>
          <w:rFonts w:asciiTheme="minorHAnsi" w:hAnsiTheme="minorHAnsi" w:cstheme="minorHAnsi"/>
        </w:rPr>
        <w:t xml:space="preserve"> giornale politico quotidiano</w:t>
      </w:r>
      <w:bookmarkEnd w:id="3"/>
      <w:r w:rsidRPr="0032521F">
        <w:rPr>
          <w:rFonts w:asciiTheme="minorHAnsi" w:hAnsiTheme="minorHAnsi" w:cstheme="minorHAnsi"/>
        </w:rPr>
        <w:t>. - Anno 1, n. 1 (</w:t>
      </w:r>
      <w:proofErr w:type="gramStart"/>
      <w:r w:rsidRPr="0032521F">
        <w:rPr>
          <w:rFonts w:asciiTheme="minorHAnsi" w:hAnsiTheme="minorHAnsi" w:cstheme="minorHAnsi"/>
        </w:rPr>
        <w:t>1 settembre</w:t>
      </w:r>
      <w:proofErr w:type="gramEnd"/>
      <w:r w:rsidRPr="0032521F">
        <w:rPr>
          <w:rFonts w:asciiTheme="minorHAnsi" w:hAnsiTheme="minorHAnsi" w:cstheme="minorHAnsi"/>
        </w:rPr>
        <w:t xml:space="preserve"> </w:t>
      </w:r>
      <w:proofErr w:type="gramStart"/>
      <w:r w:rsidRPr="0032521F">
        <w:rPr>
          <w:rFonts w:asciiTheme="minorHAnsi" w:hAnsiTheme="minorHAnsi" w:cstheme="minorHAnsi"/>
        </w:rPr>
        <w:t>1892)-</w:t>
      </w:r>
      <w:proofErr w:type="gramEnd"/>
      <w:r w:rsidRPr="0032521F">
        <w:rPr>
          <w:rFonts w:asciiTheme="minorHAnsi" w:hAnsiTheme="minorHAnsi" w:cstheme="minorHAnsi"/>
        </w:rPr>
        <w:t xml:space="preserve">anno 2, n. 122 (1893). - </w:t>
      </w:r>
      <w:proofErr w:type="gramStart"/>
      <w:r w:rsidRPr="0032521F">
        <w:rPr>
          <w:rFonts w:asciiTheme="minorHAnsi" w:hAnsiTheme="minorHAnsi" w:cstheme="minorHAnsi"/>
        </w:rPr>
        <w:t>Milano :</w:t>
      </w:r>
      <w:proofErr w:type="gramEnd"/>
      <w:r w:rsidRPr="0032521F">
        <w:rPr>
          <w:rFonts w:asciiTheme="minorHAnsi" w:hAnsiTheme="minorHAnsi" w:cstheme="minorHAnsi"/>
        </w:rPr>
        <w:t xml:space="preserve"> [s. n., 1892-1893]. – 1 </w:t>
      </w:r>
      <w:proofErr w:type="gramStart"/>
      <w:r w:rsidRPr="0032521F">
        <w:rPr>
          <w:rFonts w:asciiTheme="minorHAnsi" w:hAnsiTheme="minorHAnsi" w:cstheme="minorHAnsi"/>
        </w:rPr>
        <w:t>volume ;</w:t>
      </w:r>
      <w:proofErr w:type="gramEnd"/>
      <w:r w:rsidRPr="0032521F">
        <w:rPr>
          <w:rFonts w:asciiTheme="minorHAnsi" w:hAnsiTheme="minorHAnsi" w:cstheme="minorHAnsi"/>
        </w:rPr>
        <w:t xml:space="preserve"> 58 cm. ((L'aggettivo nuovo compare dal n. 2 del 2 settembre 1892. - IEI0104665</w:t>
      </w:r>
    </w:p>
    <w:p w14:paraId="08BE8C90" w14:textId="77777777" w:rsidR="00233829" w:rsidRPr="0032521F" w:rsidRDefault="00233829" w:rsidP="00233829">
      <w:pPr>
        <w:jc w:val="both"/>
        <w:rPr>
          <w:rFonts w:asciiTheme="minorHAnsi" w:hAnsiTheme="minorHAnsi" w:cstheme="minorHAnsi"/>
        </w:rPr>
      </w:pPr>
    </w:p>
    <w:p w14:paraId="01140F77" w14:textId="79C23E51" w:rsidR="00233829" w:rsidRDefault="00233829" w:rsidP="00233829">
      <w:pPr>
        <w:jc w:val="both"/>
        <w:rPr>
          <w:rFonts w:asciiTheme="minorHAnsi" w:hAnsiTheme="minorHAnsi" w:cstheme="minorHAnsi"/>
        </w:rPr>
      </w:pPr>
      <w:r w:rsidRPr="0032521F">
        <w:rPr>
          <w:rFonts w:asciiTheme="minorHAnsi" w:hAnsiTheme="minorHAnsi" w:cstheme="minorHAnsi"/>
        </w:rPr>
        <w:t>Soggetto: Politica – Milano - 1857-1893</w:t>
      </w:r>
      <w:r w:rsidR="00A65DD0" w:rsidRPr="0032521F">
        <w:rPr>
          <w:rFonts w:asciiTheme="minorHAnsi" w:hAnsiTheme="minorHAnsi" w:cstheme="minorHAnsi"/>
        </w:rPr>
        <w:t>; Scapigliatura – 1857-1893</w:t>
      </w:r>
    </w:p>
    <w:p w14:paraId="053D78AC" w14:textId="77777777" w:rsidR="00E92B39" w:rsidRPr="0032521F" w:rsidRDefault="00E92B39" w:rsidP="00233829">
      <w:pPr>
        <w:jc w:val="both"/>
        <w:rPr>
          <w:rFonts w:asciiTheme="minorHAnsi" w:hAnsiTheme="minorHAnsi" w:cstheme="minorHAnsi"/>
        </w:rPr>
      </w:pPr>
    </w:p>
    <w:p w14:paraId="692F9723" w14:textId="419D96D8" w:rsidR="001058F4" w:rsidRPr="00233829" w:rsidRDefault="001058F4" w:rsidP="00233829">
      <w:pPr>
        <w:jc w:val="both"/>
        <w:rPr>
          <w:rFonts w:asciiTheme="minorHAnsi" w:hAnsiTheme="minorHAnsi" w:cstheme="minorHAnsi"/>
          <w:b/>
          <w:bCs/>
          <w:color w:val="C00000"/>
          <w:sz w:val="40"/>
          <w:szCs w:val="40"/>
        </w:rPr>
      </w:pPr>
      <w:bookmarkStart w:id="4" w:name="_Hlk147809544"/>
      <w:r w:rsidRPr="00233829">
        <w:rPr>
          <w:rFonts w:asciiTheme="minorHAnsi" w:hAnsiTheme="minorHAnsi" w:cstheme="minorHAnsi"/>
          <w:b/>
          <w:bCs/>
          <w:color w:val="C00000"/>
          <w:sz w:val="40"/>
          <w:szCs w:val="40"/>
        </w:rPr>
        <w:t>Informazioni storico-bibliografiche</w:t>
      </w:r>
    </w:p>
    <w:bookmarkEnd w:id="4"/>
    <w:p w14:paraId="76D04C0F" w14:textId="26FE9ADE" w:rsidR="001058F4" w:rsidRPr="00E92B39" w:rsidRDefault="001058F4" w:rsidP="00233829">
      <w:pPr>
        <w:jc w:val="both"/>
        <w:rPr>
          <w:rFonts w:asciiTheme="minorHAnsi" w:hAnsiTheme="minorHAnsi" w:cstheme="minorHAnsi"/>
          <w:sz w:val="19"/>
          <w:szCs w:val="19"/>
        </w:rPr>
      </w:pPr>
      <w:r w:rsidRPr="00E92B39">
        <w:rPr>
          <w:rFonts w:asciiTheme="minorHAnsi" w:hAnsiTheme="minorHAnsi" w:cstheme="minorHAnsi"/>
          <w:sz w:val="19"/>
          <w:szCs w:val="19"/>
        </w:rPr>
        <w:t xml:space="preserve">Giornale della scapigliatura milanese fondato da Leone Fortis. </w:t>
      </w:r>
      <w:hyperlink r:id="rId17" w:history="1">
        <w:r w:rsidRPr="00E92B39">
          <w:rPr>
            <w:rStyle w:val="Collegamentoipertestuale"/>
            <w:rFonts w:asciiTheme="minorHAnsi" w:hAnsiTheme="minorHAnsi" w:cstheme="minorHAnsi"/>
            <w:sz w:val="19"/>
            <w:szCs w:val="19"/>
          </w:rPr>
          <w:t>http://www.giornalismoestoria.it/1859-1897/</w:t>
        </w:r>
      </w:hyperlink>
    </w:p>
    <w:p w14:paraId="166FCEA3" w14:textId="77777777" w:rsidR="00233829" w:rsidRPr="00E92B39" w:rsidRDefault="00233829" w:rsidP="00233829">
      <w:pPr>
        <w:jc w:val="both"/>
        <w:rPr>
          <w:rFonts w:asciiTheme="minorHAnsi" w:hAnsiTheme="minorHAnsi" w:cstheme="minorHAnsi"/>
          <w:sz w:val="19"/>
          <w:szCs w:val="19"/>
        </w:rPr>
      </w:pPr>
    </w:p>
    <w:p w14:paraId="15C1DE52" w14:textId="28D02FC3" w:rsidR="001058F4" w:rsidRPr="00E92B39" w:rsidRDefault="001058F4" w:rsidP="00233829">
      <w:pPr>
        <w:pStyle w:val="NormaleWeb"/>
        <w:spacing w:before="0" w:beforeAutospacing="0" w:after="0" w:afterAutospacing="0"/>
        <w:jc w:val="both"/>
        <w:rPr>
          <w:rFonts w:asciiTheme="minorHAnsi" w:hAnsiTheme="minorHAnsi" w:cstheme="minorHAnsi"/>
          <w:color w:val="C00000"/>
          <w:sz w:val="19"/>
          <w:szCs w:val="19"/>
        </w:rPr>
      </w:pPr>
      <w:r w:rsidRPr="00E92B39">
        <w:rPr>
          <w:rFonts w:asciiTheme="minorHAnsi" w:hAnsiTheme="minorHAnsi" w:cstheme="minorHAnsi"/>
          <w:sz w:val="19"/>
          <w:szCs w:val="19"/>
        </w:rPr>
        <w:t xml:space="preserve">Il giornale "Il Pungolo" divenne per eccellenza il giornale dei milanesi: costo contenuto, vendita attraverso strilloni, usciva il pomeriggio, ma a ora incerta, a seconda degli umori di Leone Fortis e dell'arrivo a </w:t>
      </w:r>
      <w:hyperlink r:id="rId18" w:tooltip="Como" w:history="1">
        <w:r w:rsidRPr="00E92B39">
          <w:rPr>
            <w:rStyle w:val="Collegamentoipertestuale"/>
            <w:rFonts w:asciiTheme="minorHAnsi" w:hAnsiTheme="minorHAnsi" w:cstheme="minorHAnsi"/>
            <w:color w:val="auto"/>
            <w:sz w:val="19"/>
            <w:szCs w:val="19"/>
            <w:u w:val="none"/>
          </w:rPr>
          <w:t>Como</w:t>
        </w:r>
      </w:hyperlink>
      <w:r w:rsidRPr="00E92B39">
        <w:rPr>
          <w:rFonts w:asciiTheme="minorHAnsi" w:hAnsiTheme="minorHAnsi" w:cstheme="minorHAnsi"/>
          <w:sz w:val="19"/>
          <w:szCs w:val="19"/>
        </w:rPr>
        <w:t xml:space="preserve"> del vapore postale che portava la corrispondenza da </w:t>
      </w:r>
      <w:hyperlink r:id="rId19" w:tooltip="Lecco" w:history="1">
        <w:r w:rsidRPr="00E92B39">
          <w:rPr>
            <w:rStyle w:val="Collegamentoipertestuale"/>
            <w:rFonts w:asciiTheme="minorHAnsi" w:hAnsiTheme="minorHAnsi" w:cstheme="minorHAnsi"/>
            <w:color w:val="auto"/>
            <w:sz w:val="19"/>
            <w:szCs w:val="19"/>
            <w:u w:val="none"/>
          </w:rPr>
          <w:t>Lecco</w:t>
        </w:r>
      </w:hyperlink>
      <w:r w:rsidRPr="00E92B39">
        <w:rPr>
          <w:rFonts w:asciiTheme="minorHAnsi" w:hAnsiTheme="minorHAnsi" w:cstheme="minorHAnsi"/>
          <w:sz w:val="19"/>
          <w:szCs w:val="19"/>
        </w:rPr>
        <w:t xml:space="preserve">. Comparve il 20 giugno </w:t>
      </w:r>
      <w:hyperlink r:id="rId20" w:tooltip="1859" w:history="1">
        <w:r w:rsidRPr="00E92B39">
          <w:rPr>
            <w:rStyle w:val="Collegamentoipertestuale"/>
            <w:rFonts w:asciiTheme="minorHAnsi" w:hAnsiTheme="minorHAnsi" w:cstheme="minorHAnsi"/>
            <w:color w:val="auto"/>
            <w:sz w:val="19"/>
            <w:szCs w:val="19"/>
            <w:u w:val="none"/>
          </w:rPr>
          <w:t>1859</w:t>
        </w:r>
      </w:hyperlink>
      <w:r w:rsidRPr="00E92B39">
        <w:rPr>
          <w:rFonts w:asciiTheme="minorHAnsi" w:hAnsiTheme="minorHAnsi" w:cstheme="minorHAnsi"/>
          <w:sz w:val="19"/>
          <w:szCs w:val="19"/>
        </w:rPr>
        <w:t xml:space="preserve">, dopo la </w:t>
      </w:r>
      <w:hyperlink r:id="rId21" w:tooltip="Battaglia di Magenta" w:history="1">
        <w:r w:rsidRPr="00E92B39">
          <w:rPr>
            <w:rStyle w:val="Collegamentoipertestuale"/>
            <w:rFonts w:asciiTheme="minorHAnsi" w:hAnsiTheme="minorHAnsi" w:cstheme="minorHAnsi"/>
            <w:color w:val="auto"/>
            <w:sz w:val="19"/>
            <w:szCs w:val="19"/>
            <w:u w:val="none"/>
          </w:rPr>
          <w:t>battaglia di Magenta</w:t>
        </w:r>
      </w:hyperlink>
      <w:r w:rsidRPr="00E92B39">
        <w:rPr>
          <w:rFonts w:asciiTheme="minorHAnsi" w:hAnsiTheme="minorHAnsi" w:cstheme="minorHAnsi"/>
          <w:sz w:val="19"/>
          <w:szCs w:val="19"/>
        </w:rPr>
        <w:t xml:space="preserve"> e prima della </w:t>
      </w:r>
      <w:hyperlink r:id="rId22" w:tooltip="Battaglia di Solferino" w:history="1">
        <w:r w:rsidRPr="00E92B39">
          <w:rPr>
            <w:rStyle w:val="Collegamentoipertestuale"/>
            <w:rFonts w:asciiTheme="minorHAnsi" w:hAnsiTheme="minorHAnsi" w:cstheme="minorHAnsi"/>
            <w:color w:val="auto"/>
            <w:sz w:val="19"/>
            <w:szCs w:val="19"/>
            <w:u w:val="none"/>
          </w:rPr>
          <w:t>battaglia di Solferino</w:t>
        </w:r>
      </w:hyperlink>
      <w:r w:rsidRPr="00E92B39">
        <w:rPr>
          <w:rFonts w:asciiTheme="minorHAnsi" w:hAnsiTheme="minorHAnsi" w:cstheme="minorHAnsi"/>
          <w:sz w:val="19"/>
          <w:szCs w:val="19"/>
        </w:rPr>
        <w:t xml:space="preserve">, ovvero nel pieno della </w:t>
      </w:r>
      <w:hyperlink r:id="rId23" w:tooltip="Seconda guerra d'indipendenza italiana" w:history="1">
        <w:r w:rsidRPr="00E92B39">
          <w:rPr>
            <w:rStyle w:val="Collegamentoipertestuale"/>
            <w:rFonts w:asciiTheme="minorHAnsi" w:hAnsiTheme="minorHAnsi" w:cstheme="minorHAnsi"/>
            <w:color w:val="auto"/>
            <w:sz w:val="19"/>
            <w:szCs w:val="19"/>
            <w:u w:val="none"/>
          </w:rPr>
          <w:t>Seconda guerra d'indipendenza italiana</w:t>
        </w:r>
      </w:hyperlink>
      <w:r w:rsidRPr="00E92B39">
        <w:rPr>
          <w:rFonts w:asciiTheme="minorHAnsi" w:hAnsiTheme="minorHAnsi" w:cstheme="minorHAnsi"/>
          <w:sz w:val="19"/>
          <w:szCs w:val="19"/>
        </w:rPr>
        <w:t>. Si impose sulla "</w:t>
      </w:r>
      <w:hyperlink r:id="rId24" w:tooltip="La Perseveranza" w:history="1">
        <w:r w:rsidRPr="00E92B39">
          <w:rPr>
            <w:rStyle w:val="Collegamentoipertestuale"/>
            <w:rFonts w:asciiTheme="minorHAnsi" w:hAnsiTheme="minorHAnsi" w:cstheme="minorHAnsi"/>
            <w:color w:val="auto"/>
            <w:sz w:val="19"/>
            <w:szCs w:val="19"/>
            <w:u w:val="none"/>
          </w:rPr>
          <w:t>Perseveranza</w:t>
        </w:r>
      </w:hyperlink>
      <w:r w:rsidRPr="00E92B39">
        <w:rPr>
          <w:rFonts w:asciiTheme="minorHAnsi" w:hAnsiTheme="minorHAnsi" w:cstheme="minorHAnsi"/>
          <w:sz w:val="19"/>
          <w:szCs w:val="19"/>
        </w:rPr>
        <w:t xml:space="preserve">", anche per il prezzo molto più contenuto. Il 9 dicembre 1859, alla vigilia delle prime elezioni amministrative, Fortis pubblicò l'elenco delle persone che a marzo 1853 si erano felicitate con </w:t>
      </w:r>
      <w:hyperlink r:id="rId25" w:tooltip="Francesco Giuseppe I d'Austria" w:history="1">
        <w:r w:rsidRPr="00E92B39">
          <w:rPr>
            <w:rStyle w:val="Collegamentoipertestuale"/>
            <w:rFonts w:asciiTheme="minorHAnsi" w:hAnsiTheme="minorHAnsi" w:cstheme="minorHAnsi"/>
            <w:color w:val="auto"/>
            <w:sz w:val="19"/>
            <w:szCs w:val="19"/>
            <w:u w:val="none"/>
          </w:rPr>
          <w:t>Francesco Giuseppe d'Austria</w:t>
        </w:r>
      </w:hyperlink>
      <w:r w:rsidRPr="00E92B39">
        <w:rPr>
          <w:rFonts w:asciiTheme="minorHAnsi" w:hAnsiTheme="minorHAnsi" w:cstheme="minorHAnsi"/>
          <w:sz w:val="19"/>
          <w:szCs w:val="19"/>
        </w:rPr>
        <w:t xml:space="preserve"> per essere sfuggito a un attentato. Nel </w:t>
      </w:r>
      <w:hyperlink r:id="rId26" w:tooltip="1860" w:history="1">
        <w:r w:rsidRPr="00E92B39">
          <w:rPr>
            <w:rStyle w:val="Collegamentoipertestuale"/>
            <w:rFonts w:asciiTheme="minorHAnsi" w:hAnsiTheme="minorHAnsi" w:cstheme="minorHAnsi"/>
            <w:color w:val="auto"/>
            <w:sz w:val="19"/>
            <w:szCs w:val="19"/>
            <w:u w:val="none"/>
          </w:rPr>
          <w:t>1860</w:t>
        </w:r>
      </w:hyperlink>
      <w:r w:rsidRPr="00E92B39">
        <w:rPr>
          <w:rFonts w:asciiTheme="minorHAnsi" w:hAnsiTheme="minorHAnsi" w:cstheme="minorHAnsi"/>
          <w:sz w:val="19"/>
          <w:szCs w:val="19"/>
        </w:rPr>
        <w:t xml:space="preserve"> accolse corrispondenze di </w:t>
      </w:r>
      <w:hyperlink r:id="rId27" w:tooltip="Alessandro Dumas padre" w:history="1">
        <w:r w:rsidRPr="00E92B39">
          <w:rPr>
            <w:rStyle w:val="Collegamentoipertestuale"/>
            <w:rFonts w:asciiTheme="minorHAnsi" w:hAnsiTheme="minorHAnsi" w:cstheme="minorHAnsi"/>
            <w:color w:val="auto"/>
            <w:sz w:val="19"/>
            <w:szCs w:val="19"/>
            <w:u w:val="none"/>
          </w:rPr>
          <w:t>Alessandro Dumas padre</w:t>
        </w:r>
      </w:hyperlink>
      <w:r w:rsidRPr="00E92B39">
        <w:rPr>
          <w:rFonts w:asciiTheme="minorHAnsi" w:hAnsiTheme="minorHAnsi" w:cstheme="minorHAnsi"/>
          <w:sz w:val="19"/>
          <w:szCs w:val="19"/>
        </w:rPr>
        <w:t xml:space="preserve"> dalla Sicilia: il romanziere francese seguì in prima persona la spedizione dei </w:t>
      </w:r>
      <w:hyperlink r:id="rId28" w:tooltip="I Mille" w:history="1">
        <w:r w:rsidRPr="00E92B39">
          <w:rPr>
            <w:rStyle w:val="Collegamentoipertestuale"/>
            <w:rFonts w:asciiTheme="minorHAnsi" w:hAnsiTheme="minorHAnsi" w:cstheme="minorHAnsi"/>
            <w:color w:val="auto"/>
            <w:sz w:val="19"/>
            <w:szCs w:val="19"/>
            <w:u w:val="none"/>
          </w:rPr>
          <w:t>Mille</w:t>
        </w:r>
      </w:hyperlink>
      <w:r w:rsidRPr="00E92B39">
        <w:rPr>
          <w:rFonts w:asciiTheme="minorHAnsi" w:hAnsiTheme="minorHAnsi" w:cstheme="minorHAnsi"/>
          <w:sz w:val="19"/>
          <w:szCs w:val="19"/>
        </w:rPr>
        <w:t xml:space="preserve"> di </w:t>
      </w:r>
      <w:hyperlink r:id="rId29" w:tooltip="Garibaldi" w:history="1">
        <w:r w:rsidRPr="00E92B39">
          <w:rPr>
            <w:rStyle w:val="Collegamentoipertestuale"/>
            <w:rFonts w:asciiTheme="minorHAnsi" w:hAnsiTheme="minorHAnsi" w:cstheme="minorHAnsi"/>
            <w:color w:val="auto"/>
            <w:sz w:val="19"/>
            <w:szCs w:val="19"/>
            <w:u w:val="none"/>
          </w:rPr>
          <w:t>Garibaldi</w:t>
        </w:r>
      </w:hyperlink>
      <w:r w:rsidRPr="00E92B39">
        <w:rPr>
          <w:rFonts w:asciiTheme="minorHAnsi" w:hAnsiTheme="minorHAnsi" w:cstheme="minorHAnsi"/>
          <w:sz w:val="19"/>
          <w:szCs w:val="19"/>
        </w:rPr>
        <w:t xml:space="preserve">. Il quotidiano pubblicò nella parte bassa della </w:t>
      </w:r>
      <w:hyperlink r:id="rId30" w:tooltip="Prima pagina" w:history="1">
        <w:r w:rsidRPr="00E92B39">
          <w:rPr>
            <w:rStyle w:val="Collegamentoipertestuale"/>
            <w:rFonts w:asciiTheme="minorHAnsi" w:hAnsiTheme="minorHAnsi" w:cstheme="minorHAnsi"/>
            <w:color w:val="auto"/>
            <w:sz w:val="19"/>
            <w:szCs w:val="19"/>
            <w:u w:val="none"/>
          </w:rPr>
          <w:t>prima pagina</w:t>
        </w:r>
      </w:hyperlink>
      <w:r w:rsidRPr="00E92B39">
        <w:rPr>
          <w:rFonts w:asciiTheme="minorHAnsi" w:hAnsiTheme="minorHAnsi" w:cstheme="minorHAnsi"/>
          <w:sz w:val="19"/>
          <w:szCs w:val="19"/>
        </w:rPr>
        <w:t xml:space="preserve"> un </w:t>
      </w:r>
      <w:hyperlink r:id="rId31" w:tooltip="Romanzo d'appendice" w:history="1">
        <w:r w:rsidRPr="00E92B39">
          <w:rPr>
            <w:rStyle w:val="Collegamentoipertestuale"/>
            <w:rFonts w:asciiTheme="minorHAnsi" w:hAnsiTheme="minorHAnsi" w:cstheme="minorHAnsi"/>
            <w:color w:val="auto"/>
            <w:sz w:val="19"/>
            <w:szCs w:val="19"/>
            <w:u w:val="none"/>
          </w:rPr>
          <w:t>romanzo d'appendice</w:t>
        </w:r>
      </w:hyperlink>
      <w:r w:rsidRPr="00E92B39">
        <w:rPr>
          <w:rFonts w:asciiTheme="minorHAnsi" w:hAnsiTheme="minorHAnsi" w:cstheme="minorHAnsi"/>
          <w:sz w:val="19"/>
          <w:szCs w:val="19"/>
        </w:rPr>
        <w:t xml:space="preserve">, com'era d'uso all'epoca. Su </w:t>
      </w:r>
      <w:r w:rsidRPr="00E92B39">
        <w:rPr>
          <w:rFonts w:asciiTheme="minorHAnsi" w:hAnsiTheme="minorHAnsi" w:cstheme="minorHAnsi"/>
          <w:i/>
          <w:iCs/>
          <w:sz w:val="19"/>
          <w:szCs w:val="19"/>
        </w:rPr>
        <w:t>Il Pungolo</w:t>
      </w:r>
      <w:r w:rsidRPr="00E92B39">
        <w:rPr>
          <w:rFonts w:asciiTheme="minorHAnsi" w:hAnsiTheme="minorHAnsi" w:cstheme="minorHAnsi"/>
          <w:sz w:val="19"/>
          <w:szCs w:val="19"/>
        </w:rPr>
        <w:t xml:space="preserve"> apparvero racconti di giovani, come </w:t>
      </w:r>
      <w:hyperlink r:id="rId32" w:tooltip="Arrigo Boito" w:history="1">
        <w:r w:rsidRPr="00E92B39">
          <w:rPr>
            <w:rStyle w:val="Collegamentoipertestuale"/>
            <w:rFonts w:asciiTheme="minorHAnsi" w:hAnsiTheme="minorHAnsi" w:cstheme="minorHAnsi"/>
            <w:color w:val="auto"/>
            <w:sz w:val="19"/>
            <w:szCs w:val="19"/>
            <w:u w:val="none"/>
          </w:rPr>
          <w:t>Arrigo Boito</w:t>
        </w:r>
      </w:hyperlink>
      <w:r w:rsidRPr="00E92B39">
        <w:rPr>
          <w:rFonts w:asciiTheme="minorHAnsi" w:hAnsiTheme="minorHAnsi" w:cstheme="minorHAnsi"/>
          <w:sz w:val="19"/>
          <w:szCs w:val="19"/>
        </w:rPr>
        <w:t xml:space="preserve">, </w:t>
      </w:r>
      <w:hyperlink r:id="rId33" w:tooltip="Emilio Praga" w:history="1">
        <w:r w:rsidRPr="00E92B39">
          <w:rPr>
            <w:rStyle w:val="Collegamentoipertestuale"/>
            <w:rFonts w:asciiTheme="minorHAnsi" w:hAnsiTheme="minorHAnsi" w:cstheme="minorHAnsi"/>
            <w:color w:val="auto"/>
            <w:sz w:val="19"/>
            <w:szCs w:val="19"/>
            <w:u w:val="none"/>
          </w:rPr>
          <w:t>Emilio Praga</w:t>
        </w:r>
      </w:hyperlink>
      <w:r w:rsidRPr="00E92B39">
        <w:rPr>
          <w:rFonts w:asciiTheme="minorHAnsi" w:hAnsiTheme="minorHAnsi" w:cstheme="minorHAnsi"/>
          <w:sz w:val="19"/>
          <w:szCs w:val="19"/>
        </w:rPr>
        <w:t xml:space="preserve"> e </w:t>
      </w:r>
      <w:hyperlink r:id="rId34" w:tooltip="Igino Ugo Tarchetti" w:history="1">
        <w:r w:rsidRPr="00E92B39">
          <w:rPr>
            <w:rStyle w:val="Collegamentoipertestuale"/>
            <w:rFonts w:asciiTheme="minorHAnsi" w:hAnsiTheme="minorHAnsi" w:cstheme="minorHAnsi"/>
            <w:color w:val="auto"/>
            <w:sz w:val="19"/>
            <w:szCs w:val="19"/>
            <w:u w:val="none"/>
          </w:rPr>
          <w:t>Igino Ugo Tarchetti</w:t>
        </w:r>
      </w:hyperlink>
      <w:r w:rsidRPr="00E92B39">
        <w:rPr>
          <w:rFonts w:asciiTheme="minorHAnsi" w:hAnsiTheme="minorHAnsi" w:cstheme="minorHAnsi"/>
          <w:sz w:val="19"/>
          <w:szCs w:val="19"/>
        </w:rPr>
        <w:t xml:space="preserve">. A </w:t>
      </w:r>
      <w:hyperlink r:id="rId35" w:tooltip="Napoli" w:history="1">
        <w:r w:rsidRPr="00E92B39">
          <w:rPr>
            <w:rStyle w:val="Collegamentoipertestuale"/>
            <w:rFonts w:asciiTheme="minorHAnsi" w:hAnsiTheme="minorHAnsi" w:cstheme="minorHAnsi"/>
            <w:color w:val="auto"/>
            <w:sz w:val="19"/>
            <w:szCs w:val="19"/>
            <w:u w:val="none"/>
          </w:rPr>
          <w:t>Napoli</w:t>
        </w:r>
      </w:hyperlink>
      <w:r w:rsidRPr="00E92B39">
        <w:rPr>
          <w:rFonts w:asciiTheme="minorHAnsi" w:hAnsiTheme="minorHAnsi" w:cstheme="minorHAnsi"/>
          <w:sz w:val="19"/>
          <w:szCs w:val="19"/>
        </w:rPr>
        <w:t xml:space="preserve">, appena liberata </w:t>
      </w:r>
      <w:r w:rsidRPr="00E92B39">
        <w:rPr>
          <w:rFonts w:asciiTheme="minorHAnsi" w:hAnsiTheme="minorHAnsi" w:cstheme="minorHAnsi"/>
          <w:sz w:val="19"/>
          <w:szCs w:val="19"/>
        </w:rPr>
        <w:lastRenderedPageBreak/>
        <w:t xml:space="preserve">(settembre </w:t>
      </w:r>
      <w:hyperlink r:id="rId36" w:tooltip="1860" w:history="1">
        <w:r w:rsidRPr="00E92B39">
          <w:rPr>
            <w:rStyle w:val="Collegamentoipertestuale"/>
            <w:rFonts w:asciiTheme="minorHAnsi" w:hAnsiTheme="minorHAnsi" w:cstheme="minorHAnsi"/>
            <w:color w:val="auto"/>
            <w:sz w:val="19"/>
            <w:szCs w:val="19"/>
            <w:u w:val="none"/>
          </w:rPr>
          <w:t>1860</w:t>
        </w:r>
      </w:hyperlink>
      <w:r w:rsidRPr="00E92B39">
        <w:rPr>
          <w:rFonts w:asciiTheme="minorHAnsi" w:hAnsiTheme="minorHAnsi" w:cstheme="minorHAnsi"/>
          <w:sz w:val="19"/>
          <w:szCs w:val="19"/>
        </w:rPr>
        <w:t xml:space="preserve">), Fortis inaugurò un foglio dallo stesso titolo, affidato al cognato J. Comin. Poiché Comin non pagava i collaboratori, quando Fortis venne a Napoli, tutti andarono a riceverlo al porto. Egli offrì un lauto pranzo, poi si fece accompagnare alla partenza del </w:t>
      </w:r>
      <w:hyperlink r:id="rId37" w:tooltip="Nave a vapore" w:history="1">
        <w:r w:rsidRPr="00E92B39">
          <w:rPr>
            <w:rStyle w:val="Collegamentoipertestuale"/>
            <w:rFonts w:asciiTheme="minorHAnsi" w:hAnsiTheme="minorHAnsi" w:cstheme="minorHAnsi"/>
            <w:color w:val="auto"/>
            <w:sz w:val="19"/>
            <w:szCs w:val="19"/>
            <w:u w:val="none"/>
          </w:rPr>
          <w:t>vapore</w:t>
        </w:r>
      </w:hyperlink>
      <w:r w:rsidRPr="00E92B39">
        <w:rPr>
          <w:rFonts w:asciiTheme="minorHAnsi" w:hAnsiTheme="minorHAnsi" w:cstheme="minorHAnsi"/>
          <w:sz w:val="19"/>
          <w:szCs w:val="19"/>
        </w:rPr>
        <w:t>. "Il Pungolo" milanese si spostò progressivamente su posizioni ministeriali, perché Fortis, indebitato, ricorreva ad aiuti degli uomini della Destra, che erano al governo. Il giornale entrò in concorrenza con le nuove testate, "</w:t>
      </w:r>
      <w:hyperlink r:id="rId38" w:tooltip="Il Secolo (quotidiano)" w:history="1">
        <w:r w:rsidRPr="00E92B39">
          <w:rPr>
            <w:rStyle w:val="Collegamentoipertestuale"/>
            <w:rFonts w:asciiTheme="minorHAnsi" w:hAnsiTheme="minorHAnsi" w:cstheme="minorHAnsi"/>
            <w:color w:val="auto"/>
            <w:sz w:val="19"/>
            <w:szCs w:val="19"/>
            <w:u w:val="none"/>
          </w:rPr>
          <w:t>Il Secolo</w:t>
        </w:r>
      </w:hyperlink>
      <w:r w:rsidRPr="00E92B39">
        <w:rPr>
          <w:rFonts w:asciiTheme="minorHAnsi" w:hAnsiTheme="minorHAnsi" w:cstheme="minorHAnsi"/>
          <w:sz w:val="19"/>
          <w:szCs w:val="19"/>
        </w:rPr>
        <w:t>" (1866) e il "</w:t>
      </w:r>
      <w:hyperlink r:id="rId39" w:tooltip="Corriere della Sera" w:history="1">
        <w:r w:rsidRPr="00E92B39">
          <w:rPr>
            <w:rStyle w:val="Collegamentoipertestuale"/>
            <w:rFonts w:asciiTheme="minorHAnsi" w:hAnsiTheme="minorHAnsi" w:cstheme="minorHAnsi"/>
            <w:color w:val="auto"/>
            <w:sz w:val="19"/>
            <w:szCs w:val="19"/>
            <w:u w:val="none"/>
          </w:rPr>
          <w:t>Corriere della Sera</w:t>
        </w:r>
      </w:hyperlink>
      <w:r w:rsidRPr="00E92B39">
        <w:rPr>
          <w:rFonts w:asciiTheme="minorHAnsi" w:hAnsiTheme="minorHAnsi" w:cstheme="minorHAnsi"/>
          <w:sz w:val="19"/>
          <w:szCs w:val="19"/>
        </w:rPr>
        <w:t xml:space="preserve">" (1876). "Il Pungolo" era affetto da un conservatorismo che, dalla politica, era arrivato alla critica letteraria e artistica. Il giornale fu venduto, poi ricomprato, infine si estinse, il 10 settembre </w:t>
      </w:r>
      <w:hyperlink r:id="rId40" w:tooltip="1892" w:history="1">
        <w:r w:rsidRPr="00E92B39">
          <w:rPr>
            <w:rStyle w:val="Collegamentoipertestuale"/>
            <w:rFonts w:asciiTheme="minorHAnsi" w:hAnsiTheme="minorHAnsi" w:cstheme="minorHAnsi"/>
            <w:color w:val="auto"/>
            <w:sz w:val="19"/>
            <w:szCs w:val="19"/>
            <w:u w:val="none"/>
          </w:rPr>
          <w:t>1892</w:t>
        </w:r>
      </w:hyperlink>
      <w:r w:rsidRPr="00E92B39">
        <w:rPr>
          <w:rFonts w:asciiTheme="minorHAnsi" w:hAnsiTheme="minorHAnsi" w:cstheme="minorHAnsi"/>
          <w:sz w:val="19"/>
          <w:szCs w:val="19"/>
        </w:rPr>
        <w:t xml:space="preserve">. </w:t>
      </w:r>
      <w:hyperlink r:id="rId41" w:history="1">
        <w:r w:rsidRPr="00E92B39">
          <w:rPr>
            <w:rStyle w:val="Collegamentoipertestuale"/>
            <w:rFonts w:asciiTheme="minorHAnsi" w:hAnsiTheme="minorHAnsi" w:cstheme="minorHAnsi"/>
            <w:sz w:val="19"/>
            <w:szCs w:val="19"/>
          </w:rPr>
          <w:t>https://it.wikipedia.org/wiki/Leone_Fortis</w:t>
        </w:r>
      </w:hyperlink>
    </w:p>
    <w:p w14:paraId="01B6E975" w14:textId="77777777" w:rsidR="001058F4" w:rsidRPr="00E92B39" w:rsidRDefault="001058F4" w:rsidP="00233829">
      <w:pPr>
        <w:jc w:val="both"/>
        <w:rPr>
          <w:rFonts w:asciiTheme="minorHAnsi" w:hAnsiTheme="minorHAnsi" w:cstheme="minorHAnsi"/>
          <w:color w:val="C00000"/>
          <w:sz w:val="19"/>
          <w:szCs w:val="19"/>
        </w:rPr>
      </w:pPr>
    </w:p>
    <w:p w14:paraId="6104B28C" w14:textId="6AFD796A" w:rsidR="003143B9" w:rsidRPr="00E92B39" w:rsidRDefault="003143B9" w:rsidP="00233829">
      <w:pPr>
        <w:pStyle w:val="NormaleWeb"/>
        <w:spacing w:before="0" w:beforeAutospacing="0" w:after="0" w:afterAutospacing="0"/>
        <w:jc w:val="both"/>
        <w:rPr>
          <w:rFonts w:asciiTheme="minorHAnsi" w:hAnsiTheme="minorHAnsi" w:cstheme="minorHAnsi"/>
          <w:sz w:val="19"/>
          <w:szCs w:val="19"/>
        </w:rPr>
      </w:pPr>
      <w:r w:rsidRPr="00E92B39">
        <w:rPr>
          <w:rFonts w:asciiTheme="minorHAnsi" w:hAnsiTheme="minorHAnsi" w:cstheme="minorHAnsi"/>
          <w:sz w:val="19"/>
          <w:szCs w:val="19"/>
        </w:rPr>
        <w:t xml:space="preserve">Quando tentava le strade della librettistica il Fortis si era già stabilito a Milano: nel 1854, infatti, fruendo dell'amnistia (dopo l'Unità un giornale radicale lo avrebbe accusato di essere stato al servizio dell'Austria) era rientrato in Lombardia, dove, pur nominato direttore artistico e poeta ufficiale della Scala, si era volto di nuovo al giornalismo con l'ambizione di offrire al pubblico un prodotto che, eludendo la sorveglianza austriaca, introducesse in un ambiente così cupo il soffio di una cultura nuova, sbrigliata, in qualche modo libera; aveva come modello un periodico veneziano, </w:t>
      </w:r>
      <w:r w:rsidRPr="00E92B39">
        <w:rPr>
          <w:rFonts w:asciiTheme="minorHAnsi" w:hAnsiTheme="minorHAnsi" w:cstheme="minorHAnsi"/>
          <w:i/>
          <w:iCs/>
          <w:sz w:val="19"/>
          <w:szCs w:val="19"/>
        </w:rPr>
        <w:t>Quel che si vede e quel che non si vede</w:t>
      </w:r>
      <w:r w:rsidRPr="00E92B39">
        <w:rPr>
          <w:rFonts w:asciiTheme="minorHAnsi" w:hAnsiTheme="minorHAnsi" w:cstheme="minorHAnsi"/>
          <w:sz w:val="19"/>
          <w:szCs w:val="19"/>
        </w:rPr>
        <w:t xml:space="preserve">, fondato nel novembre 1856 e chiuso d'autorità il 4 genn. 1857, e che lo aveva avuto collaboratore e poi direttore. Caratteri, formato, stile, periodicità, furono ripresi a Milano con l'apparizione, due mesi dopo, del settimanale </w:t>
      </w:r>
      <w:r w:rsidRPr="00E92B39">
        <w:rPr>
          <w:rFonts w:asciiTheme="minorHAnsi" w:hAnsiTheme="minorHAnsi" w:cstheme="minorHAnsi"/>
          <w:i/>
          <w:iCs/>
          <w:sz w:val="19"/>
          <w:szCs w:val="19"/>
        </w:rPr>
        <w:t>Il Pungolo</w:t>
      </w:r>
      <w:r w:rsidRPr="00E92B39">
        <w:rPr>
          <w:rFonts w:asciiTheme="minorHAnsi" w:hAnsiTheme="minorHAnsi" w:cstheme="minorHAnsi"/>
          <w:sz w:val="19"/>
          <w:szCs w:val="19"/>
        </w:rPr>
        <w:t xml:space="preserve">, che non visse oltre il 4 apr. 1858 ma si impose per il piglio audace e anticonformista delle illustrazioni e, soprattutto, per la qualità dei collaboratori, molti dei quali reduci dall'esperienza veneziana. Aggregando alla sua impresa gente come l'Aleardi, I. Nievo, il Fusinato, C. Arrighi, il F. dimostrò un fiuto notevole nella scelta degli uomini, malgrado un carattere difficile lo mettesse talvolta in urto anche con gli amici più cari: il Nievo, a esempio, non tardò a criticarlo per certi atteggiamenti imprenditoriali che lo rendevano esigente ma poco puntuale e per nulla generoso nei pagamenti, e già allora si venne formando la fama di un F. spendaccione e gaudente, poco rispettoso dei diritti altrui. Ma la stoffa del creatore di giornali non si discuteva. Chiuso </w:t>
      </w:r>
      <w:r w:rsidRPr="00E92B39">
        <w:rPr>
          <w:rFonts w:asciiTheme="minorHAnsi" w:hAnsiTheme="minorHAnsi" w:cstheme="minorHAnsi"/>
          <w:i/>
          <w:iCs/>
          <w:sz w:val="19"/>
          <w:szCs w:val="19"/>
        </w:rPr>
        <w:t>Il Pungolo</w:t>
      </w:r>
      <w:r w:rsidRPr="00E92B39">
        <w:rPr>
          <w:rFonts w:asciiTheme="minorHAnsi" w:hAnsiTheme="minorHAnsi" w:cstheme="minorHAnsi"/>
          <w:sz w:val="19"/>
          <w:szCs w:val="19"/>
        </w:rPr>
        <w:t xml:space="preserve">, il F. ingaggiò una lotta personale con la censura, cui si sottraeva inventando nuove testate o spostandosi da una città all'altra: al </w:t>
      </w:r>
      <w:r w:rsidRPr="00E92B39">
        <w:rPr>
          <w:rFonts w:asciiTheme="minorHAnsi" w:hAnsiTheme="minorHAnsi" w:cstheme="minorHAnsi"/>
          <w:i/>
          <w:iCs/>
          <w:sz w:val="19"/>
          <w:szCs w:val="19"/>
        </w:rPr>
        <w:t xml:space="preserve">Pungolo </w:t>
      </w:r>
      <w:r w:rsidRPr="00E92B39">
        <w:rPr>
          <w:rFonts w:asciiTheme="minorHAnsi" w:hAnsiTheme="minorHAnsi" w:cstheme="minorHAnsi"/>
          <w:sz w:val="19"/>
          <w:szCs w:val="19"/>
        </w:rPr>
        <w:t xml:space="preserve">teneva dietro </w:t>
      </w:r>
      <w:r w:rsidRPr="00E92B39">
        <w:rPr>
          <w:rFonts w:asciiTheme="minorHAnsi" w:hAnsiTheme="minorHAnsi" w:cstheme="minorHAnsi"/>
          <w:i/>
          <w:iCs/>
          <w:sz w:val="19"/>
          <w:szCs w:val="19"/>
        </w:rPr>
        <w:t xml:space="preserve">Il Panorama - </w:t>
      </w:r>
      <w:r w:rsidRPr="00E92B39">
        <w:rPr>
          <w:rFonts w:asciiTheme="minorHAnsi" w:hAnsiTheme="minorHAnsi" w:cstheme="minorHAnsi"/>
          <w:sz w:val="19"/>
          <w:szCs w:val="19"/>
        </w:rPr>
        <w:t xml:space="preserve">stesso tono dissacratore -, al </w:t>
      </w:r>
      <w:r w:rsidRPr="00E92B39">
        <w:rPr>
          <w:rFonts w:asciiTheme="minorHAnsi" w:hAnsiTheme="minorHAnsi" w:cstheme="minorHAnsi"/>
          <w:i/>
          <w:iCs/>
          <w:sz w:val="19"/>
          <w:szCs w:val="19"/>
        </w:rPr>
        <w:t xml:space="preserve">Panorama </w:t>
      </w:r>
      <w:r w:rsidRPr="00E92B39">
        <w:rPr>
          <w:rFonts w:asciiTheme="minorHAnsi" w:hAnsiTheme="minorHAnsi" w:cstheme="minorHAnsi"/>
          <w:sz w:val="19"/>
          <w:szCs w:val="19"/>
        </w:rPr>
        <w:t>l'</w:t>
      </w:r>
      <w:r w:rsidRPr="00E92B39">
        <w:rPr>
          <w:rFonts w:asciiTheme="minorHAnsi" w:hAnsiTheme="minorHAnsi" w:cstheme="minorHAnsi"/>
          <w:i/>
          <w:iCs/>
          <w:sz w:val="19"/>
          <w:szCs w:val="19"/>
        </w:rPr>
        <w:t>Uomo di pietra</w:t>
      </w:r>
      <w:r w:rsidRPr="00E92B39">
        <w:rPr>
          <w:rFonts w:asciiTheme="minorHAnsi" w:hAnsiTheme="minorHAnsi" w:cstheme="minorHAnsi"/>
          <w:sz w:val="19"/>
          <w:szCs w:val="19"/>
        </w:rPr>
        <w:t xml:space="preserve">, a questo </w:t>
      </w:r>
      <w:r w:rsidRPr="00E92B39">
        <w:rPr>
          <w:rFonts w:asciiTheme="minorHAnsi" w:hAnsiTheme="minorHAnsi" w:cstheme="minorHAnsi"/>
          <w:i/>
          <w:iCs/>
          <w:sz w:val="19"/>
          <w:szCs w:val="19"/>
        </w:rPr>
        <w:t>La Ciarla</w:t>
      </w:r>
      <w:r w:rsidRPr="00E92B39">
        <w:rPr>
          <w:rFonts w:asciiTheme="minorHAnsi" w:hAnsiTheme="minorHAnsi" w:cstheme="minorHAnsi"/>
          <w:sz w:val="19"/>
          <w:szCs w:val="19"/>
        </w:rPr>
        <w:t xml:space="preserve">, un settimanale di svago messo in cantiere a Trieste dopo che un provvedimento di polizia aveva da un giorno all'altro sul finire del 1858 espulso il F. da Milano anche per la sua adesione alla Società nazionale; ancora noie con la censura, e la </w:t>
      </w:r>
      <w:r w:rsidRPr="00E92B39">
        <w:rPr>
          <w:rFonts w:asciiTheme="minorHAnsi" w:hAnsiTheme="minorHAnsi" w:cstheme="minorHAnsi"/>
          <w:i/>
          <w:iCs/>
          <w:sz w:val="19"/>
          <w:szCs w:val="19"/>
        </w:rPr>
        <w:t>Ciarla</w:t>
      </w:r>
      <w:r w:rsidRPr="00E92B39">
        <w:rPr>
          <w:rFonts w:asciiTheme="minorHAnsi" w:hAnsiTheme="minorHAnsi" w:cstheme="minorHAnsi"/>
          <w:sz w:val="19"/>
          <w:szCs w:val="19"/>
        </w:rPr>
        <w:t xml:space="preserve">, dopo un mese di vita e sette numeri ben accolti dal pubblico, sospendeva il 23 apr. 1859 le uscite, mentre il suo direttore fuggiva a Torino per riprecipitarsi a Milano subito dopo la liberazione della città e lanciarvi un quotidiano che nel titolo, </w:t>
      </w:r>
      <w:r w:rsidRPr="00E92B39">
        <w:rPr>
          <w:rFonts w:asciiTheme="minorHAnsi" w:hAnsiTheme="minorHAnsi" w:cstheme="minorHAnsi"/>
          <w:i/>
          <w:iCs/>
          <w:sz w:val="19"/>
          <w:szCs w:val="19"/>
        </w:rPr>
        <w:t>Il Pungolo</w:t>
      </w:r>
      <w:r w:rsidRPr="00E92B39">
        <w:rPr>
          <w:rFonts w:asciiTheme="minorHAnsi" w:hAnsiTheme="minorHAnsi" w:cstheme="minorHAnsi"/>
          <w:sz w:val="19"/>
          <w:szCs w:val="19"/>
        </w:rPr>
        <w:t xml:space="preserve">, si riallacciava alla sua creatura più fortunata. Il giornale (formato piccolo, costo basso, uscita pomeridiana, vendita nelle strade per mezzo degli strilloni) comparve il 20 giugno 1859 e sfondò subito per il modo con cui trattava le notizie e per l'appartenenza iniziale a un'area liberalprogressista che lo faceva preferire alla più paludata </w:t>
      </w:r>
      <w:r w:rsidRPr="00E92B39">
        <w:rPr>
          <w:rFonts w:asciiTheme="minorHAnsi" w:hAnsiTheme="minorHAnsi" w:cstheme="minorHAnsi"/>
          <w:i/>
          <w:iCs/>
          <w:sz w:val="19"/>
          <w:szCs w:val="19"/>
        </w:rPr>
        <w:t>Perseveranza</w:t>
      </w:r>
      <w:r w:rsidRPr="00E92B39">
        <w:rPr>
          <w:rFonts w:asciiTheme="minorHAnsi" w:hAnsiTheme="minorHAnsi" w:cstheme="minorHAnsi"/>
          <w:sz w:val="19"/>
          <w:szCs w:val="19"/>
        </w:rPr>
        <w:t xml:space="preserve">, rispetto alla quale adottava uno stile più disinvolto, ben esemplificato dalla decisione di rendere noto nel numero del 9 dic. 1859, alla vigilia delle amministrative, l'elenco dei personaggi, molti dei quali aristocratici, che nel marzo 1853 si erano felicitati con Francesco Giuseppe per essere sfuggito a un attentato. La pubblicazione nel 1860 delle corrispondenze di A. Dumas padre dalla Sicilia e le appendici letterarie, affidate con mano felice ai giovani scapigliati come A. Boito, E. Praga, I.U. Tarchetti (che nel 1869 vi pubblicava a puntate, senza finirlo, il suo romanzo maggiore, </w:t>
      </w:r>
      <w:r w:rsidRPr="00E92B39">
        <w:rPr>
          <w:rFonts w:asciiTheme="minorHAnsi" w:hAnsiTheme="minorHAnsi" w:cstheme="minorHAnsi"/>
          <w:i/>
          <w:iCs/>
          <w:sz w:val="19"/>
          <w:szCs w:val="19"/>
        </w:rPr>
        <w:t>Fosca</w:t>
      </w:r>
      <w:r w:rsidRPr="00E92B39">
        <w:rPr>
          <w:rFonts w:asciiTheme="minorHAnsi" w:hAnsiTheme="minorHAnsi" w:cstheme="minorHAnsi"/>
          <w:sz w:val="19"/>
          <w:szCs w:val="19"/>
        </w:rPr>
        <w:t xml:space="preserve">) consolidarono il successo del giornale che nel 1860, quando visse il suo momento migliore, tirò fino a 10.000 copie; sulla spinta di questi risultati il F. corse a Napoli, appena liberata, per fondarvi un foglio dallo stesso titolo che più tardi, riscattato dal cognato J. Comin, divenne il portavoce della irrequieta Sinistra meridionale. </w:t>
      </w:r>
      <w:r w:rsidRPr="00E92B39">
        <w:rPr>
          <w:rFonts w:asciiTheme="minorHAnsi" w:hAnsiTheme="minorHAnsi" w:cstheme="minorHAnsi"/>
          <w:i/>
          <w:iCs/>
          <w:sz w:val="19"/>
          <w:szCs w:val="19"/>
        </w:rPr>
        <w:t xml:space="preserve">Il Pungolo </w:t>
      </w:r>
      <w:r w:rsidRPr="00E92B39">
        <w:rPr>
          <w:rFonts w:asciiTheme="minorHAnsi" w:hAnsiTheme="minorHAnsi" w:cstheme="minorHAnsi"/>
          <w:sz w:val="19"/>
          <w:szCs w:val="19"/>
        </w:rPr>
        <w:t xml:space="preserve">milanese compiva intanto un percorso inverso perché il F., che nel 1860 aveva appoggiato la candidatura di C. Cattaneo, si spostava su posizioni ministeriali e sempre più spesso ricorreva agli aiuti interessati degli uomini della Destra. Perennemente indebitato e condotto con sempre maggiore faciloneria, il giornale soffriva la concorrenza di nuove testate quali </w:t>
      </w:r>
      <w:r w:rsidRPr="00E92B39">
        <w:rPr>
          <w:rFonts w:asciiTheme="minorHAnsi" w:hAnsiTheme="minorHAnsi" w:cstheme="minorHAnsi"/>
          <w:i/>
          <w:iCs/>
          <w:sz w:val="19"/>
          <w:szCs w:val="19"/>
        </w:rPr>
        <w:t>Il Secolo</w:t>
      </w:r>
      <w:r w:rsidRPr="00E92B39">
        <w:rPr>
          <w:rFonts w:asciiTheme="minorHAnsi" w:hAnsiTheme="minorHAnsi" w:cstheme="minorHAnsi"/>
          <w:sz w:val="19"/>
          <w:szCs w:val="19"/>
        </w:rPr>
        <w:t xml:space="preserve"> e il </w:t>
      </w:r>
      <w:r w:rsidRPr="00E92B39">
        <w:rPr>
          <w:rFonts w:asciiTheme="minorHAnsi" w:hAnsiTheme="minorHAnsi" w:cstheme="minorHAnsi"/>
          <w:i/>
          <w:iCs/>
          <w:sz w:val="19"/>
          <w:szCs w:val="19"/>
        </w:rPr>
        <w:t>Corriere della sera</w:t>
      </w:r>
      <w:r w:rsidRPr="00E92B39">
        <w:rPr>
          <w:rFonts w:asciiTheme="minorHAnsi" w:hAnsiTheme="minorHAnsi" w:cstheme="minorHAnsi"/>
          <w:sz w:val="19"/>
          <w:szCs w:val="19"/>
        </w:rPr>
        <w:t xml:space="preserve">, nel confronto coi quali la sua linea appariva invecchiata e appesantita da un conservatorismo che dal campo della politica, ove aveva assunto tinte municipalistiche, si era esteso anche alla critica letteraria e artistica. Dopo essere stato salvato più volte, il giornale fu venduto nel 1879 a uno spregiudicato finanziere, da cui poi il F. lo riscattò ma solo per farlo ripiombare in una spirale di ipoteche, debiti e manovre speculative, da cui non uscì se non con la fine delle pubblicazioni, sopraggiunta il 10 sett. 1892. </w:t>
      </w:r>
      <w:hyperlink r:id="rId42" w:history="1">
        <w:r w:rsidRPr="00E92B39">
          <w:rPr>
            <w:rStyle w:val="Collegamentoipertestuale"/>
            <w:rFonts w:asciiTheme="minorHAnsi" w:hAnsiTheme="minorHAnsi" w:cstheme="minorHAnsi"/>
            <w:sz w:val="19"/>
            <w:szCs w:val="19"/>
          </w:rPr>
          <w:t>https://www.treccani.it/enciclopedia/leone-fortis_%28Dizionario-Biografico%29/</w:t>
        </w:r>
      </w:hyperlink>
    </w:p>
    <w:p w14:paraId="62613D5A" w14:textId="77777777" w:rsidR="00A65DD0" w:rsidRPr="00E92B39" w:rsidRDefault="00A65DD0" w:rsidP="00233829">
      <w:pPr>
        <w:pStyle w:val="NormaleWeb"/>
        <w:spacing w:before="0" w:beforeAutospacing="0" w:after="0" w:afterAutospacing="0"/>
        <w:jc w:val="both"/>
        <w:rPr>
          <w:rFonts w:asciiTheme="minorHAnsi" w:hAnsiTheme="minorHAnsi" w:cstheme="minorHAnsi"/>
          <w:sz w:val="19"/>
          <w:szCs w:val="19"/>
        </w:rPr>
      </w:pPr>
    </w:p>
    <w:p w14:paraId="2DB675D6" w14:textId="6FDB76C4" w:rsidR="00A65DD0" w:rsidRPr="00E92B39" w:rsidRDefault="00A65DD0" w:rsidP="00233829">
      <w:pPr>
        <w:pStyle w:val="NormaleWeb"/>
        <w:spacing w:before="0" w:beforeAutospacing="0" w:after="0" w:afterAutospacing="0"/>
        <w:jc w:val="both"/>
        <w:rPr>
          <w:rFonts w:asciiTheme="minorHAnsi" w:hAnsiTheme="minorHAnsi" w:cstheme="minorHAnsi"/>
          <w:sz w:val="19"/>
          <w:szCs w:val="19"/>
        </w:rPr>
      </w:pPr>
      <w:r w:rsidRPr="00E92B39">
        <w:rPr>
          <w:rFonts w:asciiTheme="minorHAnsi" w:hAnsiTheme="minorHAnsi" w:cstheme="minorHAnsi"/>
          <w:b/>
          <w:bCs/>
          <w:sz w:val="19"/>
          <w:szCs w:val="19"/>
        </w:rPr>
        <w:t>Almanacco del pungolo</w:t>
      </w:r>
      <w:r w:rsidR="0032521F" w:rsidRPr="00E92B39">
        <w:rPr>
          <w:rFonts w:asciiTheme="minorHAnsi" w:hAnsiTheme="minorHAnsi" w:cstheme="minorHAnsi"/>
          <w:b/>
          <w:bCs/>
          <w:sz w:val="19"/>
          <w:szCs w:val="19"/>
        </w:rPr>
        <w:t xml:space="preserve">. </w:t>
      </w:r>
      <w:r w:rsidRPr="00E92B39">
        <w:rPr>
          <w:rFonts w:asciiTheme="minorHAnsi" w:hAnsiTheme="minorHAnsi" w:cstheme="minorHAnsi"/>
          <w:sz w:val="19"/>
          <w:szCs w:val="19"/>
        </w:rPr>
        <w:t xml:space="preserve">Il battesimo della scapigliatura: è qui che per la prima volta apparve il romanzo (o meglio, una sua parziale anticipazione) che darà il nome a tutto il movimento: La scapigliatura e il 6 febbraio di Cletto Arrighi. -- Uscita «verso il natale 1857» (Parenti, Rarità, III, p. 146), questa rarissima pubblicazione fu ritirata dal mercato immediatamente dopo la stampa a causa dell’intervento della censura: «le copie giacquero e in parte furono distrutte; le superstiti furono messe in vendita l’anno successivo, dopo Magenta, e sono rarissime» (Parenti, Rarità, I, p. 126). -- Nel novembre 1856 il triestino Leone Fortis, giornalista eclettico e grande animatore culturale, dal 1854 direttore della Scala, entrò nella redazione del giornale veneziano «Quel che si vede e quel che non si vede», per poi divenirne direttore. «Caratteri, formato, stile, periodicità, furono ripresi a Milano con l’apparizione, due mesi dopo, del settimanale “Il Pungolo”, che non visse oltre il 4 aprile1858 ma si impose per il piglio audace e anticonformista delle illustrazioni e, soprattutto, per la qualità dei collaboratori, molti dei quali reduci dall’esperienza veneziana» (G. Monsagrati, Dizionario Biografico degli Italiani, vol. 49, 1997, s. v. Arrighi). -- Dopo la chiusura, il nome e lo spirito del giornale sopravvissero nelle strenne dell’«Almanacco del Pungolo»: la prima, che qui presentiamo, come accennato costituì un passaggio fondamentale per il movimento della scapigliatura: alle pp. 57-70, anticipate da una bella tavola illustrata che ritrae l’autore intento a fumare — e nelle volute di fumo prendono vita alcune scene del racconto — Cletto Arrighi stampò La scapigliatura milanese, e in particolare le pagine </w:t>
      </w:r>
      <w:r w:rsidRPr="00E92B39">
        <w:rPr>
          <w:rFonts w:asciiTheme="minorHAnsi" w:hAnsiTheme="minorHAnsi" w:cstheme="minorHAnsi"/>
          <w:sz w:val="19"/>
          <w:szCs w:val="19"/>
        </w:rPr>
        <w:lastRenderedPageBreak/>
        <w:t xml:space="preserve">dedicate al suicidio di Temistocle Prola. Una postilla al piede della prima pagina recitava: «Titolo di un nuovo romanzo inedito, che farà seguito agli Ultimi Coriandoli dello stesso autore». Come noto, nella versione definitiva Arrighi eliminerà la specifica localizzante «milanese», aggiungendo invece la specifica «e il 6 febbraio», con il riferimento esplicito alle vicende politiche che chiudono il romanzo. E dalla versione definitiva sarà eliminata anche la celebre prima parte della «Presentazione», che spiega proprio il significato del termine “scapigliatura” e i motivi della sua adozione, a rappresentare un’intera «razza di gente, fra i venti e i trentacinque anni non più»: «Quando una parola nuova o sconosciuta risponde perfettamente ad un’idea, ad una condizione, ad un caso qualunque della vita sociale, che non si potrebbe esprimere altrimenti che con una perifrasi, la fortuna di questa parola dovrebbe essere certa. [...] Ed ecco lettori, se il permettete, ch’io la prendo per mano e ve la presento» (pp. 59, 61). </w:t>
      </w:r>
      <w:hyperlink r:id="rId43" w:history="1">
        <w:r w:rsidRPr="00E92B39">
          <w:rPr>
            <w:rStyle w:val="Collegamentoipertestuale"/>
            <w:rFonts w:asciiTheme="minorHAnsi" w:hAnsiTheme="minorHAnsi" w:cstheme="minorHAnsi"/>
            <w:sz w:val="19"/>
            <w:szCs w:val="19"/>
          </w:rPr>
          <w:t>https://www.libreriapontremoli.it/filemanager/libri/la-scapigliatura-milanese-in-almanacco-del-pungolo-compilato-da-leone-fortis-1858-anno-primo.php</w:t>
        </w:r>
      </w:hyperlink>
      <w:r w:rsidRPr="00E92B39">
        <w:rPr>
          <w:rFonts w:asciiTheme="minorHAnsi" w:hAnsiTheme="minorHAnsi" w:cstheme="minorHAnsi"/>
          <w:sz w:val="19"/>
          <w:szCs w:val="19"/>
        </w:rPr>
        <w:t xml:space="preserve">. </w:t>
      </w:r>
    </w:p>
    <w:p w14:paraId="726EFCAB" w14:textId="77777777" w:rsidR="00B42A16" w:rsidRPr="00E92B39" w:rsidRDefault="00B42A16" w:rsidP="00233829">
      <w:pPr>
        <w:pStyle w:val="NormaleWeb"/>
        <w:spacing w:before="0" w:beforeAutospacing="0" w:after="0" w:afterAutospacing="0"/>
        <w:jc w:val="both"/>
        <w:rPr>
          <w:rFonts w:asciiTheme="minorHAnsi" w:hAnsiTheme="minorHAnsi" w:cstheme="minorHAnsi"/>
          <w:sz w:val="19"/>
          <w:szCs w:val="19"/>
        </w:rPr>
      </w:pPr>
    </w:p>
    <w:p w14:paraId="33209950" w14:textId="2747B331" w:rsidR="00E92B39" w:rsidRPr="00E92B39" w:rsidRDefault="00E92B39" w:rsidP="00E92B39">
      <w:pPr>
        <w:jc w:val="both"/>
        <w:rPr>
          <w:rFonts w:asciiTheme="minorHAnsi" w:hAnsiTheme="minorHAnsi" w:cstheme="minorHAnsi"/>
          <w:sz w:val="19"/>
          <w:szCs w:val="19"/>
        </w:rPr>
      </w:pPr>
      <w:r w:rsidRPr="00E92B39">
        <w:rPr>
          <w:rFonts w:asciiTheme="minorHAnsi" w:hAnsiTheme="minorHAnsi" w:cstheme="minorHAnsi"/>
          <w:b/>
          <w:bCs/>
          <w:i/>
          <w:iCs/>
          <w:sz w:val="19"/>
          <w:szCs w:val="19"/>
        </w:rPr>
        <w:t>Panorama: giornale critico-letterario illustrato</w:t>
      </w:r>
      <w:r w:rsidRPr="00E92B39">
        <w:rPr>
          <w:rFonts w:asciiTheme="minorHAnsi" w:hAnsiTheme="minorHAnsi" w:cstheme="minorHAnsi"/>
          <w:b/>
          <w:bCs/>
          <w:sz w:val="19"/>
          <w:szCs w:val="19"/>
        </w:rPr>
        <w:t>. Milano, Tipografia Giuseppe Redaelle, 1858</w:t>
      </w:r>
      <w:r w:rsidRPr="00E92B39">
        <w:rPr>
          <w:rFonts w:asciiTheme="minorHAnsi" w:hAnsiTheme="minorHAnsi" w:cstheme="minorHAnsi"/>
          <w:sz w:val="19"/>
          <w:szCs w:val="19"/>
        </w:rPr>
        <w:br/>
        <w:t xml:space="preserve">I supplementi, ognuno di 4 pagine, stampati su carta colorata, (uscivano allegati al giornale); con un “Supplemento straordinario” al numero 8 “per compensare gli abbonati della mancata stampa del n 6 sequestrata dalle autorità”. Riccamente illustrato da bellissime scanzonate litografie, molte a piena pagina, il giornale, anticonformista e critico nei confronti del potere, erede dell’esperienza di «Il Pungolo» ebbe, come molti periodici dell’epoca, vita breve, cessando le pubblicazioni dopo trenta numeri il 31 ottobre 1858. </w:t>
      </w:r>
      <w:hyperlink r:id="rId44" w:history="1">
        <w:r w:rsidRPr="00E92B39">
          <w:rPr>
            <w:rStyle w:val="Collegamentoipertestuale"/>
            <w:rFonts w:asciiTheme="minorHAnsi" w:hAnsiTheme="minorHAnsi" w:cstheme="minorHAnsi"/>
            <w:sz w:val="19"/>
            <w:szCs w:val="19"/>
          </w:rPr>
          <w:t>https://www.libreriapontremoli.it/filemanager/libri/panorama-giornale-critico-letterario-illustrato.php?lang=en</w:t>
        </w:r>
      </w:hyperlink>
      <w:r w:rsidRPr="00E92B39">
        <w:rPr>
          <w:rFonts w:asciiTheme="minorHAnsi" w:hAnsiTheme="minorHAnsi" w:cstheme="minorHAnsi"/>
          <w:sz w:val="19"/>
          <w:szCs w:val="19"/>
        </w:rPr>
        <w:t xml:space="preserve">. </w:t>
      </w:r>
    </w:p>
    <w:p w14:paraId="7D24EA01" w14:textId="4BC00CCD" w:rsidR="00E92B39" w:rsidRPr="00E92B39" w:rsidRDefault="00E92B39" w:rsidP="00E92B39">
      <w:pPr>
        <w:jc w:val="both"/>
        <w:rPr>
          <w:rFonts w:asciiTheme="minorHAnsi" w:hAnsiTheme="minorHAnsi" w:cstheme="minorHAnsi"/>
          <w:sz w:val="19"/>
          <w:szCs w:val="19"/>
        </w:rPr>
      </w:pPr>
      <w:r w:rsidRPr="00E92B39">
        <w:rPr>
          <w:rFonts w:asciiTheme="minorHAnsi" w:hAnsiTheme="minorHAnsi" w:cstheme="minorHAnsi"/>
          <w:sz w:val="19"/>
          <w:szCs w:val="19"/>
        </w:rPr>
        <w:t xml:space="preserve">Il modello del torinese “Pasquino” stimola, nel 1856, la nascita di giornali umoristici illustrati ostentatamente “non politici” in contesti, come il Lombardo-Veneto e il Granducato di Toscana, in cui la caricatura politica era proibita dalla censura. Sul crinale tra il dire e il non dire, il mostrare e il non mostrare, questi nuovi periodici (“L’Uomo di Pietra”, “Quel che si vede e quel che non si vede”, “Il Pungolo”, “Il Panorama”) si concentrano su arte, letteratura, teatro, che non di rado utilizzano per sottili allusioni politiche. Dopo la soppressione de “Il Pungolo”, Leone Fortis fonda “Panorama”: il direttore, già tra i fondatori di “Quel che si vede e quel che non si vede” e, appunto de “Il Pungolo”, confida sui cambi di titolo delle testate per superare il controllo della censura. “Panorama” nato a Milano il 14 aprile 1858, sopravvive sino al 31 ottobre 1858. “Giornale critico letterario illustrato – si pubblica ogni sabato”. Il motto della rivista è: </w:t>
      </w:r>
      <w:r w:rsidRPr="00E92B39">
        <w:rPr>
          <w:rFonts w:asciiTheme="minorHAnsi" w:hAnsiTheme="minorHAnsi" w:cstheme="minorHAnsi"/>
          <w:i/>
          <w:iCs/>
          <w:sz w:val="19"/>
          <w:szCs w:val="19"/>
        </w:rPr>
        <w:t>Frangar, non flectar</w:t>
      </w:r>
      <w:r w:rsidRPr="00E92B39">
        <w:rPr>
          <w:rFonts w:asciiTheme="minorHAnsi" w:hAnsiTheme="minorHAnsi" w:cstheme="minorHAnsi"/>
          <w:sz w:val="19"/>
          <w:szCs w:val="19"/>
        </w:rPr>
        <w:t xml:space="preserve">. Illustrato da litografie, molte a piena pagina, ospita disegni di Salvatore Mazza, Arimane e Fanfulla. </w:t>
      </w:r>
      <w:hyperlink r:id="rId45" w:history="1">
        <w:r w:rsidRPr="00E92B39">
          <w:rPr>
            <w:rStyle w:val="Collegamentoipertestuale"/>
            <w:rFonts w:asciiTheme="minorHAnsi" w:hAnsiTheme="minorHAnsi" w:cstheme="minorHAnsi"/>
            <w:sz w:val="19"/>
            <w:szCs w:val="19"/>
          </w:rPr>
          <w:t>https://www.bibliotecamai.org/caricatura-all-opera/</w:t>
        </w:r>
      </w:hyperlink>
      <w:r w:rsidRPr="00E92B39">
        <w:rPr>
          <w:rFonts w:asciiTheme="minorHAnsi" w:hAnsiTheme="minorHAnsi" w:cstheme="minorHAnsi"/>
          <w:sz w:val="19"/>
          <w:szCs w:val="19"/>
        </w:rPr>
        <w:t xml:space="preserve">. </w:t>
      </w:r>
    </w:p>
    <w:p w14:paraId="75AAC3A5" w14:textId="77777777" w:rsidR="00E92B39" w:rsidRPr="00E92B39" w:rsidRDefault="00E92B39" w:rsidP="0032521F">
      <w:pPr>
        <w:pStyle w:val="NormaleWeb"/>
        <w:spacing w:before="0" w:beforeAutospacing="0" w:after="0" w:afterAutospacing="0"/>
        <w:jc w:val="both"/>
        <w:rPr>
          <w:rFonts w:asciiTheme="minorHAnsi" w:hAnsiTheme="minorHAnsi" w:cstheme="minorHAnsi"/>
          <w:b/>
          <w:bCs/>
          <w:sz w:val="19"/>
          <w:szCs w:val="19"/>
        </w:rPr>
      </w:pPr>
    </w:p>
    <w:p w14:paraId="1F59060D" w14:textId="199EA19D" w:rsidR="003143B9" w:rsidRPr="00E92B39" w:rsidRDefault="00B42A16" w:rsidP="0032521F">
      <w:pPr>
        <w:pStyle w:val="NormaleWeb"/>
        <w:spacing w:before="0" w:beforeAutospacing="0" w:after="0" w:afterAutospacing="0"/>
        <w:jc w:val="both"/>
        <w:rPr>
          <w:rFonts w:asciiTheme="minorHAnsi" w:hAnsiTheme="minorHAnsi" w:cstheme="minorHAnsi"/>
          <w:color w:val="C00000"/>
          <w:sz w:val="19"/>
          <w:szCs w:val="19"/>
        </w:rPr>
      </w:pPr>
      <w:r w:rsidRPr="00E92B39">
        <w:rPr>
          <w:rFonts w:asciiTheme="minorHAnsi" w:hAnsiTheme="minorHAnsi" w:cstheme="minorHAnsi"/>
          <w:b/>
          <w:bCs/>
          <w:sz w:val="19"/>
          <w:szCs w:val="19"/>
        </w:rPr>
        <w:t>IL TERMINE SCAPIGLIATURA.</w:t>
      </w:r>
      <w:r w:rsidR="0032521F" w:rsidRPr="00E92B39">
        <w:rPr>
          <w:rFonts w:asciiTheme="minorHAnsi" w:hAnsiTheme="minorHAnsi" w:cstheme="minorHAnsi"/>
          <w:b/>
          <w:bCs/>
          <w:sz w:val="19"/>
          <w:szCs w:val="19"/>
        </w:rPr>
        <w:t xml:space="preserve"> </w:t>
      </w:r>
      <w:r w:rsidRPr="00E92B39">
        <w:rPr>
          <w:rFonts w:asciiTheme="minorHAnsi" w:hAnsiTheme="minorHAnsi" w:cstheme="minorHAnsi"/>
          <w:sz w:val="19"/>
          <w:szCs w:val="19"/>
        </w:rPr>
        <w:t xml:space="preserve">Ma cosa vuol dire Scapigliatura? Questo termine viene utilizzato in riferimento ai giovani scrittori milanesi ed appare pubblicato nell’ “Almanacco del Pungolo”, uscito nel 1857 ad opera di Cletto Arrighi, all’interno di un frammento di racconto intitolato “Uno scapigliato”. Si tratta di un’opera che può essere definita il manifesto del movimento, e che collega il termine in questione all’idea di Bohème francese. </w:t>
      </w:r>
      <w:proofErr w:type="gramStart"/>
      <w:r w:rsidRPr="00E92B39">
        <w:rPr>
          <w:rFonts w:asciiTheme="minorHAnsi" w:hAnsiTheme="minorHAnsi" w:cstheme="minorHAnsi"/>
          <w:sz w:val="19"/>
          <w:szCs w:val="19"/>
        </w:rPr>
        <w:t>In sintesi</w:t>
      </w:r>
      <w:proofErr w:type="gramEnd"/>
      <w:r w:rsidRPr="00E92B39">
        <w:rPr>
          <w:rFonts w:asciiTheme="minorHAnsi" w:hAnsiTheme="minorHAnsi" w:cstheme="minorHAnsi"/>
          <w:sz w:val="19"/>
          <w:szCs w:val="19"/>
        </w:rPr>
        <w:t xml:space="preserve"> questo termine, arricchito dalla nota d’oltralpe, fa riferimento ad una vita spensierata ed equivoca, dedita agli eccessi, quasi zingaresca, a cui il termine francese Bohème si ispira. La parola in realtà era già presente, sempre con questa accezione di vita disordinata, già in Dante, Boccaccio e Ariosto, senza però l’accezione ulteriore di “vita zingaresca” inserita solo per la definizione di questi poeti.</w:t>
      </w:r>
      <w:r w:rsidR="0032521F" w:rsidRPr="00E92B39">
        <w:rPr>
          <w:rFonts w:asciiTheme="minorHAnsi" w:hAnsiTheme="minorHAnsi" w:cstheme="minorHAnsi"/>
          <w:sz w:val="19"/>
          <w:szCs w:val="19"/>
        </w:rPr>
        <w:t xml:space="preserve"> </w:t>
      </w:r>
      <w:hyperlink r:id="rId46" w:history="1">
        <w:r w:rsidRPr="00E92B39">
          <w:rPr>
            <w:rStyle w:val="Collegamentoipertestuale"/>
            <w:rFonts w:asciiTheme="minorHAnsi" w:hAnsiTheme="minorHAnsi" w:cstheme="minorHAnsi"/>
            <w:sz w:val="19"/>
            <w:szCs w:val="19"/>
          </w:rPr>
          <w:t>https://il-cubo.it/blog/177-la-scapigliatura-poesia-tra-innovazione-ed-eccesso</w:t>
        </w:r>
      </w:hyperlink>
      <w:r w:rsidRPr="00E92B39">
        <w:rPr>
          <w:rFonts w:asciiTheme="minorHAnsi" w:hAnsiTheme="minorHAnsi" w:cstheme="minorHAnsi"/>
          <w:color w:val="C00000"/>
          <w:sz w:val="19"/>
          <w:szCs w:val="19"/>
        </w:rPr>
        <w:t xml:space="preserve">. </w:t>
      </w:r>
    </w:p>
    <w:p w14:paraId="2C6119D9" w14:textId="77777777" w:rsidR="00B42A16" w:rsidRPr="00E92B39" w:rsidRDefault="00B42A16" w:rsidP="00233829">
      <w:pPr>
        <w:jc w:val="both"/>
        <w:rPr>
          <w:rFonts w:asciiTheme="minorHAnsi" w:hAnsiTheme="minorHAnsi" w:cstheme="minorHAnsi"/>
          <w:color w:val="C00000"/>
          <w:sz w:val="19"/>
          <w:szCs w:val="19"/>
        </w:rPr>
      </w:pPr>
    </w:p>
    <w:p w14:paraId="64A741FA" w14:textId="31C4E26F" w:rsidR="009C3B67" w:rsidRPr="00E92B39" w:rsidRDefault="009C3B67" w:rsidP="00233829">
      <w:pPr>
        <w:jc w:val="both"/>
        <w:rPr>
          <w:rFonts w:asciiTheme="minorHAnsi" w:hAnsiTheme="minorHAnsi" w:cstheme="minorHAnsi"/>
          <w:b/>
          <w:bCs/>
          <w:color w:val="C00000"/>
          <w:sz w:val="44"/>
          <w:szCs w:val="44"/>
        </w:rPr>
      </w:pPr>
      <w:r w:rsidRPr="00E92B39">
        <w:rPr>
          <w:rFonts w:asciiTheme="minorHAnsi" w:hAnsiTheme="minorHAnsi" w:cstheme="minorHAnsi"/>
          <w:b/>
          <w:bCs/>
          <w:color w:val="C00000"/>
          <w:sz w:val="44"/>
          <w:szCs w:val="44"/>
        </w:rPr>
        <w:t>Note e riferimenti bibliografici</w:t>
      </w:r>
    </w:p>
    <w:p w14:paraId="2B13E389" w14:textId="2688F80F" w:rsidR="00266593" w:rsidRPr="00E92B39" w:rsidRDefault="00266593" w:rsidP="00266593">
      <w:pPr>
        <w:pStyle w:val="Paragrafoelenco"/>
        <w:numPr>
          <w:ilvl w:val="0"/>
          <w:numId w:val="1"/>
        </w:numPr>
        <w:jc w:val="both"/>
        <w:rPr>
          <w:rFonts w:asciiTheme="minorHAnsi" w:hAnsiTheme="minorHAnsi" w:cstheme="minorHAnsi"/>
          <w:sz w:val="19"/>
          <w:szCs w:val="19"/>
        </w:rPr>
      </w:pPr>
      <w:r w:rsidRPr="00E92B39">
        <w:rPr>
          <w:rFonts w:asciiTheme="minorHAnsi" w:hAnsiTheme="minorHAnsi" w:cstheme="minorHAnsi"/>
          <w:sz w:val="19"/>
          <w:szCs w:val="19"/>
        </w:rPr>
        <w:t>Almanacco del pungolo. M. Parenti, Rarità bibliografiche dell'Ottocento, Firenze 1953, I, 121, 125-126.</w:t>
      </w:r>
    </w:p>
    <w:p w14:paraId="0E505B35" w14:textId="35894C12" w:rsidR="00B42A16" w:rsidRPr="00E92B39" w:rsidRDefault="00B42A16" w:rsidP="00266593">
      <w:pPr>
        <w:pStyle w:val="Paragrafoelenco"/>
        <w:numPr>
          <w:ilvl w:val="0"/>
          <w:numId w:val="1"/>
        </w:numPr>
        <w:jc w:val="both"/>
        <w:rPr>
          <w:rFonts w:asciiTheme="minorHAnsi" w:hAnsiTheme="minorHAnsi" w:cstheme="minorHAnsi"/>
          <w:sz w:val="19"/>
          <w:szCs w:val="19"/>
        </w:rPr>
      </w:pPr>
      <w:r w:rsidRPr="00E92B39">
        <w:rPr>
          <w:rFonts w:asciiTheme="minorHAnsi" w:hAnsiTheme="minorHAnsi" w:cstheme="minorHAnsi"/>
          <w:sz w:val="19"/>
          <w:szCs w:val="19"/>
        </w:rPr>
        <w:t xml:space="preserve">Nuovo almanacco del Pungolo. - </w:t>
      </w:r>
      <w:proofErr w:type="gramStart"/>
      <w:r w:rsidRPr="00E92B39">
        <w:rPr>
          <w:rFonts w:asciiTheme="minorHAnsi" w:hAnsiTheme="minorHAnsi" w:cstheme="minorHAnsi"/>
          <w:sz w:val="19"/>
          <w:szCs w:val="19"/>
        </w:rPr>
        <w:t>Bologna :</w:t>
      </w:r>
      <w:proofErr w:type="gramEnd"/>
      <w:r w:rsidRPr="00E92B39">
        <w:rPr>
          <w:rFonts w:asciiTheme="minorHAnsi" w:hAnsiTheme="minorHAnsi" w:cstheme="minorHAnsi"/>
          <w:sz w:val="19"/>
          <w:szCs w:val="19"/>
        </w:rPr>
        <w:t xml:space="preserve"> La scapigliatura nuova, 1966. - 142 </w:t>
      </w:r>
      <w:proofErr w:type="gramStart"/>
      <w:r w:rsidRPr="00E92B39">
        <w:rPr>
          <w:rFonts w:asciiTheme="minorHAnsi" w:hAnsiTheme="minorHAnsi" w:cstheme="minorHAnsi"/>
          <w:sz w:val="19"/>
          <w:szCs w:val="19"/>
        </w:rPr>
        <w:t>p. ;</w:t>
      </w:r>
      <w:proofErr w:type="gramEnd"/>
      <w:r w:rsidRPr="00E92B39">
        <w:rPr>
          <w:rFonts w:asciiTheme="minorHAnsi" w:hAnsiTheme="minorHAnsi" w:cstheme="minorHAnsi"/>
          <w:sz w:val="19"/>
          <w:szCs w:val="19"/>
        </w:rPr>
        <w:t xml:space="preserve"> 21 cm. - (I contemporanei)</w:t>
      </w:r>
    </w:p>
    <w:p w14:paraId="4E36B9EC" w14:textId="49FA86D8" w:rsidR="009C3B67" w:rsidRPr="00E92B39" w:rsidRDefault="009C3B67" w:rsidP="00266593">
      <w:pPr>
        <w:pStyle w:val="Paragrafoelenco"/>
        <w:numPr>
          <w:ilvl w:val="0"/>
          <w:numId w:val="1"/>
        </w:numPr>
        <w:jc w:val="both"/>
        <w:rPr>
          <w:rFonts w:asciiTheme="minorHAnsi" w:hAnsiTheme="minorHAnsi" w:cstheme="minorHAnsi"/>
          <w:sz w:val="19"/>
          <w:szCs w:val="19"/>
        </w:rPr>
      </w:pPr>
      <w:r w:rsidRPr="00E92B39">
        <w:rPr>
          <w:rFonts w:asciiTheme="minorHAnsi" w:hAnsiTheme="minorHAnsi" w:cstheme="minorHAnsi"/>
          <w:sz w:val="19"/>
          <w:szCs w:val="19"/>
        </w:rPr>
        <w:t xml:space="preserve">Ultimo numero del Corriere di </w:t>
      </w:r>
      <w:proofErr w:type="gramStart"/>
      <w:r w:rsidRPr="00E92B39">
        <w:rPr>
          <w:rFonts w:asciiTheme="minorHAnsi" w:hAnsiTheme="minorHAnsi" w:cstheme="minorHAnsi"/>
          <w:sz w:val="19"/>
          <w:szCs w:val="19"/>
        </w:rPr>
        <w:t>Milano :</w:t>
      </w:r>
      <w:proofErr w:type="gramEnd"/>
      <w:r w:rsidRPr="00E92B39">
        <w:rPr>
          <w:rFonts w:asciiTheme="minorHAnsi" w:hAnsiTheme="minorHAnsi" w:cstheme="minorHAnsi"/>
          <w:sz w:val="19"/>
          <w:szCs w:val="19"/>
        </w:rPr>
        <w:t xml:space="preserve"> politico letterario </w:t>
      </w:r>
      <w:hyperlink r:id="rId47" w:history="1">
        <w:r w:rsidRPr="00E92B39">
          <w:rPr>
            <w:rStyle w:val="Collegamentoipertestuale"/>
            <w:rFonts w:asciiTheme="minorHAnsi" w:hAnsiTheme="minorHAnsi" w:cstheme="minorHAnsi"/>
            <w:sz w:val="19"/>
            <w:szCs w:val="19"/>
          </w:rPr>
          <w:t>https://www.ebay.it/itm/204045774826</w:t>
        </w:r>
      </w:hyperlink>
    </w:p>
    <w:p w14:paraId="10631F28" w14:textId="77777777" w:rsidR="009C3B67" w:rsidRPr="00E92B39" w:rsidRDefault="009C3B67" w:rsidP="00233829">
      <w:pPr>
        <w:jc w:val="both"/>
        <w:rPr>
          <w:rFonts w:asciiTheme="minorHAnsi" w:hAnsiTheme="minorHAnsi" w:cstheme="minorHAnsi"/>
          <w:sz w:val="19"/>
          <w:szCs w:val="19"/>
        </w:rPr>
      </w:pPr>
    </w:p>
    <w:p w14:paraId="1975028E" w14:textId="4B49F258" w:rsidR="001058F4" w:rsidRPr="00E92B39" w:rsidRDefault="001058F4" w:rsidP="00233829">
      <w:pPr>
        <w:jc w:val="both"/>
        <w:rPr>
          <w:rFonts w:asciiTheme="minorHAnsi" w:hAnsiTheme="minorHAnsi" w:cstheme="minorHAnsi"/>
          <w:b/>
          <w:bCs/>
          <w:color w:val="C00000"/>
          <w:sz w:val="44"/>
          <w:szCs w:val="44"/>
        </w:rPr>
      </w:pPr>
      <w:r w:rsidRPr="00E92B39">
        <w:rPr>
          <w:rFonts w:asciiTheme="minorHAnsi" w:hAnsiTheme="minorHAnsi" w:cstheme="minorHAnsi"/>
          <w:b/>
          <w:bCs/>
          <w:color w:val="C00000"/>
          <w:sz w:val="44"/>
          <w:szCs w:val="44"/>
        </w:rPr>
        <w:t>Note sulla digitalizzazione</w:t>
      </w:r>
    </w:p>
    <w:p w14:paraId="4BDD970E" w14:textId="02163372" w:rsidR="001058F4" w:rsidRPr="00E92B39" w:rsidRDefault="001058F4" w:rsidP="00233829">
      <w:pPr>
        <w:jc w:val="both"/>
        <w:rPr>
          <w:rFonts w:asciiTheme="minorHAnsi" w:hAnsiTheme="minorHAnsi" w:cstheme="minorHAnsi"/>
          <w:b/>
          <w:bCs/>
          <w:i/>
          <w:iCs/>
          <w:sz w:val="19"/>
          <w:szCs w:val="19"/>
        </w:rPr>
      </w:pPr>
      <w:r w:rsidRPr="00E92B39">
        <w:rPr>
          <w:rStyle w:val="Enfasicorsivo"/>
          <w:rFonts w:asciiTheme="minorHAnsi" w:hAnsiTheme="minorHAnsi" w:cstheme="minorHAnsi"/>
          <w:b/>
          <w:bCs/>
          <w:i w:val="0"/>
          <w:iCs w:val="0"/>
          <w:sz w:val="19"/>
          <w:szCs w:val="19"/>
        </w:rPr>
        <w:t>È digitalizzato da</w:t>
      </w:r>
    </w:p>
    <w:p w14:paraId="16F1B85F" w14:textId="7CD259C5" w:rsidR="001058F4" w:rsidRPr="00E92B39" w:rsidRDefault="001058F4" w:rsidP="00233829">
      <w:pPr>
        <w:jc w:val="both"/>
        <w:rPr>
          <w:rFonts w:asciiTheme="minorHAnsi" w:hAnsiTheme="minorHAnsi" w:cstheme="minorHAnsi"/>
          <w:sz w:val="19"/>
          <w:szCs w:val="19"/>
        </w:rPr>
      </w:pPr>
      <w:r w:rsidRPr="00E92B39">
        <w:rPr>
          <w:rFonts w:asciiTheme="minorHAnsi" w:hAnsiTheme="minorHAnsi" w:cstheme="minorHAnsi"/>
          <w:sz w:val="19"/>
          <w:szCs w:val="19"/>
        </w:rPr>
        <w:t>Ente: Biblioteca nazionale Braidense - Milano; Progetto: http://www.braidense.it; Collezione: Emeroteca digitale Braidense; completezza della digitalizzazione: digitalizzazione completa</w:t>
      </w:r>
    </w:p>
    <w:p w14:paraId="0599ED0F" w14:textId="77777777" w:rsidR="001058F4" w:rsidRPr="00E92B39" w:rsidRDefault="001058F4" w:rsidP="00233829">
      <w:pPr>
        <w:pStyle w:val="Titolo3"/>
        <w:spacing w:before="0" w:beforeAutospacing="0" w:after="0" w:afterAutospacing="0"/>
        <w:jc w:val="both"/>
        <w:rPr>
          <w:rFonts w:asciiTheme="minorHAnsi" w:hAnsiTheme="minorHAnsi" w:cstheme="minorHAnsi"/>
          <w:sz w:val="19"/>
          <w:szCs w:val="19"/>
        </w:rPr>
      </w:pPr>
      <w:r w:rsidRPr="00E92B39">
        <w:rPr>
          <w:rStyle w:val="u-color-50"/>
          <w:rFonts w:asciiTheme="minorHAnsi" w:hAnsiTheme="minorHAnsi" w:cstheme="minorHAnsi"/>
          <w:sz w:val="19"/>
          <w:szCs w:val="19"/>
        </w:rPr>
        <w:t>Diritti</w:t>
      </w:r>
      <w:r w:rsidRPr="00E92B39">
        <w:rPr>
          <w:rFonts w:asciiTheme="minorHAnsi" w:hAnsiTheme="minorHAnsi" w:cstheme="minorHAnsi"/>
          <w:sz w:val="19"/>
          <w:szCs w:val="19"/>
        </w:rPr>
        <w:t xml:space="preserve"> </w:t>
      </w:r>
    </w:p>
    <w:p w14:paraId="7D27FCDC" w14:textId="77777777" w:rsidR="001058F4" w:rsidRPr="00E92B39" w:rsidRDefault="001058F4" w:rsidP="00233829">
      <w:pPr>
        <w:pStyle w:val="NormaleWeb"/>
        <w:spacing w:before="0" w:beforeAutospacing="0" w:after="0" w:afterAutospacing="0"/>
        <w:jc w:val="both"/>
        <w:rPr>
          <w:rFonts w:asciiTheme="minorHAnsi" w:hAnsiTheme="minorHAnsi" w:cstheme="minorHAnsi"/>
          <w:sz w:val="19"/>
          <w:szCs w:val="19"/>
        </w:rPr>
      </w:pPr>
      <w:r w:rsidRPr="00E92B39">
        <w:rPr>
          <w:rStyle w:val="Enfasicorsivo"/>
          <w:rFonts w:asciiTheme="minorHAnsi" w:hAnsiTheme="minorHAnsi" w:cstheme="minorHAnsi"/>
          <w:sz w:val="19"/>
          <w:szCs w:val="19"/>
        </w:rPr>
        <w:t xml:space="preserve">Detentore dei diritti: </w:t>
      </w:r>
      <w:r w:rsidRPr="00E92B39">
        <w:rPr>
          <w:rFonts w:asciiTheme="minorHAnsi" w:hAnsiTheme="minorHAnsi" w:cstheme="minorHAnsi"/>
          <w:sz w:val="19"/>
          <w:szCs w:val="19"/>
        </w:rPr>
        <w:t>Biblioteca nazionale Braidense - Milano - IT-MI0185</w:t>
      </w:r>
    </w:p>
    <w:p w14:paraId="021C8EC5" w14:textId="77777777" w:rsidR="001058F4" w:rsidRPr="00E92B39" w:rsidRDefault="001058F4" w:rsidP="00233829">
      <w:pPr>
        <w:pStyle w:val="NormaleWeb"/>
        <w:spacing w:before="0" w:beforeAutospacing="0" w:after="0" w:afterAutospacing="0"/>
        <w:jc w:val="both"/>
        <w:rPr>
          <w:rFonts w:asciiTheme="minorHAnsi" w:hAnsiTheme="minorHAnsi" w:cstheme="minorHAnsi"/>
          <w:sz w:val="19"/>
          <w:szCs w:val="19"/>
        </w:rPr>
      </w:pPr>
      <w:r w:rsidRPr="00E92B39">
        <w:rPr>
          <w:rStyle w:val="Enfasicorsivo"/>
          <w:rFonts w:asciiTheme="minorHAnsi" w:hAnsiTheme="minorHAnsi" w:cstheme="minorHAnsi"/>
          <w:sz w:val="19"/>
          <w:szCs w:val="19"/>
        </w:rPr>
        <w:t xml:space="preserve">Diritti d’accesso: </w:t>
      </w:r>
      <w:r w:rsidRPr="00E92B39">
        <w:rPr>
          <w:rFonts w:asciiTheme="minorHAnsi" w:hAnsiTheme="minorHAnsi" w:cstheme="minorHAnsi"/>
          <w:sz w:val="19"/>
          <w:szCs w:val="19"/>
        </w:rPr>
        <w:t>accesso pubblico</w:t>
      </w:r>
    </w:p>
    <w:p w14:paraId="1C9DBF03" w14:textId="77777777" w:rsidR="001058F4" w:rsidRPr="00E92B39" w:rsidRDefault="001058F4" w:rsidP="00233829">
      <w:pPr>
        <w:pStyle w:val="NormaleWeb"/>
        <w:spacing w:before="0" w:beforeAutospacing="0" w:after="0" w:afterAutospacing="0"/>
        <w:jc w:val="both"/>
        <w:rPr>
          <w:rFonts w:asciiTheme="minorHAnsi" w:hAnsiTheme="minorHAnsi" w:cstheme="minorHAnsi"/>
          <w:sz w:val="19"/>
          <w:szCs w:val="19"/>
        </w:rPr>
      </w:pPr>
      <w:r w:rsidRPr="00E92B39">
        <w:rPr>
          <w:rStyle w:val="Enfasicorsivo"/>
          <w:rFonts w:asciiTheme="minorHAnsi" w:hAnsiTheme="minorHAnsi" w:cstheme="minorHAnsi"/>
          <w:sz w:val="19"/>
          <w:szCs w:val="19"/>
        </w:rPr>
        <w:t xml:space="preserve">Condizioni d’uso del metadato: </w:t>
      </w:r>
      <w:hyperlink r:id="rId48" w:history="1">
        <w:r w:rsidRPr="00E92B39">
          <w:rPr>
            <w:rStyle w:val="Collegamentoipertestuale"/>
            <w:rFonts w:asciiTheme="minorHAnsi" w:hAnsiTheme="minorHAnsi" w:cstheme="minorHAnsi"/>
            <w:sz w:val="19"/>
            <w:szCs w:val="19"/>
          </w:rPr>
          <w:t>Pubblico dominio</w:t>
        </w:r>
      </w:hyperlink>
    </w:p>
    <w:p w14:paraId="13B5D58D" w14:textId="795FB77E" w:rsidR="001058F4" w:rsidRPr="00E92B39" w:rsidRDefault="001058F4" w:rsidP="00233829">
      <w:pPr>
        <w:jc w:val="both"/>
        <w:rPr>
          <w:rFonts w:asciiTheme="minorHAnsi" w:hAnsiTheme="minorHAnsi" w:cstheme="minorHAnsi"/>
          <w:sz w:val="19"/>
          <w:szCs w:val="19"/>
        </w:rPr>
      </w:pPr>
      <w:hyperlink r:id="rId49" w:history="1">
        <w:r w:rsidRPr="00E92B39">
          <w:rPr>
            <w:rStyle w:val="Collegamentoipertestuale"/>
            <w:rFonts w:asciiTheme="minorHAnsi" w:hAnsiTheme="minorHAnsi" w:cstheme="minorHAnsi"/>
            <w:sz w:val="19"/>
            <w:szCs w:val="19"/>
          </w:rPr>
          <w:t>https://www.culturaitalia.it/opencms/opencms/system/modules/culturaitalia/templates/viewItem.jsp?language=it&amp;case=&amp;id=oai%3Awww.internetculturale.it%2Fmetaoaicat%3Aoai%3Awww.internetculturale.sbn.it%2FTeca%3A20%3ANT0000%3AN%3ATO00191876_1323</w:t>
        </w:r>
      </w:hyperlink>
    </w:p>
    <w:sectPr w:rsidR="001058F4" w:rsidRPr="00E92B39" w:rsidSect="00266593">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168EF"/>
    <w:multiLevelType w:val="hybridMultilevel"/>
    <w:tmpl w:val="7B7CBAD4"/>
    <w:lvl w:ilvl="0" w:tplc="10B8ADF8">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31969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1466"/>
    <w:rsid w:val="00084BA7"/>
    <w:rsid w:val="001058F4"/>
    <w:rsid w:val="00233829"/>
    <w:rsid w:val="00266593"/>
    <w:rsid w:val="002E3B30"/>
    <w:rsid w:val="0031062F"/>
    <w:rsid w:val="003143B9"/>
    <w:rsid w:val="0032521F"/>
    <w:rsid w:val="00331810"/>
    <w:rsid w:val="0036085C"/>
    <w:rsid w:val="003B400C"/>
    <w:rsid w:val="006641CC"/>
    <w:rsid w:val="006D2238"/>
    <w:rsid w:val="009C3B67"/>
    <w:rsid w:val="00A132EA"/>
    <w:rsid w:val="00A65DD0"/>
    <w:rsid w:val="00A71466"/>
    <w:rsid w:val="00AC0205"/>
    <w:rsid w:val="00B21225"/>
    <w:rsid w:val="00B42A16"/>
    <w:rsid w:val="00C90B29"/>
    <w:rsid w:val="00DA5574"/>
    <w:rsid w:val="00DF360F"/>
    <w:rsid w:val="00E84EF4"/>
    <w:rsid w:val="00E92B39"/>
    <w:rsid w:val="00EA36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5C00"/>
  <w15:chartTrackingRefBased/>
  <w15:docId w15:val="{57646FD2-FBA0-4260-8FD3-68E85D9D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84BA7"/>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3">
    <w:name w:val="heading 3"/>
    <w:basedOn w:val="Normale"/>
    <w:link w:val="Titolo3Carattere"/>
    <w:uiPriority w:val="9"/>
    <w:qFormat/>
    <w:rsid w:val="001058F4"/>
    <w:pPr>
      <w:suppressAutoHyphens w:val="0"/>
      <w:spacing w:before="100" w:beforeAutospacing="1" w:after="100" w:afterAutospacing="1"/>
      <w:outlineLvl w:val="2"/>
    </w:pPr>
    <w:rPr>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084BA7"/>
    <w:rPr>
      <w:color w:val="0000FF"/>
      <w:u w:val="single"/>
    </w:rPr>
  </w:style>
  <w:style w:type="character" w:styleId="Menzionenonrisolta">
    <w:name w:val="Unresolved Mention"/>
    <w:basedOn w:val="Carpredefinitoparagrafo"/>
    <w:uiPriority w:val="99"/>
    <w:semiHidden/>
    <w:unhideWhenUsed/>
    <w:rsid w:val="009C3B67"/>
    <w:rPr>
      <w:color w:val="605E5C"/>
      <w:shd w:val="clear" w:color="auto" w:fill="E1DFDD"/>
    </w:rPr>
  </w:style>
  <w:style w:type="character" w:styleId="Enfasicorsivo">
    <w:name w:val="Emphasis"/>
    <w:basedOn w:val="Carpredefinitoparagrafo"/>
    <w:uiPriority w:val="20"/>
    <w:qFormat/>
    <w:rsid w:val="001058F4"/>
    <w:rPr>
      <w:i/>
      <w:iCs/>
    </w:rPr>
  </w:style>
  <w:style w:type="character" w:customStyle="1" w:styleId="Titolo3Carattere">
    <w:name w:val="Titolo 3 Carattere"/>
    <w:basedOn w:val="Carpredefinitoparagrafo"/>
    <w:link w:val="Titolo3"/>
    <w:uiPriority w:val="9"/>
    <w:rsid w:val="001058F4"/>
    <w:rPr>
      <w:rFonts w:ascii="Times New Roman" w:eastAsia="Times New Roman" w:hAnsi="Times New Roman" w:cs="Times New Roman"/>
      <w:b/>
      <w:bCs/>
      <w:kern w:val="0"/>
      <w:sz w:val="27"/>
      <w:szCs w:val="27"/>
      <w:lang w:eastAsia="it-IT"/>
      <w14:ligatures w14:val="none"/>
    </w:rPr>
  </w:style>
  <w:style w:type="character" w:customStyle="1" w:styleId="u-color-50">
    <w:name w:val="u-color-50"/>
    <w:basedOn w:val="Carpredefinitoparagrafo"/>
    <w:rsid w:val="001058F4"/>
  </w:style>
  <w:style w:type="paragraph" w:styleId="NormaleWeb">
    <w:name w:val="Normal (Web)"/>
    <w:basedOn w:val="Normale"/>
    <w:uiPriority w:val="99"/>
    <w:unhideWhenUsed/>
    <w:rsid w:val="001058F4"/>
    <w:pPr>
      <w:suppressAutoHyphens w:val="0"/>
      <w:spacing w:before="100" w:beforeAutospacing="1" w:after="100" w:afterAutospacing="1"/>
    </w:pPr>
    <w:rPr>
      <w:lang w:eastAsia="it-IT"/>
    </w:rPr>
  </w:style>
  <w:style w:type="paragraph" w:styleId="Paragrafoelenco">
    <w:name w:val="List Paragraph"/>
    <w:basedOn w:val="Normale"/>
    <w:uiPriority w:val="34"/>
    <w:qFormat/>
    <w:rsid w:val="00266593"/>
    <w:pPr>
      <w:ind w:left="720"/>
      <w:contextualSpacing/>
    </w:pPr>
  </w:style>
  <w:style w:type="character" w:styleId="Collegamentovisitato">
    <w:name w:val="FollowedHyperlink"/>
    <w:basedOn w:val="Carpredefinitoparagrafo"/>
    <w:uiPriority w:val="99"/>
    <w:semiHidden/>
    <w:unhideWhenUsed/>
    <w:rsid w:val="003252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5352">
      <w:bodyDiv w:val="1"/>
      <w:marLeft w:val="0"/>
      <w:marRight w:val="0"/>
      <w:marTop w:val="0"/>
      <w:marBottom w:val="0"/>
      <w:divBdr>
        <w:top w:val="none" w:sz="0" w:space="0" w:color="auto"/>
        <w:left w:val="none" w:sz="0" w:space="0" w:color="auto"/>
        <w:bottom w:val="none" w:sz="0" w:space="0" w:color="auto"/>
        <w:right w:val="none" w:sz="0" w:space="0" w:color="auto"/>
      </w:divBdr>
    </w:div>
    <w:div w:id="391345611">
      <w:bodyDiv w:val="1"/>
      <w:marLeft w:val="0"/>
      <w:marRight w:val="0"/>
      <w:marTop w:val="0"/>
      <w:marBottom w:val="0"/>
      <w:divBdr>
        <w:top w:val="none" w:sz="0" w:space="0" w:color="auto"/>
        <w:left w:val="none" w:sz="0" w:space="0" w:color="auto"/>
        <w:bottom w:val="none" w:sz="0" w:space="0" w:color="auto"/>
        <w:right w:val="none" w:sz="0" w:space="0" w:color="auto"/>
      </w:divBdr>
    </w:div>
    <w:div w:id="69457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it.wikipedia.org/wiki/Como" TargetMode="External"/><Relationship Id="rId26" Type="http://schemas.openxmlformats.org/officeDocument/2006/relationships/hyperlink" Target="https://it.wikipedia.org/wiki/1860" TargetMode="External"/><Relationship Id="rId39" Type="http://schemas.openxmlformats.org/officeDocument/2006/relationships/hyperlink" Target="https://it.wikipedia.org/wiki/Corriere_della_Sera" TargetMode="External"/><Relationship Id="rId21" Type="http://schemas.openxmlformats.org/officeDocument/2006/relationships/hyperlink" Target="https://it.wikipedia.org/wiki/Battaglia_di_Magenta" TargetMode="External"/><Relationship Id="rId34" Type="http://schemas.openxmlformats.org/officeDocument/2006/relationships/hyperlink" Target="https://it.wikipedia.org/wiki/Igino_Ugo_Tarchetti" TargetMode="External"/><Relationship Id="rId42" Type="http://schemas.openxmlformats.org/officeDocument/2006/relationships/hyperlink" Target="https://www.treccani.it/enciclopedia/leone-fortis_%28Dizionario-Biografico%29/" TargetMode="External"/><Relationship Id="rId47" Type="http://schemas.openxmlformats.org/officeDocument/2006/relationships/hyperlink" Target="https://www.ebay.it/itm/204045774826" TargetMode="External"/><Relationship Id="rId50" Type="http://schemas.openxmlformats.org/officeDocument/2006/relationships/fontTable" Target="fontTable.xml"/><Relationship Id="rId7" Type="http://schemas.openxmlformats.org/officeDocument/2006/relationships/hyperlink" Target="https://books.google.it/books?vid=IBSR:BS000535410&amp;redir_esc=y&amp;hl=it"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it.wikipedia.org/wiki/Garibaldi" TargetMode="External"/><Relationship Id="rId11" Type="http://schemas.openxmlformats.org/officeDocument/2006/relationships/hyperlink" Target="https://books.google.it/books/about/Almanacco_pel_1864.html?id=8WBgAAAAcAAJ&amp;redir_esc=y" TargetMode="External"/><Relationship Id="rId24" Type="http://schemas.openxmlformats.org/officeDocument/2006/relationships/hyperlink" Target="https://it.wikipedia.org/wiki/La_Perseveranza" TargetMode="External"/><Relationship Id="rId32" Type="http://schemas.openxmlformats.org/officeDocument/2006/relationships/hyperlink" Target="https://it.wikipedia.org/wiki/Arrigo_Boito" TargetMode="External"/><Relationship Id="rId37" Type="http://schemas.openxmlformats.org/officeDocument/2006/relationships/hyperlink" Target="https://it.wikipedia.org/wiki/Nave_a_vapore" TargetMode="External"/><Relationship Id="rId40" Type="http://schemas.openxmlformats.org/officeDocument/2006/relationships/hyperlink" Target="https://it.wikipedia.org/wiki/1892" TargetMode="External"/><Relationship Id="rId45" Type="http://schemas.openxmlformats.org/officeDocument/2006/relationships/hyperlink" Target="https://www.bibliotecamai.org/caricatura-all-oper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it.wikipedia.org/wiki/Seconda_guerra_d%27indipendenza_italiana" TargetMode="External"/><Relationship Id="rId28" Type="http://schemas.openxmlformats.org/officeDocument/2006/relationships/hyperlink" Target="https://it.wikipedia.org/wiki/I_Mille" TargetMode="External"/><Relationship Id="rId36" Type="http://schemas.openxmlformats.org/officeDocument/2006/relationships/hyperlink" Target="https://it.wikipedia.org/wiki/1860" TargetMode="External"/><Relationship Id="rId49" Type="http://schemas.openxmlformats.org/officeDocument/2006/relationships/hyperlink" Target="https://www.culturaitalia.it/opencms/opencms/system/modules/culturaitalia/templates/viewItem.jsp?language=it&amp;case=&amp;id=oai%3Awww.internetculturale.it%2Fmetaoaicat%3Aoai%3Awww.internetculturale.sbn.it%2FTeca%3A20%3ANT0000%3AN%3ATO00191876_1323" TargetMode="External"/><Relationship Id="rId10" Type="http://schemas.openxmlformats.org/officeDocument/2006/relationships/hyperlink" Target="https://books.google.it/books?id=sIxpAAAAcAAJ&amp;printsec=frontcover&amp;source=gbs_ge_summary_r&amp;cad=0" TargetMode="External"/><Relationship Id="rId19" Type="http://schemas.openxmlformats.org/officeDocument/2006/relationships/hyperlink" Target="https://it.wikipedia.org/wiki/Lecco" TargetMode="External"/><Relationship Id="rId31" Type="http://schemas.openxmlformats.org/officeDocument/2006/relationships/hyperlink" Target="https://it.wikipedia.org/wiki/Romanzo_d%27appendice" TargetMode="External"/><Relationship Id="rId44" Type="http://schemas.openxmlformats.org/officeDocument/2006/relationships/hyperlink" Target="https://www.libreriapontremoli.it/filemanager/libri/panorama-giornale-critico-letterario-illustrato.php?lang=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internetculturale.it/it/913/emeroteca-digitale-italiana/periodic/testata/9900" TargetMode="External"/><Relationship Id="rId22" Type="http://schemas.openxmlformats.org/officeDocument/2006/relationships/hyperlink" Target="https://it.wikipedia.org/wiki/Battaglia_di_Solferino" TargetMode="External"/><Relationship Id="rId27" Type="http://schemas.openxmlformats.org/officeDocument/2006/relationships/hyperlink" Target="https://it.wikipedia.org/wiki/Alessandro_Dumas_padre" TargetMode="External"/><Relationship Id="rId30" Type="http://schemas.openxmlformats.org/officeDocument/2006/relationships/hyperlink" Target="https://it.wikipedia.org/wiki/Prima_pagina" TargetMode="External"/><Relationship Id="rId35" Type="http://schemas.openxmlformats.org/officeDocument/2006/relationships/hyperlink" Target="https://it.wikipedia.org/wiki/Napoli" TargetMode="External"/><Relationship Id="rId43" Type="http://schemas.openxmlformats.org/officeDocument/2006/relationships/hyperlink" Target="https://www.libreriapontremoli.it/filemanager/libri/la-scapigliatura-milanese-in-almanacco-del-pungolo-compilato-da-leone-fortis-1858-anno-primo.php" TargetMode="External"/><Relationship Id="rId48" Type="http://schemas.openxmlformats.org/officeDocument/2006/relationships/hyperlink" Target="https://creativecommons.org/publicdomain/zero/1.0/deed.it"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giornalismoestoria.it/1859-1897/" TargetMode="External"/><Relationship Id="rId25" Type="http://schemas.openxmlformats.org/officeDocument/2006/relationships/hyperlink" Target="https://it.wikipedia.org/wiki/Francesco_Giuseppe_I_d%27Austria" TargetMode="External"/><Relationship Id="rId33" Type="http://schemas.openxmlformats.org/officeDocument/2006/relationships/hyperlink" Target="https://it.wikipedia.org/wiki/Emilio_Praga" TargetMode="External"/><Relationship Id="rId38" Type="http://schemas.openxmlformats.org/officeDocument/2006/relationships/hyperlink" Target="https://it.wikipedia.org/wiki/Il_Secolo_(quotidiano)" TargetMode="External"/><Relationship Id="rId46" Type="http://schemas.openxmlformats.org/officeDocument/2006/relationships/hyperlink" Target="https://il-cubo.it/blog/177-la-scapigliatura-poesia-tra-innovazione-ed-eccesso" TargetMode="External"/><Relationship Id="rId20" Type="http://schemas.openxmlformats.org/officeDocument/2006/relationships/hyperlink" Target="https://it.wikipedia.org/wiki/1859" TargetMode="External"/><Relationship Id="rId41" Type="http://schemas.openxmlformats.org/officeDocument/2006/relationships/hyperlink" Target="https://it.wikipedia.org/wiki/Leone_Fortis"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316B0-224A-41B2-A1F4-D24ADCA1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1</Pages>
  <Words>2964</Words>
  <Characters>16898</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9</cp:revision>
  <dcterms:created xsi:type="dcterms:W3CDTF">2023-10-08T06:41:00Z</dcterms:created>
  <dcterms:modified xsi:type="dcterms:W3CDTF">2025-09-23T04:25:00Z</dcterms:modified>
</cp:coreProperties>
</file>