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04ECA" w14:textId="5C4882EB" w:rsidR="00F36B6D" w:rsidRPr="00CE65BA" w:rsidRDefault="00F36B6D" w:rsidP="00F36B6D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CE65BA">
        <w:rPr>
          <w:rFonts w:asciiTheme="minorHAnsi" w:hAnsiTheme="minorHAnsi" w:cstheme="minorHAnsi"/>
          <w:b/>
          <w:color w:val="C00000"/>
          <w:sz w:val="44"/>
          <w:szCs w:val="44"/>
        </w:rPr>
        <w:t>Q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383</w:t>
      </w:r>
      <w:r w:rsidRPr="00CE65BA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CE65BA">
        <w:rPr>
          <w:rFonts w:asciiTheme="minorHAnsi" w:hAnsiTheme="minorHAnsi" w:cstheme="minorHAnsi"/>
          <w:b/>
          <w:sz w:val="16"/>
          <w:szCs w:val="16"/>
        </w:rPr>
        <w:tab/>
      </w:r>
      <w:r w:rsidRPr="00CE65BA">
        <w:rPr>
          <w:rFonts w:asciiTheme="minorHAnsi" w:hAnsiTheme="minorHAnsi" w:cstheme="minorHAnsi"/>
          <w:b/>
          <w:sz w:val="16"/>
          <w:szCs w:val="16"/>
        </w:rPr>
        <w:tab/>
      </w:r>
      <w:r w:rsidRPr="00CE65BA">
        <w:rPr>
          <w:rFonts w:asciiTheme="minorHAnsi" w:hAnsiTheme="minorHAnsi" w:cstheme="minorHAnsi"/>
          <w:b/>
          <w:sz w:val="16"/>
          <w:szCs w:val="16"/>
        </w:rPr>
        <w:tab/>
      </w:r>
      <w:r w:rsidRPr="00CE65BA">
        <w:rPr>
          <w:rFonts w:asciiTheme="minorHAnsi" w:hAnsiTheme="minorHAnsi" w:cstheme="minorHAnsi"/>
          <w:b/>
          <w:sz w:val="16"/>
          <w:szCs w:val="16"/>
        </w:rPr>
        <w:tab/>
      </w:r>
      <w:r w:rsidRPr="00CE65BA">
        <w:rPr>
          <w:rFonts w:asciiTheme="minorHAnsi" w:hAnsiTheme="minorHAnsi" w:cstheme="minorHAnsi"/>
          <w:b/>
          <w:sz w:val="16"/>
          <w:szCs w:val="16"/>
        </w:rPr>
        <w:tab/>
      </w:r>
      <w:r w:rsidRPr="00CE65BA">
        <w:rPr>
          <w:rFonts w:asciiTheme="minorHAnsi" w:hAnsiTheme="minorHAnsi" w:cstheme="minorHAnsi"/>
          <w:b/>
          <w:sz w:val="16"/>
          <w:szCs w:val="16"/>
        </w:rPr>
        <w:tab/>
      </w:r>
      <w:r w:rsidRPr="00CE65BA">
        <w:rPr>
          <w:rFonts w:asciiTheme="minorHAnsi" w:hAnsiTheme="minorHAnsi" w:cstheme="minorHAnsi"/>
          <w:b/>
          <w:sz w:val="16"/>
          <w:szCs w:val="16"/>
        </w:rPr>
        <w:tab/>
      </w:r>
      <w:r w:rsidRPr="00CE65BA">
        <w:rPr>
          <w:rFonts w:asciiTheme="minorHAnsi" w:hAnsiTheme="minorHAnsi" w:cstheme="minorHAnsi"/>
          <w:b/>
          <w:sz w:val="16"/>
          <w:szCs w:val="16"/>
        </w:rPr>
        <w:tab/>
      </w:r>
      <w:r w:rsidRPr="00CE65BA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>20</w:t>
      </w:r>
      <w:r w:rsidRPr="00CE65BA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marzo 2026</w:t>
      </w:r>
    </w:p>
    <w:p w14:paraId="4FEB54B4" w14:textId="61C872B3" w:rsidR="00F36B6D" w:rsidRPr="00CE65BA" w:rsidRDefault="00A26C01" w:rsidP="00A26C01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01BC88D1" wp14:editId="31D278F6">
            <wp:extent cx="2703600" cy="3600000"/>
            <wp:effectExtent l="0" t="0" r="1905" b="635"/>
            <wp:docPr id="1375152519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69F6E1B6" wp14:editId="61E53942">
            <wp:extent cx="2638800" cy="3600000"/>
            <wp:effectExtent l="0" t="0" r="9525" b="635"/>
            <wp:docPr id="112551575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6B6D" w:rsidRPr="00CE65BA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p w14:paraId="7C1A8552" w14:textId="0FA61261" w:rsidR="00F36B6D" w:rsidRPr="00F36B6D" w:rsidRDefault="00F36B6D" w:rsidP="00F36B6D">
      <w:pPr>
        <w:jc w:val="both"/>
        <w:rPr>
          <w:rFonts w:ascii="Calibri" w:hAnsi="Calibri" w:cs="Calibri"/>
          <w:sz w:val="22"/>
          <w:szCs w:val="22"/>
        </w:rPr>
      </w:pPr>
      <w:r w:rsidRPr="00F36B6D">
        <w:rPr>
          <w:rFonts w:ascii="Calibri" w:hAnsi="Calibri" w:cs="Calibri"/>
          <w:sz w:val="22"/>
          <w:szCs w:val="22"/>
        </w:rPr>
        <w:t>*</w:t>
      </w:r>
      <w:r w:rsidRPr="00F36B6D">
        <w:rPr>
          <w:rFonts w:ascii="Calibri" w:hAnsi="Calibri" w:cs="Calibri"/>
          <w:b/>
          <w:sz w:val="22"/>
          <w:szCs w:val="22"/>
        </w:rPr>
        <w:t xml:space="preserve">Vedetta </w:t>
      </w:r>
      <w:proofErr w:type="gramStart"/>
      <w:r w:rsidRPr="00F36B6D">
        <w:rPr>
          <w:rFonts w:ascii="Calibri" w:hAnsi="Calibri" w:cs="Calibri"/>
          <w:b/>
          <w:sz w:val="22"/>
          <w:szCs w:val="22"/>
        </w:rPr>
        <w:t>fascista</w:t>
      </w:r>
      <w:r w:rsidRPr="00F36B6D">
        <w:rPr>
          <w:rFonts w:ascii="Calibri" w:hAnsi="Calibri" w:cs="Calibri"/>
          <w:sz w:val="22"/>
          <w:szCs w:val="22"/>
        </w:rPr>
        <w:t xml:space="preserve"> :</w:t>
      </w:r>
      <w:proofErr w:type="gramEnd"/>
      <w:r w:rsidRPr="00F36B6D">
        <w:rPr>
          <w:rFonts w:ascii="Calibri" w:hAnsi="Calibri" w:cs="Calibri"/>
          <w:sz w:val="22"/>
          <w:szCs w:val="22"/>
        </w:rPr>
        <w:t xml:space="preserve"> quotidiano del fascismo vicentino. - Anno 1, n. 1 (21 agosto </w:t>
      </w:r>
      <w:proofErr w:type="gramStart"/>
      <w:r w:rsidRPr="00F36B6D">
        <w:rPr>
          <w:rFonts w:ascii="Calibri" w:hAnsi="Calibri" w:cs="Calibri"/>
          <w:sz w:val="22"/>
          <w:szCs w:val="22"/>
        </w:rPr>
        <w:t>1926)-</w:t>
      </w:r>
      <w:proofErr w:type="gramEnd"/>
      <w:r w:rsidRPr="00F36B6D">
        <w:rPr>
          <w:rFonts w:ascii="Calibri" w:hAnsi="Calibri" w:cs="Calibri"/>
          <w:sz w:val="22"/>
          <w:szCs w:val="22"/>
        </w:rPr>
        <w:t xml:space="preserve">anno 18, n. 207 (26 luglio 1943). - </w:t>
      </w:r>
      <w:proofErr w:type="gramStart"/>
      <w:r w:rsidRPr="00F36B6D">
        <w:rPr>
          <w:rFonts w:ascii="Calibri" w:hAnsi="Calibri" w:cs="Calibri"/>
          <w:sz w:val="22"/>
          <w:szCs w:val="22"/>
        </w:rPr>
        <w:t>Vicenza :</w:t>
      </w:r>
      <w:proofErr w:type="gramEnd"/>
      <w:r w:rsidRPr="00F36B6D">
        <w:rPr>
          <w:rFonts w:ascii="Calibri" w:hAnsi="Calibri" w:cs="Calibri"/>
          <w:sz w:val="22"/>
          <w:szCs w:val="22"/>
        </w:rPr>
        <w:t xml:space="preserve"> [s.n.], 1926-1943. - 18 </w:t>
      </w:r>
      <w:proofErr w:type="gramStart"/>
      <w:r w:rsidRPr="00F36B6D">
        <w:rPr>
          <w:rFonts w:ascii="Calibri" w:hAnsi="Calibri" w:cs="Calibri"/>
          <w:sz w:val="22"/>
          <w:szCs w:val="22"/>
        </w:rPr>
        <w:t>volumi ;</w:t>
      </w:r>
      <w:proofErr w:type="gramEnd"/>
      <w:r w:rsidRPr="00F36B6D">
        <w:rPr>
          <w:rFonts w:ascii="Calibri" w:hAnsi="Calibri" w:cs="Calibri"/>
          <w:sz w:val="22"/>
          <w:szCs w:val="22"/>
        </w:rPr>
        <w:t xml:space="preserve"> 59 cm. ((Il complemento del titolo varia</w:t>
      </w:r>
      <w:r w:rsidR="00A26C01">
        <w:rPr>
          <w:rFonts w:ascii="Calibri" w:hAnsi="Calibri" w:cs="Calibri"/>
          <w:sz w:val="22"/>
          <w:szCs w:val="22"/>
        </w:rPr>
        <w:t>: quotidiano del mattino</w:t>
      </w:r>
      <w:r w:rsidRPr="00F36B6D">
        <w:rPr>
          <w:rFonts w:ascii="Calibri" w:hAnsi="Calibri" w:cs="Calibri"/>
          <w:sz w:val="22"/>
          <w:szCs w:val="22"/>
        </w:rPr>
        <w:t xml:space="preserve">. </w:t>
      </w:r>
      <w:r w:rsidR="00A26C01">
        <w:rPr>
          <w:rFonts w:ascii="Calibri" w:hAnsi="Calibri" w:cs="Calibri"/>
          <w:sz w:val="22"/>
          <w:szCs w:val="22"/>
        </w:rPr>
        <w:t>–</w:t>
      </w:r>
      <w:r w:rsidRPr="00F36B6D">
        <w:rPr>
          <w:rFonts w:ascii="Calibri" w:hAnsi="Calibri" w:cs="Calibri"/>
          <w:sz w:val="22"/>
          <w:szCs w:val="22"/>
        </w:rPr>
        <w:t xml:space="preserve"> </w:t>
      </w:r>
      <w:r w:rsidR="00A26C01">
        <w:rPr>
          <w:rFonts w:ascii="Calibri" w:hAnsi="Calibri" w:cs="Calibri"/>
          <w:sz w:val="22"/>
          <w:szCs w:val="22"/>
        </w:rPr>
        <w:t xml:space="preserve">Direttore fondatore: Alberto Garelli. - </w:t>
      </w:r>
      <w:r w:rsidRPr="00F36B6D">
        <w:rPr>
          <w:rFonts w:ascii="Calibri" w:hAnsi="Calibri" w:cs="Calibri"/>
          <w:sz w:val="22"/>
          <w:szCs w:val="22"/>
        </w:rPr>
        <w:t>TO00208825</w:t>
      </w:r>
    </w:p>
    <w:p w14:paraId="2079906E" w14:textId="1DA6EF97" w:rsidR="00F36B6D" w:rsidRDefault="00F36B6D" w:rsidP="00F36B6D">
      <w:pPr>
        <w:jc w:val="both"/>
        <w:rPr>
          <w:rFonts w:ascii="Calibri" w:hAnsi="Calibri" w:cs="Calibri"/>
          <w:sz w:val="22"/>
          <w:szCs w:val="22"/>
        </w:rPr>
      </w:pPr>
      <w:r w:rsidRPr="00F36B6D">
        <w:rPr>
          <w:rFonts w:ascii="Calibri" w:hAnsi="Calibri" w:cs="Calibri"/>
          <w:sz w:val="22"/>
          <w:szCs w:val="22"/>
        </w:rPr>
        <w:t>Continua con: Il *giornale di Vicenza [</w:t>
      </w:r>
      <w:r>
        <w:rPr>
          <w:rFonts w:ascii="Calibri" w:hAnsi="Calibri" w:cs="Calibri"/>
          <w:sz w:val="22"/>
          <w:szCs w:val="22"/>
        </w:rPr>
        <w:t>Q</w:t>
      </w:r>
      <w:r w:rsidRPr="00F36B6D">
        <w:rPr>
          <w:rFonts w:ascii="Calibri" w:hAnsi="Calibri" w:cs="Calibri"/>
          <w:sz w:val="22"/>
          <w:szCs w:val="22"/>
        </w:rPr>
        <w:t>850]</w:t>
      </w:r>
    </w:p>
    <w:p w14:paraId="51BFEADC" w14:textId="301E28DE" w:rsidR="00A26C01" w:rsidRDefault="00A26C01" w:rsidP="00F36B6D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Autore: Garelli, Alberto</w:t>
      </w:r>
    </w:p>
    <w:p w14:paraId="0FD4380F" w14:textId="402AB828" w:rsidR="00F36B6D" w:rsidRDefault="00F36B6D" w:rsidP="00F36B6D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Soggetto: Fascismo – Vicenza – 1926-1943</w:t>
      </w:r>
    </w:p>
    <w:p w14:paraId="7EF40525" w14:textId="5883F335" w:rsidR="00A26C01" w:rsidRDefault="00A26C01" w:rsidP="00A26C01">
      <w:pPr>
        <w:jc w:val="center"/>
        <w:rPr>
          <w:rFonts w:ascii="Calibri" w:hAnsi="Calibri" w:cs="Calibri"/>
          <w:sz w:val="22"/>
          <w:szCs w:val="22"/>
        </w:rPr>
      </w:pPr>
      <w:r w:rsidRPr="00A26C01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59160B46" wp14:editId="3DBB6029">
            <wp:extent cx="2880000" cy="2188800"/>
            <wp:effectExtent l="0" t="0" r="0" b="2540"/>
            <wp:docPr id="1972521633" name="Immagine 2" descr="*Vedetta Fascista, quotidiano del mattino di Vicenza. Auguri dei Direttore … | Immagine princip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*Vedetta Fascista, quotidiano del mattino di Vicenza. Auguri dei Direttore … | Immagine principa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B3C16" w14:textId="799A0772" w:rsidR="00A26C01" w:rsidRPr="00A26C01" w:rsidRDefault="00A26C01" w:rsidP="00F36B6D">
      <w:pPr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 w:rsidRPr="00A26C01">
        <w:rPr>
          <w:rFonts w:ascii="Calibri" w:hAnsi="Calibri" w:cs="Calibri"/>
          <w:b/>
          <w:bCs/>
          <w:color w:val="C00000"/>
          <w:sz w:val="44"/>
          <w:szCs w:val="44"/>
        </w:rPr>
        <w:t>Note e riferimenti bibliografici</w:t>
      </w:r>
    </w:p>
    <w:p w14:paraId="573094CC" w14:textId="3D0F1518" w:rsidR="00A26C01" w:rsidRDefault="00A26C01" w:rsidP="00A26C01">
      <w:pPr>
        <w:pStyle w:val="Paragrafoelenco"/>
        <w:numPr>
          <w:ilvl w:val="0"/>
          <w:numId w:val="1"/>
        </w:numPr>
        <w:jc w:val="both"/>
        <w:rPr>
          <w:rFonts w:ascii="Calibri" w:hAnsi="Calibri" w:cs="Calibri"/>
        </w:rPr>
      </w:pPr>
      <w:hyperlink r:id="rId8" w:history="1">
        <w:r w:rsidRPr="00DC07DF">
          <w:rPr>
            <w:rStyle w:val="Collegamentoipertestuale"/>
            <w:rFonts w:ascii="Calibri" w:hAnsi="Calibri" w:cs="Calibri"/>
          </w:rPr>
          <w:t>https://patrimonio.archivio.senato.it/documenti/search/result?enti=Vedetta+fascista+%3A+quotidiano+del+fascismo+vicentino%2C+periodico</w:t>
        </w:r>
      </w:hyperlink>
      <w:r w:rsidRPr="00A26C01">
        <w:rPr>
          <w:rFonts w:ascii="Calibri" w:hAnsi="Calibri" w:cs="Calibri"/>
          <w:sz w:val="22"/>
          <w:szCs w:val="22"/>
        </w:rPr>
        <w:t xml:space="preserve">. </w:t>
      </w:r>
    </w:p>
    <w:p w14:paraId="2D347A55" w14:textId="11A2872B" w:rsidR="00A26C01" w:rsidRDefault="00A26C01" w:rsidP="00A26C01">
      <w:pPr>
        <w:pStyle w:val="Paragrafoelenco"/>
        <w:numPr>
          <w:ilvl w:val="0"/>
          <w:numId w:val="1"/>
        </w:numPr>
        <w:jc w:val="both"/>
        <w:rPr>
          <w:rFonts w:ascii="Calibri" w:hAnsi="Calibri" w:cs="Calibri"/>
        </w:rPr>
      </w:pPr>
      <w:hyperlink r:id="rId9" w:history="1">
        <w:r w:rsidRPr="00DC07DF">
          <w:rPr>
            <w:rStyle w:val="Collegamentoipertestuale"/>
            <w:rFonts w:ascii="Calibri" w:hAnsi="Calibri" w:cs="Calibri"/>
          </w:rPr>
          <w:t>https://patrimonio.archivio.senato.it/inventario/scheda/benedetto-croce/IT-AFS-021-018838/zeta-ma-chi-era-tratto-vedetta-fascista-benedetto-croce</w:t>
        </w:r>
      </w:hyperlink>
      <w:r>
        <w:rPr>
          <w:rFonts w:ascii="Calibri" w:hAnsi="Calibri" w:cs="Calibri"/>
        </w:rPr>
        <w:t xml:space="preserve">. </w:t>
      </w:r>
    </w:p>
    <w:p w14:paraId="175EE568" w14:textId="7668899A" w:rsidR="0031062F" w:rsidRDefault="00A26C01" w:rsidP="00A26C01">
      <w:pPr>
        <w:pStyle w:val="Paragrafoelenco"/>
        <w:numPr>
          <w:ilvl w:val="0"/>
          <w:numId w:val="1"/>
        </w:numPr>
        <w:spacing w:before="100" w:beforeAutospacing="1" w:after="100" w:afterAutospacing="1"/>
        <w:outlineLvl w:val="0"/>
      </w:pPr>
      <w:hyperlink r:id="rId10" w:history="1">
        <w:r w:rsidRPr="00A26C01">
          <w:rPr>
            <w:rStyle w:val="Collegamentoipertestuale"/>
            <w:kern w:val="36"/>
            <w:sz w:val="22"/>
            <w:szCs w:val="22"/>
            <w:lang w:eastAsia="it-IT"/>
          </w:rPr>
          <w:t>La Resistenza Vicentina</w:t>
        </w:r>
      </w:hyperlink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E362D3"/>
    <w:multiLevelType w:val="hybridMultilevel"/>
    <w:tmpl w:val="AD1CB1F2"/>
    <w:lvl w:ilvl="0" w:tplc="E6C4915A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2682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369DC"/>
    <w:rsid w:val="0031062F"/>
    <w:rsid w:val="003605E3"/>
    <w:rsid w:val="00375F4B"/>
    <w:rsid w:val="003811E4"/>
    <w:rsid w:val="00653982"/>
    <w:rsid w:val="009369DC"/>
    <w:rsid w:val="00A26C01"/>
    <w:rsid w:val="00C71CAA"/>
    <w:rsid w:val="00D544E6"/>
    <w:rsid w:val="00E11969"/>
    <w:rsid w:val="00E84EF4"/>
    <w:rsid w:val="00F3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615B7"/>
  <w15:chartTrackingRefBased/>
  <w15:docId w15:val="{3A307F42-4768-4DF8-8335-267079E40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36B6D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369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369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369D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369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369D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369D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369D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369D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369D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369D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369D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369D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369D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369D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369D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369D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369D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369D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369D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369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369D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369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369D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369D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369D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369D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369D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369D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369D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A26C0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26C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trimonio.archivio.senato.it/documenti/search/result?enti=Vedetta+fascista+%3A+quotidiano+del+fascismo+vicentino%2C+periodic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anpi-vicenza.it/storia/la-resistenza-vicentin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atrimonio.archivio.senato.it/inventario/scheda/benedetto-croce/IT-AFS-021-018838/zeta-ma-chi-era-tratto-vedetta-fascista-benedetto-croc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2026-03-20T12:14:00Z</dcterms:created>
  <dcterms:modified xsi:type="dcterms:W3CDTF">2026-03-20T15:02:00Z</dcterms:modified>
</cp:coreProperties>
</file>