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08A0E" w14:textId="7BA10897" w:rsidR="00DE0AC5" w:rsidRPr="001D193A" w:rsidRDefault="00E31F60" w:rsidP="001D193A">
      <w:pPr>
        <w:spacing w:after="0" w:line="240" w:lineRule="auto"/>
        <w:jc w:val="both"/>
        <w:rPr>
          <w:rFonts w:cstheme="minorHAnsi"/>
          <w:i/>
          <w:sz w:val="16"/>
          <w:szCs w:val="16"/>
        </w:rPr>
      </w:pPr>
      <w:r w:rsidRPr="009271F9">
        <w:rPr>
          <w:rFonts w:cstheme="minorHAnsi"/>
          <w:b/>
          <w:color w:val="C00000"/>
          <w:sz w:val="44"/>
          <w:szCs w:val="44"/>
        </w:rPr>
        <w:t>Q8</w:t>
      </w:r>
      <w:r w:rsidR="00DE0AC5" w:rsidRPr="009271F9">
        <w:rPr>
          <w:rFonts w:cstheme="minorHAnsi"/>
          <w:b/>
          <w:color w:val="C00000"/>
          <w:sz w:val="44"/>
          <w:szCs w:val="44"/>
        </w:rPr>
        <w:t>3</w:t>
      </w:r>
      <w:r w:rsidR="00DE0AC5" w:rsidRPr="009271F9">
        <w:rPr>
          <w:rFonts w:cstheme="minorHAnsi"/>
          <w:sz w:val="44"/>
          <w:szCs w:val="44"/>
        </w:rPr>
        <w:t xml:space="preserve"> </w:t>
      </w:r>
      <w:r w:rsidR="001D193A">
        <w:rPr>
          <w:rFonts w:cstheme="minorHAnsi"/>
          <w:sz w:val="16"/>
          <w:szCs w:val="16"/>
        </w:rPr>
        <w:tab/>
      </w:r>
      <w:r w:rsidR="001D193A">
        <w:rPr>
          <w:rFonts w:cstheme="minorHAnsi"/>
          <w:sz w:val="16"/>
          <w:szCs w:val="16"/>
        </w:rPr>
        <w:tab/>
      </w:r>
      <w:r w:rsidR="001D193A">
        <w:rPr>
          <w:rFonts w:cstheme="minorHAnsi"/>
          <w:sz w:val="16"/>
          <w:szCs w:val="16"/>
        </w:rPr>
        <w:tab/>
      </w:r>
      <w:r w:rsidR="001D193A">
        <w:rPr>
          <w:rFonts w:cstheme="minorHAnsi"/>
          <w:sz w:val="16"/>
          <w:szCs w:val="16"/>
        </w:rPr>
        <w:tab/>
      </w:r>
      <w:r w:rsidR="001D193A">
        <w:rPr>
          <w:rFonts w:cstheme="minorHAnsi"/>
          <w:sz w:val="16"/>
          <w:szCs w:val="16"/>
        </w:rPr>
        <w:tab/>
      </w:r>
      <w:r w:rsidR="00DE0AC5" w:rsidRPr="001D193A">
        <w:rPr>
          <w:rFonts w:cstheme="minorHAnsi"/>
          <w:i/>
          <w:sz w:val="16"/>
          <w:szCs w:val="16"/>
        </w:rPr>
        <w:t>Scheda creata il 27 aprile 2022</w:t>
      </w:r>
      <w:r w:rsidR="008063A3">
        <w:rPr>
          <w:rFonts w:cstheme="minorHAnsi"/>
          <w:i/>
          <w:sz w:val="16"/>
          <w:szCs w:val="16"/>
        </w:rPr>
        <w:t>; Ultimo aggiornamento: 24 settembre 2026</w:t>
      </w:r>
    </w:p>
    <w:p w14:paraId="6D1D0A6F" w14:textId="77777777" w:rsidR="005E4FB7" w:rsidRPr="001D193A" w:rsidRDefault="005E4FB7" w:rsidP="001D193A">
      <w:pPr>
        <w:spacing w:after="0" w:line="240" w:lineRule="auto"/>
        <w:jc w:val="both"/>
        <w:rPr>
          <w:rFonts w:cstheme="minorHAnsi"/>
          <w:i/>
          <w:sz w:val="16"/>
          <w:szCs w:val="16"/>
        </w:rPr>
      </w:pPr>
    </w:p>
    <w:p w14:paraId="0E262BE1" w14:textId="77777777" w:rsidR="001D193A" w:rsidRPr="001D193A" w:rsidRDefault="001D193A" w:rsidP="001D193A">
      <w:pPr>
        <w:spacing w:after="0" w:line="240" w:lineRule="auto"/>
        <w:jc w:val="both"/>
        <w:rPr>
          <w:rFonts w:cstheme="minorHAnsi"/>
          <w:i/>
          <w:sz w:val="16"/>
          <w:szCs w:val="16"/>
        </w:rPr>
        <w:sectPr w:rsidR="001D193A" w:rsidRPr="001D193A" w:rsidSect="00821210">
          <w:type w:val="continuous"/>
          <w:pgSz w:w="11906" w:h="16838"/>
          <w:pgMar w:top="1417" w:right="1134" w:bottom="1134" w:left="1134" w:header="708" w:footer="708" w:gutter="0"/>
          <w:cols w:space="708"/>
          <w:docGrid w:linePitch="360"/>
        </w:sectPr>
      </w:pPr>
    </w:p>
    <w:p w14:paraId="696E0B69" w14:textId="77777777" w:rsidR="00F20D9B" w:rsidRPr="001D193A" w:rsidRDefault="00F20D9B" w:rsidP="001D193A">
      <w:pPr>
        <w:spacing w:after="0" w:line="240" w:lineRule="auto"/>
        <w:jc w:val="both"/>
        <w:rPr>
          <w:rFonts w:cstheme="minorHAnsi"/>
          <w:i/>
          <w:sz w:val="16"/>
          <w:szCs w:val="16"/>
        </w:rPr>
      </w:pPr>
      <w:r w:rsidRPr="001D193A">
        <w:rPr>
          <w:rFonts w:cstheme="minorHAnsi"/>
          <w:noProof/>
          <w:sz w:val="16"/>
          <w:szCs w:val="16"/>
          <w:lang w:eastAsia="it-IT"/>
        </w:rPr>
        <w:drawing>
          <wp:inline distT="0" distB="0" distL="0" distR="0" wp14:anchorId="79BE6ED0" wp14:editId="19AE16D4">
            <wp:extent cx="2016000" cy="2880000"/>
            <wp:effectExtent l="0" t="0" r="3810" b="0"/>
            <wp:docPr id="8" name="Immagine 8" descr="File:Giornale Dipartimento Mella 18160201 prima pag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le:Giornale Dipartimento Mella 18160201 prima pagina.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16000" cy="2880000"/>
                    </a:xfrm>
                    <a:prstGeom prst="rect">
                      <a:avLst/>
                    </a:prstGeom>
                    <a:noFill/>
                    <a:ln>
                      <a:noFill/>
                    </a:ln>
                  </pic:spPr>
                </pic:pic>
              </a:graphicData>
            </a:graphic>
          </wp:inline>
        </w:drawing>
      </w:r>
    </w:p>
    <w:p w14:paraId="3DB8AF95" w14:textId="77777777" w:rsidR="0076273F" w:rsidRPr="001D193A" w:rsidRDefault="0076273F" w:rsidP="001D193A">
      <w:pPr>
        <w:spacing w:after="0" w:line="240" w:lineRule="auto"/>
        <w:jc w:val="both"/>
        <w:rPr>
          <w:rFonts w:cstheme="minorHAnsi"/>
          <w:i/>
          <w:sz w:val="16"/>
          <w:szCs w:val="16"/>
        </w:rPr>
      </w:pPr>
    </w:p>
    <w:p w14:paraId="7134CB4E" w14:textId="77777777" w:rsidR="00DE0AC5" w:rsidRPr="001D193A" w:rsidRDefault="00DE0AC5" w:rsidP="001D193A">
      <w:pPr>
        <w:spacing w:after="0" w:line="240" w:lineRule="auto"/>
        <w:jc w:val="both"/>
        <w:rPr>
          <w:rFonts w:cstheme="minorHAnsi"/>
          <w:noProof/>
          <w:sz w:val="16"/>
          <w:szCs w:val="16"/>
          <w:lang w:eastAsia="it-IT"/>
        </w:rPr>
      </w:pPr>
      <w:r w:rsidRPr="001D193A">
        <w:rPr>
          <w:rFonts w:cstheme="minorHAnsi"/>
          <w:noProof/>
          <w:sz w:val="16"/>
          <w:szCs w:val="16"/>
          <w:lang w:eastAsia="it-IT"/>
        </w:rPr>
        <w:drawing>
          <wp:inline distT="0" distB="0" distL="0" distR="0" wp14:anchorId="46AE80D5" wp14:editId="2F913F9A">
            <wp:extent cx="2098040" cy="2992120"/>
            <wp:effectExtent l="0" t="0" r="0" b="0"/>
            <wp:docPr id="1" name="Immagine 1" descr="https://upload.wikimedia.org/wikipedia/commons/thumb/3/33/Giornale_Provincia_Bresciana_18160208_prima_pagina.jpg/220px-Giornale_Provincia_Bresciana_18160208_prima_pag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3/33/Giornale_Provincia_Bresciana_18160208_prima_pagina.jpg/220px-Giornale_Provincia_Bresciana_18160208_prima_pagina.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98040" cy="2992120"/>
                    </a:xfrm>
                    <a:prstGeom prst="rect">
                      <a:avLst/>
                    </a:prstGeom>
                    <a:noFill/>
                    <a:ln>
                      <a:noFill/>
                    </a:ln>
                  </pic:spPr>
                </pic:pic>
              </a:graphicData>
            </a:graphic>
          </wp:inline>
        </w:drawing>
      </w:r>
    </w:p>
    <w:p w14:paraId="116869EC" w14:textId="77777777" w:rsidR="0076273F" w:rsidRPr="001D193A" w:rsidRDefault="0076273F" w:rsidP="001D193A">
      <w:pPr>
        <w:spacing w:after="0" w:line="240" w:lineRule="auto"/>
        <w:jc w:val="both"/>
        <w:rPr>
          <w:rFonts w:cstheme="minorHAnsi"/>
          <w:noProof/>
          <w:sz w:val="16"/>
          <w:szCs w:val="16"/>
          <w:lang w:eastAsia="it-IT"/>
        </w:rPr>
      </w:pPr>
    </w:p>
    <w:p w14:paraId="6DB43C80" w14:textId="77777777" w:rsidR="0076273F" w:rsidRPr="001D193A" w:rsidRDefault="0076273F" w:rsidP="001D193A">
      <w:pPr>
        <w:spacing w:after="0" w:line="240" w:lineRule="auto"/>
        <w:jc w:val="both"/>
        <w:rPr>
          <w:rFonts w:cstheme="minorHAnsi"/>
          <w:b/>
          <w:color w:val="C00000"/>
          <w:sz w:val="16"/>
          <w:szCs w:val="16"/>
        </w:rPr>
      </w:pPr>
      <w:r w:rsidRPr="001D193A">
        <w:rPr>
          <w:rFonts w:cstheme="minorHAnsi"/>
          <w:noProof/>
          <w:sz w:val="16"/>
          <w:szCs w:val="16"/>
          <w:lang w:eastAsia="it-IT"/>
        </w:rPr>
        <w:drawing>
          <wp:inline distT="0" distB="0" distL="0" distR="0" wp14:anchorId="7241B0B6" wp14:editId="5D25380B">
            <wp:extent cx="2520000" cy="914400"/>
            <wp:effectExtent l="0" t="0" r="0" b="0"/>
            <wp:docPr id="2" name="Immagine 2" descr="https://upload.wikimedia.org/wikipedia/commons/thumb/5/5c/Gazzetta_privilegiata_provinciale_di_Brescia_18440107_testata.jpg/220px-Gazzetta_privilegiata_provinciale_di_Brescia_18440107_test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5/5c/Gazzetta_privilegiata_provinciale_di_Brescia_18440107_testata.jpg/220px-Gazzetta_privilegiata_provinciale_di_Brescia_18440107_testata.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20000" cy="914400"/>
                    </a:xfrm>
                    <a:prstGeom prst="rect">
                      <a:avLst/>
                    </a:prstGeom>
                    <a:noFill/>
                    <a:ln>
                      <a:noFill/>
                    </a:ln>
                  </pic:spPr>
                </pic:pic>
              </a:graphicData>
            </a:graphic>
          </wp:inline>
        </w:drawing>
      </w:r>
    </w:p>
    <w:p w14:paraId="3681FC6D" w14:textId="77777777" w:rsidR="00821210" w:rsidRPr="001D193A" w:rsidRDefault="00821210" w:rsidP="001D193A">
      <w:pPr>
        <w:spacing w:after="0" w:line="240" w:lineRule="auto"/>
        <w:jc w:val="both"/>
        <w:rPr>
          <w:rFonts w:cstheme="minorHAnsi"/>
          <w:b/>
          <w:color w:val="C00000"/>
          <w:sz w:val="16"/>
          <w:szCs w:val="16"/>
        </w:rPr>
      </w:pPr>
    </w:p>
    <w:p w14:paraId="33BDBA3D" w14:textId="77777777" w:rsidR="005E4FB7" w:rsidRPr="001D193A" w:rsidRDefault="00DE0AC5" w:rsidP="001D193A">
      <w:pPr>
        <w:spacing w:after="0" w:line="240" w:lineRule="auto"/>
        <w:jc w:val="both"/>
        <w:rPr>
          <w:rFonts w:cstheme="minorHAnsi"/>
          <w:b/>
          <w:color w:val="C00000"/>
          <w:sz w:val="16"/>
          <w:szCs w:val="16"/>
        </w:rPr>
      </w:pPr>
      <w:r w:rsidRPr="001D193A">
        <w:rPr>
          <w:rFonts w:cstheme="minorHAnsi"/>
          <w:noProof/>
          <w:sz w:val="16"/>
          <w:szCs w:val="16"/>
          <w:lang w:eastAsia="it-IT"/>
        </w:rPr>
        <w:drawing>
          <wp:inline distT="0" distB="0" distL="0" distR="0" wp14:anchorId="77E3D6A2" wp14:editId="7AAE007B">
            <wp:extent cx="2520000" cy="561600"/>
            <wp:effectExtent l="0" t="0" r="0" b="0"/>
            <wp:docPr id="3" name="Immagine 3" descr="https://upload.wikimedia.org/wikipedia/commons/thumb/8/89/Gazzetta_provinciale_di_Brescia_18531025_testata.jpg/220px-Gazzetta_provinciale_di_Brescia_18531025_test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upload.wikimedia.org/wikipedia/commons/thumb/8/89/Gazzetta_provinciale_di_Brescia_18531025_testata.jpg/220px-Gazzetta_provinciale_di_Brescia_18531025_testat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20000" cy="561600"/>
                    </a:xfrm>
                    <a:prstGeom prst="rect">
                      <a:avLst/>
                    </a:prstGeom>
                    <a:noFill/>
                    <a:ln>
                      <a:noFill/>
                    </a:ln>
                  </pic:spPr>
                </pic:pic>
              </a:graphicData>
            </a:graphic>
          </wp:inline>
        </w:drawing>
      </w:r>
    </w:p>
    <w:p w14:paraId="109E8B6F" w14:textId="77777777" w:rsidR="005E4FB7" w:rsidRPr="001D193A" w:rsidRDefault="005E4FB7" w:rsidP="001D193A">
      <w:pPr>
        <w:spacing w:after="0" w:line="240" w:lineRule="auto"/>
        <w:jc w:val="both"/>
        <w:rPr>
          <w:rFonts w:cstheme="minorHAnsi"/>
          <w:b/>
          <w:color w:val="C00000"/>
          <w:sz w:val="16"/>
          <w:szCs w:val="16"/>
        </w:rPr>
      </w:pPr>
      <w:r w:rsidRPr="001D193A">
        <w:rPr>
          <w:rFonts w:cstheme="minorHAnsi"/>
          <w:noProof/>
          <w:sz w:val="16"/>
          <w:szCs w:val="16"/>
          <w:lang w:eastAsia="it-IT"/>
        </w:rPr>
        <w:drawing>
          <wp:inline distT="0" distB="0" distL="0" distR="0" wp14:anchorId="005563CD" wp14:editId="66E25F5A">
            <wp:extent cx="2098040" cy="2941320"/>
            <wp:effectExtent l="0" t="0" r="0" b="0"/>
            <wp:docPr id="5" name="Immagine 5" descr="https://upload.wikimedia.org/wikipedia/commons/thumb/f/f0/La_Provincia_di_Brescia_19010215_incarico_Zanardelli.jpg/220px-La_Provincia_di_Brescia_19010215_incarico_Zanardelli.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f/f0/La_Provincia_di_Brescia_19010215_incarico_Zanardelli.jpg/220px-La_Provincia_di_Brescia_19010215_incarico_Zanardelli.jp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98040" cy="2941320"/>
                    </a:xfrm>
                    <a:prstGeom prst="rect">
                      <a:avLst/>
                    </a:prstGeom>
                    <a:noFill/>
                    <a:ln>
                      <a:noFill/>
                    </a:ln>
                  </pic:spPr>
                </pic:pic>
              </a:graphicData>
            </a:graphic>
          </wp:inline>
        </w:drawing>
      </w:r>
      <w:r w:rsidRPr="001D193A">
        <w:rPr>
          <w:rFonts w:cstheme="minorHAnsi"/>
          <w:b/>
          <w:color w:val="C00000"/>
          <w:sz w:val="16"/>
          <w:szCs w:val="16"/>
        </w:rPr>
        <w:t xml:space="preserve"> </w:t>
      </w:r>
    </w:p>
    <w:p w14:paraId="2D57C990" w14:textId="77777777" w:rsidR="001D193A" w:rsidRPr="001D193A" w:rsidRDefault="001D193A" w:rsidP="001D193A">
      <w:pPr>
        <w:spacing w:after="0" w:line="240" w:lineRule="auto"/>
        <w:jc w:val="both"/>
        <w:rPr>
          <w:rFonts w:cstheme="minorHAnsi"/>
          <w:b/>
          <w:color w:val="C00000"/>
          <w:sz w:val="16"/>
          <w:szCs w:val="16"/>
        </w:rPr>
        <w:sectPr w:rsidR="001D193A" w:rsidRPr="001D193A" w:rsidSect="001D193A">
          <w:type w:val="continuous"/>
          <w:pgSz w:w="11906" w:h="16838"/>
          <w:pgMar w:top="1417" w:right="1134" w:bottom="1134" w:left="1134" w:header="708" w:footer="708" w:gutter="0"/>
          <w:cols w:num="3" w:space="708"/>
          <w:docGrid w:linePitch="360"/>
        </w:sectPr>
      </w:pPr>
    </w:p>
    <w:p w14:paraId="1BDC618C" w14:textId="77777777" w:rsidR="00DE0AC5" w:rsidRPr="009271F9" w:rsidRDefault="00DE0AC5" w:rsidP="001D193A">
      <w:pPr>
        <w:spacing w:after="0" w:line="240" w:lineRule="auto"/>
        <w:jc w:val="both"/>
        <w:rPr>
          <w:rFonts w:cstheme="minorHAnsi"/>
          <w:b/>
          <w:color w:val="C00000"/>
          <w:sz w:val="44"/>
          <w:szCs w:val="44"/>
        </w:rPr>
      </w:pPr>
      <w:r w:rsidRPr="009271F9">
        <w:rPr>
          <w:rFonts w:cstheme="minorHAnsi"/>
          <w:b/>
          <w:color w:val="C00000"/>
          <w:sz w:val="44"/>
          <w:szCs w:val="44"/>
        </w:rPr>
        <w:t>Descrizione storico-bibliografica</w:t>
      </w:r>
    </w:p>
    <w:p w14:paraId="7096EF3B" w14:textId="77777777" w:rsidR="00F20D9B" w:rsidRPr="008063A3" w:rsidRDefault="00F20D9B" w:rsidP="001D193A">
      <w:pPr>
        <w:spacing w:after="0" w:line="240" w:lineRule="auto"/>
        <w:jc w:val="both"/>
        <w:rPr>
          <w:rFonts w:cstheme="minorHAnsi"/>
          <w:sz w:val="32"/>
          <w:szCs w:val="32"/>
        </w:rPr>
      </w:pPr>
      <w:r w:rsidRPr="008063A3">
        <w:rPr>
          <w:rFonts w:cstheme="minorHAnsi"/>
          <w:sz w:val="32"/>
          <w:szCs w:val="32"/>
        </w:rPr>
        <w:t>Il *</w:t>
      </w:r>
      <w:r w:rsidRPr="008063A3">
        <w:rPr>
          <w:rFonts w:cstheme="minorHAnsi"/>
          <w:b/>
          <w:sz w:val="32"/>
          <w:szCs w:val="32"/>
        </w:rPr>
        <w:t>redattore del Mella</w:t>
      </w:r>
      <w:r w:rsidRPr="008063A3">
        <w:rPr>
          <w:rFonts w:cstheme="minorHAnsi"/>
          <w:sz w:val="32"/>
          <w:szCs w:val="32"/>
        </w:rPr>
        <w:t xml:space="preserve">. </w:t>
      </w:r>
      <w:r w:rsidR="002A41A5" w:rsidRPr="008063A3">
        <w:rPr>
          <w:rFonts w:cstheme="minorHAnsi"/>
          <w:sz w:val="32"/>
          <w:szCs w:val="32"/>
        </w:rPr>
        <w:t>–</w:t>
      </w:r>
      <w:r w:rsidRPr="008063A3">
        <w:rPr>
          <w:rFonts w:cstheme="minorHAnsi"/>
          <w:sz w:val="32"/>
          <w:szCs w:val="32"/>
        </w:rPr>
        <w:t xml:space="preserve"> </w:t>
      </w:r>
      <w:r w:rsidR="002A41A5" w:rsidRPr="008063A3">
        <w:rPr>
          <w:rFonts w:cstheme="minorHAnsi"/>
          <w:sz w:val="32"/>
          <w:szCs w:val="32"/>
        </w:rPr>
        <w:t xml:space="preserve">N. 1 (11 ottobre </w:t>
      </w:r>
      <w:proofErr w:type="gramStart"/>
      <w:r w:rsidR="002A41A5" w:rsidRPr="008063A3">
        <w:rPr>
          <w:rFonts w:cstheme="minorHAnsi"/>
          <w:sz w:val="32"/>
          <w:szCs w:val="32"/>
        </w:rPr>
        <w:t>1804)-</w:t>
      </w:r>
      <w:proofErr w:type="gramEnd"/>
      <w:r w:rsidR="002A41A5" w:rsidRPr="008063A3">
        <w:rPr>
          <w:rFonts w:cstheme="minorHAnsi"/>
          <w:sz w:val="32"/>
          <w:szCs w:val="32"/>
        </w:rPr>
        <w:t xml:space="preserve">n. 24 (1811). - </w:t>
      </w:r>
      <w:proofErr w:type="gramStart"/>
      <w:r w:rsidRPr="008063A3">
        <w:rPr>
          <w:rFonts w:cstheme="minorHAnsi"/>
          <w:sz w:val="32"/>
          <w:szCs w:val="32"/>
        </w:rPr>
        <w:t>Brescia :</w:t>
      </w:r>
      <w:proofErr w:type="gramEnd"/>
      <w:r w:rsidRPr="008063A3">
        <w:rPr>
          <w:rFonts w:cstheme="minorHAnsi"/>
          <w:sz w:val="32"/>
          <w:szCs w:val="32"/>
        </w:rPr>
        <w:t xml:space="preserve"> </w:t>
      </w:r>
      <w:proofErr w:type="spellStart"/>
      <w:r w:rsidRPr="008063A3">
        <w:rPr>
          <w:rFonts w:cstheme="minorHAnsi"/>
          <w:sz w:val="32"/>
          <w:szCs w:val="32"/>
        </w:rPr>
        <w:t>tip</w:t>
      </w:r>
      <w:proofErr w:type="spellEnd"/>
      <w:r w:rsidRPr="008063A3">
        <w:rPr>
          <w:rFonts w:cstheme="minorHAnsi"/>
          <w:sz w:val="32"/>
          <w:szCs w:val="32"/>
        </w:rPr>
        <w:t>. Dipartimentale, 180</w:t>
      </w:r>
      <w:r w:rsidR="002A41A5" w:rsidRPr="008063A3">
        <w:rPr>
          <w:rFonts w:cstheme="minorHAnsi"/>
          <w:sz w:val="32"/>
          <w:szCs w:val="32"/>
        </w:rPr>
        <w:t>4</w:t>
      </w:r>
      <w:r w:rsidRPr="008063A3">
        <w:rPr>
          <w:rFonts w:cstheme="minorHAnsi"/>
          <w:sz w:val="32"/>
          <w:szCs w:val="32"/>
        </w:rPr>
        <w:t>-18</w:t>
      </w:r>
      <w:r w:rsidR="002A41A5" w:rsidRPr="008063A3">
        <w:rPr>
          <w:rFonts w:cstheme="minorHAnsi"/>
          <w:sz w:val="32"/>
          <w:szCs w:val="32"/>
        </w:rPr>
        <w:t>11</w:t>
      </w:r>
      <w:r w:rsidRPr="008063A3">
        <w:rPr>
          <w:rFonts w:cstheme="minorHAnsi"/>
          <w:sz w:val="32"/>
          <w:szCs w:val="32"/>
        </w:rPr>
        <w:t xml:space="preserve">. – </w:t>
      </w:r>
      <w:r w:rsidR="002A41A5" w:rsidRPr="008063A3">
        <w:rPr>
          <w:rFonts w:cstheme="minorHAnsi"/>
          <w:sz w:val="32"/>
          <w:szCs w:val="32"/>
        </w:rPr>
        <w:t>8</w:t>
      </w:r>
      <w:r w:rsidRPr="008063A3">
        <w:rPr>
          <w:rFonts w:cstheme="minorHAnsi"/>
          <w:sz w:val="32"/>
          <w:szCs w:val="32"/>
        </w:rPr>
        <w:t xml:space="preserve"> </w:t>
      </w:r>
      <w:proofErr w:type="gramStart"/>
      <w:r w:rsidRPr="008063A3">
        <w:rPr>
          <w:rFonts w:cstheme="minorHAnsi"/>
          <w:sz w:val="32"/>
          <w:szCs w:val="32"/>
        </w:rPr>
        <w:t>volumi ;</w:t>
      </w:r>
      <w:proofErr w:type="gramEnd"/>
      <w:r w:rsidRPr="008063A3">
        <w:rPr>
          <w:rFonts w:cstheme="minorHAnsi"/>
          <w:sz w:val="32"/>
          <w:szCs w:val="32"/>
        </w:rPr>
        <w:t xml:space="preserve"> 30 cm. ((Settimanale. - Pubblica supplementi. - IEI0104955</w:t>
      </w:r>
    </w:p>
    <w:p w14:paraId="69648D30" w14:textId="77777777" w:rsidR="00477292" w:rsidRPr="008063A3" w:rsidRDefault="00477292" w:rsidP="001D193A">
      <w:pPr>
        <w:spacing w:after="0" w:line="240" w:lineRule="auto"/>
        <w:jc w:val="both"/>
        <w:rPr>
          <w:rFonts w:cstheme="minorHAnsi"/>
          <w:sz w:val="32"/>
          <w:szCs w:val="32"/>
        </w:rPr>
      </w:pPr>
    </w:p>
    <w:p w14:paraId="518953DC" w14:textId="77777777" w:rsidR="00DE0AC5" w:rsidRPr="008063A3" w:rsidRDefault="00DE0AC5" w:rsidP="001D193A">
      <w:pPr>
        <w:spacing w:after="0" w:line="240" w:lineRule="auto"/>
        <w:jc w:val="both"/>
        <w:rPr>
          <w:rFonts w:cstheme="minorHAnsi"/>
          <w:sz w:val="32"/>
          <w:szCs w:val="32"/>
        </w:rPr>
      </w:pPr>
      <w:r w:rsidRPr="008063A3">
        <w:rPr>
          <w:rFonts w:cstheme="minorHAnsi"/>
          <w:sz w:val="32"/>
          <w:szCs w:val="32"/>
        </w:rPr>
        <w:t>*</w:t>
      </w:r>
      <w:r w:rsidRPr="008063A3">
        <w:rPr>
          <w:rFonts w:cstheme="minorHAnsi"/>
          <w:b/>
          <w:sz w:val="32"/>
          <w:szCs w:val="32"/>
        </w:rPr>
        <w:t>Giornale del Dipartimento del Mella</w:t>
      </w:r>
      <w:r w:rsidRPr="008063A3">
        <w:rPr>
          <w:rFonts w:cstheme="minorHAnsi"/>
          <w:sz w:val="32"/>
          <w:szCs w:val="32"/>
        </w:rPr>
        <w:t xml:space="preserve">. - </w:t>
      </w:r>
      <w:r w:rsidR="00F20D9B" w:rsidRPr="008063A3">
        <w:rPr>
          <w:rFonts w:cstheme="minorHAnsi"/>
          <w:sz w:val="32"/>
          <w:szCs w:val="32"/>
        </w:rPr>
        <w:t xml:space="preserve">   -n. 5 (</w:t>
      </w:r>
      <w:proofErr w:type="gramStart"/>
      <w:r w:rsidR="00F20D9B" w:rsidRPr="008063A3">
        <w:rPr>
          <w:rFonts w:cstheme="minorHAnsi"/>
          <w:sz w:val="32"/>
          <w:szCs w:val="32"/>
        </w:rPr>
        <w:t>1 febbraio</w:t>
      </w:r>
      <w:proofErr w:type="gramEnd"/>
      <w:r w:rsidR="00F20D9B" w:rsidRPr="008063A3">
        <w:rPr>
          <w:rFonts w:cstheme="minorHAnsi"/>
          <w:sz w:val="32"/>
          <w:szCs w:val="32"/>
        </w:rPr>
        <w:t xml:space="preserve"> 1816). - </w:t>
      </w:r>
      <w:proofErr w:type="gramStart"/>
      <w:r w:rsidRPr="008063A3">
        <w:rPr>
          <w:rFonts w:cstheme="minorHAnsi"/>
          <w:sz w:val="32"/>
          <w:szCs w:val="32"/>
        </w:rPr>
        <w:t>Brescia :</w:t>
      </w:r>
      <w:proofErr w:type="gramEnd"/>
      <w:r w:rsidRPr="008063A3">
        <w:rPr>
          <w:rFonts w:cstheme="minorHAnsi"/>
          <w:sz w:val="32"/>
          <w:szCs w:val="32"/>
        </w:rPr>
        <w:t xml:space="preserve"> Per Nicolò Bettoni, 18</w:t>
      </w:r>
      <w:r w:rsidR="00F20D9B" w:rsidRPr="008063A3">
        <w:rPr>
          <w:rFonts w:cstheme="minorHAnsi"/>
          <w:sz w:val="32"/>
          <w:szCs w:val="32"/>
        </w:rPr>
        <w:t>12</w:t>
      </w:r>
      <w:r w:rsidRPr="008063A3">
        <w:rPr>
          <w:rFonts w:cstheme="minorHAnsi"/>
          <w:sz w:val="32"/>
          <w:szCs w:val="32"/>
        </w:rPr>
        <w:t>-181</w:t>
      </w:r>
      <w:r w:rsidR="00F20D9B" w:rsidRPr="008063A3">
        <w:rPr>
          <w:rFonts w:cstheme="minorHAnsi"/>
          <w:sz w:val="32"/>
          <w:szCs w:val="32"/>
        </w:rPr>
        <w:t>6</w:t>
      </w:r>
      <w:r w:rsidRPr="008063A3">
        <w:rPr>
          <w:rFonts w:cstheme="minorHAnsi"/>
          <w:sz w:val="32"/>
          <w:szCs w:val="32"/>
        </w:rPr>
        <w:t xml:space="preserve">. </w:t>
      </w:r>
      <w:r w:rsidR="00F20D9B" w:rsidRPr="008063A3">
        <w:rPr>
          <w:rFonts w:cstheme="minorHAnsi"/>
          <w:sz w:val="32"/>
          <w:szCs w:val="32"/>
        </w:rPr>
        <w:t>–</w:t>
      </w:r>
      <w:r w:rsidRPr="008063A3">
        <w:rPr>
          <w:rFonts w:cstheme="minorHAnsi"/>
          <w:sz w:val="32"/>
          <w:szCs w:val="32"/>
        </w:rPr>
        <w:t xml:space="preserve"> </w:t>
      </w:r>
      <w:r w:rsidR="00F20D9B" w:rsidRPr="008063A3">
        <w:rPr>
          <w:rFonts w:cstheme="minorHAnsi"/>
          <w:sz w:val="32"/>
          <w:szCs w:val="32"/>
        </w:rPr>
        <w:t xml:space="preserve">5 </w:t>
      </w:r>
      <w:proofErr w:type="gramStart"/>
      <w:r w:rsidRPr="008063A3">
        <w:rPr>
          <w:rFonts w:cstheme="minorHAnsi"/>
          <w:sz w:val="32"/>
          <w:szCs w:val="32"/>
        </w:rPr>
        <w:t>volumi ;</w:t>
      </w:r>
      <w:proofErr w:type="gramEnd"/>
      <w:r w:rsidRPr="008063A3">
        <w:rPr>
          <w:rFonts w:cstheme="minorHAnsi"/>
          <w:sz w:val="32"/>
          <w:szCs w:val="32"/>
        </w:rPr>
        <w:t xml:space="preserve"> 46 cm. ((Settimanale. - Descrizione basata su: n. 12, semestre 1 (19 marzo 1812). - LO10772398</w:t>
      </w:r>
    </w:p>
    <w:p w14:paraId="1C630E91" w14:textId="77777777" w:rsidR="00DE0AC5" w:rsidRPr="008063A3" w:rsidRDefault="00DE0AC5" w:rsidP="001D193A">
      <w:pPr>
        <w:spacing w:after="0" w:line="240" w:lineRule="auto"/>
        <w:jc w:val="both"/>
        <w:rPr>
          <w:rFonts w:cstheme="minorHAnsi"/>
          <w:sz w:val="32"/>
          <w:szCs w:val="32"/>
        </w:rPr>
      </w:pPr>
      <w:r w:rsidRPr="008063A3">
        <w:rPr>
          <w:rFonts w:cstheme="minorHAnsi"/>
          <w:sz w:val="32"/>
          <w:szCs w:val="32"/>
        </w:rPr>
        <w:t>Autore: Mella &lt;Dipartimento&gt;</w:t>
      </w:r>
    </w:p>
    <w:p w14:paraId="1F329CE1" w14:textId="77777777" w:rsidR="00DE0AC5" w:rsidRPr="008063A3" w:rsidRDefault="00DE0AC5" w:rsidP="001D193A">
      <w:pPr>
        <w:spacing w:after="0" w:line="240" w:lineRule="auto"/>
        <w:jc w:val="both"/>
        <w:rPr>
          <w:rFonts w:cstheme="minorHAnsi"/>
          <w:sz w:val="32"/>
          <w:szCs w:val="32"/>
        </w:rPr>
      </w:pPr>
      <w:r w:rsidRPr="008063A3">
        <w:rPr>
          <w:rFonts w:cstheme="minorHAnsi"/>
          <w:sz w:val="32"/>
          <w:szCs w:val="32"/>
        </w:rPr>
        <w:t>Editore: Bettoni, Nicolò</w:t>
      </w:r>
    </w:p>
    <w:p w14:paraId="73B93329" w14:textId="77777777" w:rsidR="00821210" w:rsidRPr="008063A3" w:rsidRDefault="00821210" w:rsidP="001D193A">
      <w:pPr>
        <w:spacing w:after="0" w:line="240" w:lineRule="auto"/>
        <w:jc w:val="both"/>
        <w:rPr>
          <w:rFonts w:cstheme="minorHAnsi"/>
          <w:sz w:val="32"/>
          <w:szCs w:val="32"/>
        </w:rPr>
      </w:pPr>
    </w:p>
    <w:p w14:paraId="22EC9A6A" w14:textId="77777777" w:rsidR="008E4D7B" w:rsidRPr="008063A3" w:rsidRDefault="008E4D7B" w:rsidP="001D193A">
      <w:pPr>
        <w:spacing w:after="0" w:line="240" w:lineRule="auto"/>
        <w:jc w:val="both"/>
        <w:rPr>
          <w:rFonts w:cstheme="minorHAnsi"/>
          <w:sz w:val="32"/>
          <w:szCs w:val="32"/>
        </w:rPr>
      </w:pPr>
      <w:r w:rsidRPr="008063A3">
        <w:rPr>
          <w:rFonts w:cstheme="minorHAnsi"/>
          <w:sz w:val="32"/>
          <w:szCs w:val="32"/>
        </w:rPr>
        <w:t>*</w:t>
      </w:r>
      <w:r w:rsidRPr="008063A3">
        <w:rPr>
          <w:rFonts w:cstheme="minorHAnsi"/>
          <w:b/>
          <w:sz w:val="32"/>
          <w:szCs w:val="32"/>
        </w:rPr>
        <w:t>Giornale della provincia bresciana</w:t>
      </w:r>
      <w:r w:rsidRPr="008063A3">
        <w:rPr>
          <w:rFonts w:cstheme="minorHAnsi"/>
          <w:sz w:val="32"/>
          <w:szCs w:val="32"/>
        </w:rPr>
        <w:t xml:space="preserve">. </w:t>
      </w:r>
      <w:r w:rsidR="00821210" w:rsidRPr="008063A3">
        <w:rPr>
          <w:rFonts w:cstheme="minorHAnsi"/>
          <w:sz w:val="32"/>
          <w:szCs w:val="32"/>
        </w:rPr>
        <w:t>–</w:t>
      </w:r>
      <w:r w:rsidRPr="008063A3">
        <w:rPr>
          <w:rFonts w:cstheme="minorHAnsi"/>
          <w:sz w:val="32"/>
          <w:szCs w:val="32"/>
        </w:rPr>
        <w:t xml:space="preserve"> </w:t>
      </w:r>
      <w:r w:rsidR="00821210" w:rsidRPr="008063A3">
        <w:rPr>
          <w:rFonts w:cstheme="minorHAnsi"/>
          <w:sz w:val="32"/>
          <w:szCs w:val="32"/>
        </w:rPr>
        <w:t>N.</w:t>
      </w:r>
      <w:r w:rsidR="00F20D9B" w:rsidRPr="008063A3">
        <w:rPr>
          <w:rFonts w:cstheme="minorHAnsi"/>
          <w:sz w:val="32"/>
          <w:szCs w:val="32"/>
        </w:rPr>
        <w:t xml:space="preserve"> 6</w:t>
      </w:r>
      <w:r w:rsidR="00821210" w:rsidRPr="008063A3">
        <w:rPr>
          <w:rFonts w:cstheme="minorHAnsi"/>
          <w:sz w:val="32"/>
          <w:szCs w:val="32"/>
        </w:rPr>
        <w:t xml:space="preserve"> (8 febbraio </w:t>
      </w:r>
      <w:proofErr w:type="gramStart"/>
      <w:r w:rsidR="00821210" w:rsidRPr="008063A3">
        <w:rPr>
          <w:rFonts w:cstheme="minorHAnsi"/>
          <w:sz w:val="32"/>
          <w:szCs w:val="32"/>
        </w:rPr>
        <w:t>1816)-</w:t>
      </w:r>
      <w:proofErr w:type="gramEnd"/>
      <w:r w:rsidR="00821210" w:rsidRPr="008063A3">
        <w:rPr>
          <w:rFonts w:cstheme="minorHAnsi"/>
          <w:sz w:val="32"/>
          <w:szCs w:val="32"/>
        </w:rPr>
        <w:t xml:space="preserve">  </w:t>
      </w:r>
      <w:proofErr w:type="gramStart"/>
      <w:r w:rsidR="00821210" w:rsidRPr="008063A3">
        <w:rPr>
          <w:rFonts w:cstheme="minorHAnsi"/>
          <w:sz w:val="32"/>
          <w:szCs w:val="32"/>
        </w:rPr>
        <w:t xml:space="preserve">  .</w:t>
      </w:r>
      <w:proofErr w:type="gramEnd"/>
      <w:r w:rsidR="00821210" w:rsidRPr="008063A3">
        <w:rPr>
          <w:rFonts w:cstheme="minorHAnsi"/>
          <w:sz w:val="32"/>
          <w:szCs w:val="32"/>
        </w:rPr>
        <w:t xml:space="preserve"> - </w:t>
      </w:r>
      <w:proofErr w:type="gramStart"/>
      <w:r w:rsidRPr="008063A3">
        <w:rPr>
          <w:rFonts w:cstheme="minorHAnsi"/>
          <w:sz w:val="32"/>
          <w:szCs w:val="32"/>
        </w:rPr>
        <w:t>Brescia :</w:t>
      </w:r>
      <w:proofErr w:type="gramEnd"/>
      <w:r w:rsidRPr="008063A3">
        <w:rPr>
          <w:rFonts w:cstheme="minorHAnsi"/>
          <w:sz w:val="32"/>
          <w:szCs w:val="32"/>
        </w:rPr>
        <w:t xml:space="preserve"> Per N. Bettoni tipografo provinciale e soci, 1816-1840. – 25 </w:t>
      </w:r>
      <w:proofErr w:type="gramStart"/>
      <w:r w:rsidRPr="008063A3">
        <w:rPr>
          <w:rFonts w:cstheme="minorHAnsi"/>
          <w:sz w:val="32"/>
          <w:szCs w:val="32"/>
        </w:rPr>
        <w:t>volumi ;</w:t>
      </w:r>
      <w:proofErr w:type="gramEnd"/>
      <w:r w:rsidRPr="008063A3">
        <w:rPr>
          <w:rFonts w:cstheme="minorHAnsi"/>
          <w:sz w:val="32"/>
          <w:szCs w:val="32"/>
        </w:rPr>
        <w:t xml:space="preserve"> 41 cm. ((Settimanale. - In appendice: Annunzi </w:t>
      </w:r>
      <w:proofErr w:type="gramStart"/>
      <w:r w:rsidRPr="008063A3">
        <w:rPr>
          <w:rFonts w:cstheme="minorHAnsi"/>
          <w:sz w:val="32"/>
          <w:szCs w:val="32"/>
        </w:rPr>
        <w:t>ed</w:t>
      </w:r>
      <w:proofErr w:type="gramEnd"/>
      <w:r w:rsidRPr="008063A3">
        <w:rPr>
          <w:rFonts w:cstheme="minorHAnsi"/>
          <w:sz w:val="32"/>
          <w:szCs w:val="32"/>
        </w:rPr>
        <w:t xml:space="preserve"> editti giudiziari. - MIL0559579</w:t>
      </w:r>
    </w:p>
    <w:p w14:paraId="69ECAB59" w14:textId="77777777" w:rsidR="00821210" w:rsidRPr="008063A3" w:rsidRDefault="00821210" w:rsidP="001D193A">
      <w:pPr>
        <w:spacing w:after="0" w:line="240" w:lineRule="auto"/>
        <w:jc w:val="both"/>
        <w:rPr>
          <w:rFonts w:cstheme="minorHAnsi"/>
          <w:sz w:val="32"/>
          <w:szCs w:val="32"/>
        </w:rPr>
      </w:pPr>
    </w:p>
    <w:p w14:paraId="3776632E" w14:textId="77777777" w:rsidR="008E4D7B" w:rsidRPr="008063A3" w:rsidRDefault="008E4D7B" w:rsidP="001D193A">
      <w:pPr>
        <w:spacing w:after="0" w:line="240" w:lineRule="auto"/>
        <w:jc w:val="both"/>
        <w:rPr>
          <w:rFonts w:cstheme="minorHAnsi"/>
          <w:sz w:val="32"/>
          <w:szCs w:val="32"/>
        </w:rPr>
      </w:pPr>
      <w:r w:rsidRPr="008063A3">
        <w:rPr>
          <w:rFonts w:cstheme="minorHAnsi"/>
          <w:sz w:val="32"/>
          <w:szCs w:val="32"/>
        </w:rPr>
        <w:lastRenderedPageBreak/>
        <w:t>*</w:t>
      </w:r>
      <w:r w:rsidRPr="008063A3">
        <w:rPr>
          <w:rFonts w:cstheme="minorHAnsi"/>
          <w:b/>
          <w:sz w:val="32"/>
          <w:szCs w:val="32"/>
        </w:rPr>
        <w:t xml:space="preserve">Gazzetta provinciale di </w:t>
      </w:r>
      <w:proofErr w:type="gramStart"/>
      <w:r w:rsidRPr="008063A3">
        <w:rPr>
          <w:rFonts w:cstheme="minorHAnsi"/>
          <w:b/>
          <w:sz w:val="32"/>
          <w:szCs w:val="32"/>
        </w:rPr>
        <w:t xml:space="preserve">Brescia </w:t>
      </w:r>
      <w:r w:rsidRPr="008063A3">
        <w:rPr>
          <w:rFonts w:cstheme="minorHAnsi"/>
          <w:sz w:val="32"/>
          <w:szCs w:val="32"/>
        </w:rPr>
        <w:t>:</w:t>
      </w:r>
      <w:proofErr w:type="gramEnd"/>
      <w:r w:rsidRPr="008063A3">
        <w:rPr>
          <w:rFonts w:cstheme="minorHAnsi"/>
          <w:sz w:val="32"/>
          <w:szCs w:val="32"/>
        </w:rPr>
        <w:t xml:space="preserve"> atti ed avvisi ufficiali. - </w:t>
      </w:r>
      <w:proofErr w:type="gramStart"/>
      <w:r w:rsidRPr="008063A3">
        <w:rPr>
          <w:rFonts w:cstheme="minorHAnsi"/>
          <w:sz w:val="32"/>
          <w:szCs w:val="32"/>
        </w:rPr>
        <w:t>Brescia :</w:t>
      </w:r>
      <w:proofErr w:type="gramEnd"/>
      <w:r w:rsidRPr="008063A3">
        <w:rPr>
          <w:rFonts w:cstheme="minorHAnsi"/>
          <w:sz w:val="32"/>
          <w:szCs w:val="32"/>
        </w:rPr>
        <w:t xml:space="preserve"> dalla </w:t>
      </w:r>
      <w:proofErr w:type="spellStart"/>
      <w:r w:rsidRPr="008063A3">
        <w:rPr>
          <w:rFonts w:cstheme="minorHAnsi"/>
          <w:sz w:val="32"/>
          <w:szCs w:val="32"/>
        </w:rPr>
        <w:t>tip</w:t>
      </w:r>
      <w:proofErr w:type="spellEnd"/>
      <w:r w:rsidRPr="008063A3">
        <w:rPr>
          <w:rFonts w:cstheme="minorHAnsi"/>
          <w:sz w:val="32"/>
          <w:szCs w:val="32"/>
        </w:rPr>
        <w:t xml:space="preserve">. della Minerva bresciana, 1841-1843. – 3 volumi. ((Settimanale. - Descrizione basata su: N. 16 (22 aprile 1841). - In appendice: Annunzi </w:t>
      </w:r>
      <w:proofErr w:type="gramStart"/>
      <w:r w:rsidRPr="008063A3">
        <w:rPr>
          <w:rFonts w:cstheme="minorHAnsi"/>
          <w:sz w:val="32"/>
          <w:szCs w:val="32"/>
        </w:rPr>
        <w:t>ed</w:t>
      </w:r>
      <w:proofErr w:type="gramEnd"/>
      <w:r w:rsidRPr="008063A3">
        <w:rPr>
          <w:rFonts w:cstheme="minorHAnsi"/>
          <w:sz w:val="32"/>
          <w:szCs w:val="32"/>
        </w:rPr>
        <w:t xml:space="preserve"> editti giudiziari. - MIL0559583</w:t>
      </w:r>
    </w:p>
    <w:p w14:paraId="53C79A20" w14:textId="77777777" w:rsidR="00821210" w:rsidRPr="008063A3" w:rsidRDefault="00821210" w:rsidP="001D193A">
      <w:pPr>
        <w:spacing w:after="0" w:line="240" w:lineRule="auto"/>
        <w:jc w:val="both"/>
        <w:rPr>
          <w:rFonts w:cstheme="minorHAnsi"/>
          <w:sz w:val="32"/>
          <w:szCs w:val="32"/>
        </w:rPr>
      </w:pPr>
    </w:p>
    <w:p w14:paraId="2B70A33B" w14:textId="77777777" w:rsidR="008E4D7B" w:rsidRPr="008063A3" w:rsidRDefault="008E4D7B" w:rsidP="001D193A">
      <w:pPr>
        <w:spacing w:after="0" w:line="240" w:lineRule="auto"/>
        <w:jc w:val="both"/>
        <w:rPr>
          <w:rFonts w:cstheme="minorHAnsi"/>
          <w:sz w:val="32"/>
          <w:szCs w:val="32"/>
        </w:rPr>
      </w:pPr>
      <w:r w:rsidRPr="008063A3">
        <w:rPr>
          <w:rFonts w:cstheme="minorHAnsi"/>
          <w:sz w:val="32"/>
          <w:szCs w:val="32"/>
        </w:rPr>
        <w:t>*</w:t>
      </w:r>
      <w:r w:rsidRPr="008063A3">
        <w:rPr>
          <w:rFonts w:cstheme="minorHAnsi"/>
          <w:b/>
          <w:sz w:val="32"/>
          <w:szCs w:val="32"/>
        </w:rPr>
        <w:t>Gazzetta privilegiata provinciale di Brescia</w:t>
      </w:r>
      <w:r w:rsidRPr="008063A3">
        <w:rPr>
          <w:rFonts w:cstheme="minorHAnsi"/>
          <w:sz w:val="32"/>
          <w:szCs w:val="32"/>
        </w:rPr>
        <w:t xml:space="preserve">. - </w:t>
      </w:r>
      <w:proofErr w:type="gramStart"/>
      <w:r w:rsidRPr="008063A3">
        <w:rPr>
          <w:rFonts w:cstheme="minorHAnsi"/>
          <w:sz w:val="32"/>
          <w:szCs w:val="32"/>
        </w:rPr>
        <w:t>Brescia :</w:t>
      </w:r>
      <w:proofErr w:type="gramEnd"/>
      <w:r w:rsidRPr="008063A3">
        <w:rPr>
          <w:rFonts w:cstheme="minorHAnsi"/>
          <w:sz w:val="32"/>
          <w:szCs w:val="32"/>
        </w:rPr>
        <w:t xml:space="preserve"> Tipografia Venturini, 1844-1852. – 9 </w:t>
      </w:r>
      <w:proofErr w:type="gramStart"/>
      <w:r w:rsidRPr="008063A3">
        <w:rPr>
          <w:rFonts w:cstheme="minorHAnsi"/>
          <w:sz w:val="32"/>
          <w:szCs w:val="32"/>
        </w:rPr>
        <w:t>volumi ;</w:t>
      </w:r>
      <w:proofErr w:type="gramEnd"/>
      <w:r w:rsidRPr="008063A3">
        <w:rPr>
          <w:rFonts w:cstheme="minorHAnsi"/>
          <w:sz w:val="32"/>
          <w:szCs w:val="32"/>
        </w:rPr>
        <w:t xml:space="preserve"> 43 cm. ((Bisettimanale. </w:t>
      </w:r>
      <w:r w:rsidR="00821210" w:rsidRPr="008063A3">
        <w:rPr>
          <w:rFonts w:cstheme="minorHAnsi"/>
          <w:sz w:val="32"/>
          <w:szCs w:val="32"/>
        </w:rPr>
        <w:t>–</w:t>
      </w:r>
      <w:r w:rsidRPr="008063A3">
        <w:rPr>
          <w:rFonts w:cstheme="minorHAnsi"/>
          <w:sz w:val="32"/>
          <w:szCs w:val="32"/>
        </w:rPr>
        <w:t xml:space="preserve"> </w:t>
      </w:r>
      <w:r w:rsidR="00821210" w:rsidRPr="008063A3">
        <w:rPr>
          <w:rFonts w:cstheme="minorHAnsi"/>
          <w:sz w:val="32"/>
          <w:szCs w:val="32"/>
        </w:rPr>
        <w:t xml:space="preserve">Sospesa dal 23 marzo al 28 agosto 1848 e dal 24 marzo al 9 aprile 1849. - </w:t>
      </w:r>
      <w:r w:rsidRPr="008063A3">
        <w:rPr>
          <w:rFonts w:cstheme="minorHAnsi"/>
          <w:sz w:val="32"/>
          <w:szCs w:val="32"/>
        </w:rPr>
        <w:t xml:space="preserve">Descrizione basata su: N. 7 (13 febbraio 1848). - In appendice: Annunzi </w:t>
      </w:r>
      <w:proofErr w:type="gramStart"/>
      <w:r w:rsidRPr="008063A3">
        <w:rPr>
          <w:rFonts w:cstheme="minorHAnsi"/>
          <w:sz w:val="32"/>
          <w:szCs w:val="32"/>
        </w:rPr>
        <w:t>ed</w:t>
      </w:r>
      <w:proofErr w:type="gramEnd"/>
      <w:r w:rsidRPr="008063A3">
        <w:rPr>
          <w:rFonts w:cstheme="minorHAnsi"/>
          <w:sz w:val="32"/>
          <w:szCs w:val="32"/>
        </w:rPr>
        <w:t xml:space="preserve"> editti giudiziari. - MIL0559586</w:t>
      </w:r>
    </w:p>
    <w:p w14:paraId="1B32CD9A" w14:textId="77777777" w:rsidR="00821210" w:rsidRPr="008063A3" w:rsidRDefault="00821210" w:rsidP="001D193A">
      <w:pPr>
        <w:spacing w:after="0" w:line="240" w:lineRule="auto"/>
        <w:jc w:val="both"/>
        <w:rPr>
          <w:rFonts w:cstheme="minorHAnsi"/>
          <w:sz w:val="32"/>
          <w:szCs w:val="32"/>
        </w:rPr>
      </w:pPr>
      <w:r w:rsidRPr="008063A3">
        <w:rPr>
          <w:rFonts w:cstheme="minorHAnsi"/>
          <w:sz w:val="32"/>
          <w:szCs w:val="32"/>
        </w:rPr>
        <w:t>Del 23 marzo 1848 continua parzialmente con: *Gazzetta di Brescia</w:t>
      </w:r>
      <w:r w:rsidR="00013A25" w:rsidRPr="008063A3">
        <w:rPr>
          <w:rFonts w:cstheme="minorHAnsi"/>
          <w:sz w:val="32"/>
          <w:szCs w:val="32"/>
        </w:rPr>
        <w:t xml:space="preserve"> [Q1157]</w:t>
      </w:r>
    </w:p>
    <w:p w14:paraId="07064525" w14:textId="77777777" w:rsidR="00821210" w:rsidRPr="008063A3" w:rsidRDefault="00821210" w:rsidP="001D193A">
      <w:pPr>
        <w:spacing w:after="0" w:line="240" w:lineRule="auto"/>
        <w:jc w:val="both"/>
        <w:rPr>
          <w:rFonts w:cstheme="minorHAnsi"/>
          <w:sz w:val="32"/>
          <w:szCs w:val="32"/>
        </w:rPr>
      </w:pPr>
    </w:p>
    <w:p w14:paraId="169758C3" w14:textId="77777777" w:rsidR="008E4D7B" w:rsidRPr="008063A3" w:rsidRDefault="008E4D7B" w:rsidP="001D193A">
      <w:pPr>
        <w:spacing w:after="0" w:line="240" w:lineRule="auto"/>
        <w:jc w:val="both"/>
        <w:rPr>
          <w:rFonts w:cstheme="minorHAnsi"/>
          <w:sz w:val="32"/>
          <w:szCs w:val="32"/>
        </w:rPr>
      </w:pPr>
      <w:r w:rsidRPr="008063A3">
        <w:rPr>
          <w:rFonts w:cstheme="minorHAnsi"/>
          <w:sz w:val="32"/>
          <w:szCs w:val="32"/>
        </w:rPr>
        <w:t>*</w:t>
      </w:r>
      <w:r w:rsidRPr="008063A3">
        <w:rPr>
          <w:rFonts w:cstheme="minorHAnsi"/>
          <w:b/>
          <w:sz w:val="32"/>
          <w:szCs w:val="32"/>
        </w:rPr>
        <w:t>Gazzetta provinciale di Brescia</w:t>
      </w:r>
      <w:r w:rsidRPr="008063A3">
        <w:rPr>
          <w:rFonts w:cstheme="minorHAnsi"/>
          <w:sz w:val="32"/>
          <w:szCs w:val="32"/>
        </w:rPr>
        <w:t xml:space="preserve">. - </w:t>
      </w:r>
      <w:r w:rsidR="00477292" w:rsidRPr="008063A3">
        <w:rPr>
          <w:rFonts w:cstheme="minorHAnsi"/>
          <w:sz w:val="32"/>
          <w:szCs w:val="32"/>
        </w:rPr>
        <w:t xml:space="preserve">   -giugno 1859; n. 47 (14 giugno </w:t>
      </w:r>
      <w:proofErr w:type="gramStart"/>
      <w:r w:rsidR="00477292" w:rsidRPr="008063A3">
        <w:rPr>
          <w:rFonts w:cstheme="minorHAnsi"/>
          <w:sz w:val="32"/>
          <w:szCs w:val="32"/>
        </w:rPr>
        <w:t>1859)-</w:t>
      </w:r>
      <w:proofErr w:type="gramEnd"/>
      <w:r w:rsidR="00477292" w:rsidRPr="008063A3">
        <w:rPr>
          <w:rFonts w:cstheme="minorHAnsi"/>
          <w:sz w:val="32"/>
          <w:szCs w:val="32"/>
        </w:rPr>
        <w:t xml:space="preserve">30 giugno 1860. - </w:t>
      </w:r>
      <w:proofErr w:type="gramStart"/>
      <w:r w:rsidRPr="008063A3">
        <w:rPr>
          <w:rFonts w:cstheme="minorHAnsi"/>
          <w:sz w:val="32"/>
          <w:szCs w:val="32"/>
        </w:rPr>
        <w:t>Brescia :</w:t>
      </w:r>
      <w:proofErr w:type="gramEnd"/>
      <w:r w:rsidRPr="008063A3">
        <w:rPr>
          <w:rFonts w:cstheme="minorHAnsi"/>
          <w:sz w:val="32"/>
          <w:szCs w:val="32"/>
        </w:rPr>
        <w:t xml:space="preserve"> G. Venturin tipografo </w:t>
      </w:r>
      <w:proofErr w:type="spellStart"/>
      <w:r w:rsidRPr="008063A3">
        <w:rPr>
          <w:rFonts w:cstheme="minorHAnsi"/>
          <w:sz w:val="32"/>
          <w:szCs w:val="32"/>
        </w:rPr>
        <w:t>edit</w:t>
      </w:r>
      <w:proofErr w:type="spellEnd"/>
      <w:r w:rsidRPr="008063A3">
        <w:rPr>
          <w:rFonts w:cstheme="minorHAnsi"/>
          <w:sz w:val="32"/>
          <w:szCs w:val="32"/>
        </w:rPr>
        <w:t>., 1853-18</w:t>
      </w:r>
      <w:r w:rsidR="00821210" w:rsidRPr="008063A3">
        <w:rPr>
          <w:rFonts w:cstheme="minorHAnsi"/>
          <w:sz w:val="32"/>
          <w:szCs w:val="32"/>
        </w:rPr>
        <w:t>6</w:t>
      </w:r>
      <w:r w:rsidR="00477292" w:rsidRPr="008063A3">
        <w:rPr>
          <w:rFonts w:cstheme="minorHAnsi"/>
          <w:sz w:val="32"/>
          <w:szCs w:val="32"/>
        </w:rPr>
        <w:t>0</w:t>
      </w:r>
      <w:r w:rsidRPr="008063A3">
        <w:rPr>
          <w:rFonts w:cstheme="minorHAnsi"/>
          <w:sz w:val="32"/>
          <w:szCs w:val="32"/>
        </w:rPr>
        <w:t xml:space="preserve">. </w:t>
      </w:r>
      <w:r w:rsidR="00821210" w:rsidRPr="008063A3">
        <w:rPr>
          <w:rFonts w:cstheme="minorHAnsi"/>
          <w:sz w:val="32"/>
          <w:szCs w:val="32"/>
        </w:rPr>
        <w:t>–</w:t>
      </w:r>
      <w:r w:rsidRPr="008063A3">
        <w:rPr>
          <w:rFonts w:cstheme="minorHAnsi"/>
          <w:sz w:val="32"/>
          <w:szCs w:val="32"/>
        </w:rPr>
        <w:t xml:space="preserve"> </w:t>
      </w:r>
      <w:r w:rsidR="00477292" w:rsidRPr="008063A3">
        <w:rPr>
          <w:rFonts w:cstheme="minorHAnsi"/>
          <w:sz w:val="32"/>
          <w:szCs w:val="32"/>
        </w:rPr>
        <w:t xml:space="preserve">8 </w:t>
      </w:r>
      <w:proofErr w:type="gramStart"/>
      <w:r w:rsidRPr="008063A3">
        <w:rPr>
          <w:rFonts w:cstheme="minorHAnsi"/>
          <w:sz w:val="32"/>
          <w:szCs w:val="32"/>
        </w:rPr>
        <w:t>volumi ;</w:t>
      </w:r>
      <w:proofErr w:type="gramEnd"/>
      <w:r w:rsidRPr="008063A3">
        <w:rPr>
          <w:rFonts w:cstheme="minorHAnsi"/>
          <w:sz w:val="32"/>
          <w:szCs w:val="32"/>
        </w:rPr>
        <w:t xml:space="preserve"> 42 cm. ((Bisettimanale. - Descrizione basata su: N. 81 (10 ottobre 1854). - In appendice: Annunzi </w:t>
      </w:r>
      <w:proofErr w:type="gramStart"/>
      <w:r w:rsidRPr="008063A3">
        <w:rPr>
          <w:rFonts w:cstheme="minorHAnsi"/>
          <w:sz w:val="32"/>
          <w:szCs w:val="32"/>
        </w:rPr>
        <w:t>ed</w:t>
      </w:r>
      <w:proofErr w:type="gramEnd"/>
      <w:r w:rsidRPr="008063A3">
        <w:rPr>
          <w:rFonts w:cstheme="minorHAnsi"/>
          <w:sz w:val="32"/>
          <w:szCs w:val="32"/>
        </w:rPr>
        <w:t xml:space="preserve"> editti giudiziari, fino al giugno 1859. - MIL0559592</w:t>
      </w:r>
    </w:p>
    <w:p w14:paraId="4734ECC8" w14:textId="77777777" w:rsidR="008E4D7B" w:rsidRPr="008063A3" w:rsidRDefault="00477292" w:rsidP="001D193A">
      <w:pPr>
        <w:spacing w:after="0" w:line="240" w:lineRule="auto"/>
        <w:jc w:val="both"/>
        <w:outlineLvl w:val="0"/>
        <w:rPr>
          <w:rFonts w:eastAsia="Times New Roman" w:cstheme="minorHAnsi"/>
          <w:bCs/>
          <w:kern w:val="36"/>
          <w:sz w:val="32"/>
          <w:szCs w:val="32"/>
          <w:lang w:eastAsia="it-IT"/>
        </w:rPr>
      </w:pPr>
      <w:r w:rsidRPr="008063A3">
        <w:rPr>
          <w:rFonts w:eastAsia="Times New Roman" w:cstheme="minorHAnsi"/>
          <w:bCs/>
          <w:kern w:val="36"/>
          <w:sz w:val="32"/>
          <w:szCs w:val="32"/>
          <w:lang w:eastAsia="it-IT"/>
        </w:rPr>
        <w:t>Dal 14 giugno 1859 continua</w:t>
      </w:r>
      <w:r w:rsidR="00E31F60" w:rsidRPr="008063A3">
        <w:rPr>
          <w:rFonts w:eastAsia="Times New Roman" w:cstheme="minorHAnsi"/>
          <w:bCs/>
          <w:kern w:val="36"/>
          <w:sz w:val="32"/>
          <w:szCs w:val="32"/>
          <w:lang w:eastAsia="it-IT"/>
        </w:rPr>
        <w:t>zione di</w:t>
      </w:r>
      <w:r w:rsidRPr="008063A3">
        <w:rPr>
          <w:rFonts w:eastAsia="Times New Roman" w:cstheme="minorHAnsi"/>
          <w:bCs/>
          <w:kern w:val="36"/>
          <w:sz w:val="32"/>
          <w:szCs w:val="32"/>
          <w:lang w:eastAsia="it-IT"/>
        </w:rPr>
        <w:t>: *Gazzetta di Brescia</w:t>
      </w:r>
      <w:r w:rsidR="00013A25" w:rsidRPr="008063A3">
        <w:rPr>
          <w:rFonts w:eastAsia="Times New Roman" w:cstheme="minorHAnsi"/>
          <w:bCs/>
          <w:kern w:val="36"/>
          <w:sz w:val="32"/>
          <w:szCs w:val="32"/>
          <w:lang w:eastAsia="it-IT"/>
        </w:rPr>
        <w:t xml:space="preserve"> [Q1157]</w:t>
      </w:r>
    </w:p>
    <w:p w14:paraId="546C9A7C" w14:textId="77777777" w:rsidR="00E31F60" w:rsidRPr="008063A3" w:rsidRDefault="00E31F60" w:rsidP="001D193A">
      <w:pPr>
        <w:spacing w:after="0" w:line="240" w:lineRule="auto"/>
        <w:jc w:val="both"/>
        <w:outlineLvl w:val="0"/>
        <w:rPr>
          <w:rFonts w:eastAsia="Times New Roman" w:cstheme="minorHAnsi"/>
          <w:bCs/>
          <w:kern w:val="36"/>
          <w:sz w:val="32"/>
          <w:szCs w:val="32"/>
          <w:lang w:eastAsia="it-IT"/>
        </w:rPr>
      </w:pPr>
    </w:p>
    <w:p w14:paraId="656F5B1D" w14:textId="77777777" w:rsidR="00E31F60" w:rsidRPr="008063A3" w:rsidRDefault="00E31F60" w:rsidP="001D193A">
      <w:pPr>
        <w:spacing w:after="0" w:line="240" w:lineRule="auto"/>
        <w:jc w:val="both"/>
        <w:outlineLvl w:val="0"/>
        <w:rPr>
          <w:rFonts w:cstheme="minorHAnsi"/>
          <w:sz w:val="32"/>
          <w:szCs w:val="32"/>
        </w:rPr>
      </w:pPr>
      <w:r w:rsidRPr="008063A3">
        <w:rPr>
          <w:rFonts w:cstheme="minorHAnsi"/>
          <w:sz w:val="32"/>
          <w:szCs w:val="32"/>
        </w:rPr>
        <w:t>L'*</w:t>
      </w:r>
      <w:r w:rsidRPr="008063A3">
        <w:rPr>
          <w:rFonts w:cstheme="minorHAnsi"/>
          <w:b/>
          <w:sz w:val="32"/>
          <w:szCs w:val="32"/>
        </w:rPr>
        <w:t>indicatore bresciano</w:t>
      </w:r>
      <w:r w:rsidRPr="008063A3">
        <w:rPr>
          <w:rFonts w:cstheme="minorHAnsi"/>
          <w:sz w:val="32"/>
          <w:szCs w:val="32"/>
        </w:rPr>
        <w:t>. – Anno 1, n. 1 (</w:t>
      </w:r>
      <w:proofErr w:type="gramStart"/>
      <w:r w:rsidRPr="008063A3">
        <w:rPr>
          <w:rFonts w:cstheme="minorHAnsi"/>
          <w:sz w:val="32"/>
          <w:szCs w:val="32"/>
        </w:rPr>
        <w:t>1 novembre</w:t>
      </w:r>
      <w:proofErr w:type="gramEnd"/>
      <w:r w:rsidRPr="008063A3">
        <w:rPr>
          <w:rFonts w:cstheme="minorHAnsi"/>
          <w:sz w:val="32"/>
          <w:szCs w:val="32"/>
        </w:rPr>
        <w:t xml:space="preserve"> </w:t>
      </w:r>
      <w:proofErr w:type="gramStart"/>
      <w:r w:rsidRPr="008063A3">
        <w:rPr>
          <w:rFonts w:cstheme="minorHAnsi"/>
          <w:sz w:val="32"/>
          <w:szCs w:val="32"/>
        </w:rPr>
        <w:t>1860)-</w:t>
      </w:r>
      <w:proofErr w:type="gramEnd"/>
      <w:r w:rsidRPr="008063A3">
        <w:rPr>
          <w:rFonts w:cstheme="minorHAnsi"/>
          <w:sz w:val="32"/>
          <w:szCs w:val="32"/>
        </w:rPr>
        <w:t xml:space="preserve">31 ottobre 1861. - </w:t>
      </w:r>
      <w:proofErr w:type="gramStart"/>
      <w:r w:rsidRPr="008063A3">
        <w:rPr>
          <w:rFonts w:cstheme="minorHAnsi"/>
          <w:sz w:val="32"/>
          <w:szCs w:val="32"/>
        </w:rPr>
        <w:t>Brescia :</w:t>
      </w:r>
      <w:proofErr w:type="gramEnd"/>
      <w:r w:rsidRPr="008063A3">
        <w:rPr>
          <w:rFonts w:cstheme="minorHAnsi"/>
          <w:sz w:val="32"/>
          <w:szCs w:val="32"/>
        </w:rPr>
        <w:t xml:space="preserve"> N. </w:t>
      </w:r>
      <w:proofErr w:type="spellStart"/>
      <w:r w:rsidRPr="008063A3">
        <w:rPr>
          <w:rFonts w:cstheme="minorHAnsi"/>
          <w:sz w:val="32"/>
          <w:szCs w:val="32"/>
        </w:rPr>
        <w:t>Romiglia</w:t>
      </w:r>
      <w:proofErr w:type="spellEnd"/>
      <w:r w:rsidRPr="008063A3">
        <w:rPr>
          <w:rFonts w:cstheme="minorHAnsi"/>
          <w:sz w:val="32"/>
          <w:szCs w:val="32"/>
        </w:rPr>
        <w:t xml:space="preserve">, 1860-1861. – 1 </w:t>
      </w:r>
      <w:proofErr w:type="gramStart"/>
      <w:r w:rsidRPr="008063A3">
        <w:rPr>
          <w:rFonts w:cstheme="minorHAnsi"/>
          <w:sz w:val="32"/>
          <w:szCs w:val="32"/>
        </w:rPr>
        <w:t>volume ;</w:t>
      </w:r>
      <w:proofErr w:type="gramEnd"/>
      <w:r w:rsidRPr="008063A3">
        <w:rPr>
          <w:rFonts w:cstheme="minorHAnsi"/>
          <w:sz w:val="32"/>
          <w:szCs w:val="32"/>
        </w:rPr>
        <w:t xml:space="preserve"> 36 cm. ((Settimanale. - LO11728278</w:t>
      </w:r>
    </w:p>
    <w:p w14:paraId="314B2456" w14:textId="77777777" w:rsidR="008063A3" w:rsidRPr="008063A3" w:rsidRDefault="008063A3" w:rsidP="001D193A">
      <w:pPr>
        <w:spacing w:after="0" w:line="240" w:lineRule="auto"/>
        <w:jc w:val="both"/>
        <w:outlineLvl w:val="0"/>
        <w:rPr>
          <w:rFonts w:cstheme="minorHAnsi"/>
          <w:sz w:val="32"/>
          <w:szCs w:val="32"/>
        </w:rPr>
      </w:pPr>
    </w:p>
    <w:p w14:paraId="4B6D4DF1" w14:textId="60BB6032" w:rsidR="008063A3" w:rsidRPr="008063A3" w:rsidRDefault="008063A3" w:rsidP="001D193A">
      <w:pPr>
        <w:spacing w:after="0" w:line="240" w:lineRule="auto"/>
        <w:jc w:val="both"/>
        <w:outlineLvl w:val="0"/>
        <w:rPr>
          <w:rFonts w:cstheme="minorHAnsi"/>
          <w:sz w:val="32"/>
          <w:szCs w:val="32"/>
        </w:rPr>
      </w:pPr>
      <w:r w:rsidRPr="008063A3">
        <w:rPr>
          <w:rFonts w:cstheme="minorHAnsi"/>
          <w:sz w:val="32"/>
          <w:szCs w:val="32"/>
        </w:rPr>
        <w:t>L'</w:t>
      </w:r>
      <w:r w:rsidRPr="008063A3">
        <w:rPr>
          <w:rFonts w:cstheme="minorHAnsi"/>
          <w:sz w:val="32"/>
          <w:szCs w:val="32"/>
        </w:rPr>
        <w:t>*</w:t>
      </w:r>
      <w:r w:rsidRPr="008063A3">
        <w:rPr>
          <w:rFonts w:cstheme="minorHAnsi"/>
          <w:b/>
          <w:bCs/>
          <w:sz w:val="32"/>
          <w:szCs w:val="32"/>
        </w:rPr>
        <w:t xml:space="preserve">indicatore </w:t>
      </w:r>
      <w:proofErr w:type="gramStart"/>
      <w:r w:rsidRPr="008063A3">
        <w:rPr>
          <w:rFonts w:cstheme="minorHAnsi"/>
          <w:b/>
          <w:bCs/>
          <w:sz w:val="32"/>
          <w:szCs w:val="32"/>
        </w:rPr>
        <w:t>bresciano</w:t>
      </w:r>
      <w:r w:rsidRPr="008063A3">
        <w:rPr>
          <w:rFonts w:cstheme="minorHAnsi"/>
          <w:sz w:val="32"/>
          <w:szCs w:val="32"/>
        </w:rPr>
        <w:t xml:space="preserve"> :</w:t>
      </w:r>
      <w:proofErr w:type="gramEnd"/>
      <w:r w:rsidRPr="008063A3">
        <w:rPr>
          <w:rFonts w:cstheme="minorHAnsi"/>
          <w:sz w:val="32"/>
          <w:szCs w:val="32"/>
        </w:rPr>
        <w:t xml:space="preserve"> bollettino dei locatari e guida al commercio. - </w:t>
      </w:r>
      <w:proofErr w:type="gramStart"/>
      <w:r w:rsidRPr="008063A3">
        <w:rPr>
          <w:rFonts w:cstheme="minorHAnsi"/>
          <w:sz w:val="32"/>
          <w:szCs w:val="32"/>
        </w:rPr>
        <w:t>Brescia :</w:t>
      </w:r>
      <w:proofErr w:type="gramEnd"/>
      <w:r w:rsidRPr="008063A3">
        <w:rPr>
          <w:rFonts w:cstheme="minorHAnsi"/>
          <w:sz w:val="32"/>
          <w:szCs w:val="32"/>
        </w:rPr>
        <w:t xml:space="preserve"> Stab. </w:t>
      </w:r>
      <w:proofErr w:type="spellStart"/>
      <w:r w:rsidRPr="008063A3">
        <w:rPr>
          <w:rFonts w:cstheme="minorHAnsi"/>
          <w:sz w:val="32"/>
          <w:szCs w:val="32"/>
        </w:rPr>
        <w:t>tip</w:t>
      </w:r>
      <w:proofErr w:type="spellEnd"/>
      <w:r w:rsidRPr="008063A3">
        <w:rPr>
          <w:rFonts w:cstheme="minorHAnsi"/>
          <w:sz w:val="32"/>
          <w:szCs w:val="32"/>
        </w:rPr>
        <w:t>. Fiori e C.</w:t>
      </w:r>
      <w:r w:rsidRPr="008063A3">
        <w:rPr>
          <w:rFonts w:cstheme="minorHAnsi"/>
          <w:sz w:val="32"/>
          <w:szCs w:val="32"/>
        </w:rPr>
        <w:t>, [1868].</w:t>
      </w:r>
      <w:r w:rsidRPr="008063A3">
        <w:rPr>
          <w:rFonts w:cstheme="minorHAnsi"/>
          <w:sz w:val="32"/>
          <w:szCs w:val="32"/>
        </w:rPr>
        <w:t xml:space="preserve"> </w:t>
      </w:r>
      <w:r w:rsidRPr="008063A3">
        <w:rPr>
          <w:rFonts w:cstheme="minorHAnsi"/>
          <w:sz w:val="32"/>
          <w:szCs w:val="32"/>
        </w:rPr>
        <w:t>–</w:t>
      </w:r>
      <w:r w:rsidRPr="008063A3">
        <w:rPr>
          <w:rFonts w:cstheme="minorHAnsi"/>
          <w:sz w:val="32"/>
          <w:szCs w:val="32"/>
        </w:rPr>
        <w:t xml:space="preserve"> </w:t>
      </w:r>
      <w:r w:rsidRPr="008063A3">
        <w:rPr>
          <w:rFonts w:cstheme="minorHAnsi"/>
          <w:sz w:val="32"/>
          <w:szCs w:val="32"/>
        </w:rPr>
        <w:t xml:space="preserve">1 </w:t>
      </w:r>
      <w:proofErr w:type="gramStart"/>
      <w:r w:rsidRPr="008063A3">
        <w:rPr>
          <w:rFonts w:cstheme="minorHAnsi"/>
          <w:sz w:val="32"/>
          <w:szCs w:val="32"/>
        </w:rPr>
        <w:t>v</w:t>
      </w:r>
      <w:r w:rsidRPr="008063A3">
        <w:rPr>
          <w:rFonts w:cstheme="minorHAnsi"/>
          <w:sz w:val="32"/>
          <w:szCs w:val="32"/>
        </w:rPr>
        <w:t>olume</w:t>
      </w:r>
      <w:r w:rsidRPr="008063A3">
        <w:rPr>
          <w:rFonts w:cstheme="minorHAnsi"/>
          <w:sz w:val="32"/>
          <w:szCs w:val="32"/>
        </w:rPr>
        <w:t xml:space="preserve"> ;</w:t>
      </w:r>
      <w:proofErr w:type="gramEnd"/>
      <w:r w:rsidRPr="008063A3">
        <w:rPr>
          <w:rFonts w:cstheme="minorHAnsi"/>
          <w:sz w:val="32"/>
          <w:szCs w:val="32"/>
        </w:rPr>
        <w:t xml:space="preserve"> 43x62 cm. </w:t>
      </w:r>
      <w:r w:rsidRPr="008063A3">
        <w:rPr>
          <w:rFonts w:cstheme="minorHAnsi"/>
          <w:sz w:val="32"/>
          <w:szCs w:val="32"/>
        </w:rPr>
        <w:t>((</w:t>
      </w:r>
      <w:r w:rsidRPr="008063A3">
        <w:rPr>
          <w:rFonts w:cstheme="minorHAnsi"/>
          <w:sz w:val="32"/>
          <w:szCs w:val="32"/>
        </w:rPr>
        <w:t>Periodicit</w:t>
      </w:r>
      <w:r w:rsidRPr="008063A3">
        <w:rPr>
          <w:rFonts w:cstheme="minorHAnsi"/>
          <w:sz w:val="32"/>
          <w:szCs w:val="32"/>
        </w:rPr>
        <w:t>à</w:t>
      </w:r>
      <w:r w:rsidRPr="008063A3">
        <w:rPr>
          <w:rFonts w:cstheme="minorHAnsi"/>
          <w:sz w:val="32"/>
          <w:szCs w:val="32"/>
        </w:rPr>
        <w:t xml:space="preserve"> non determinata. - Descrizione basata su: a</w:t>
      </w:r>
      <w:r w:rsidRPr="008063A3">
        <w:rPr>
          <w:rFonts w:cstheme="minorHAnsi"/>
          <w:sz w:val="32"/>
          <w:szCs w:val="32"/>
        </w:rPr>
        <w:t>nno</w:t>
      </w:r>
      <w:r w:rsidRPr="008063A3">
        <w:rPr>
          <w:rFonts w:cstheme="minorHAnsi"/>
          <w:sz w:val="32"/>
          <w:szCs w:val="32"/>
        </w:rPr>
        <w:t xml:space="preserve"> 1, n. 4 (18 lug</w:t>
      </w:r>
      <w:r w:rsidRPr="008063A3">
        <w:rPr>
          <w:rFonts w:cstheme="minorHAnsi"/>
          <w:sz w:val="32"/>
          <w:szCs w:val="32"/>
        </w:rPr>
        <w:t>lio</w:t>
      </w:r>
      <w:r w:rsidRPr="008063A3">
        <w:rPr>
          <w:rFonts w:cstheme="minorHAnsi"/>
          <w:sz w:val="32"/>
          <w:szCs w:val="32"/>
        </w:rPr>
        <w:t xml:space="preserve"> 1868).</w:t>
      </w:r>
      <w:r w:rsidRPr="008063A3">
        <w:rPr>
          <w:rFonts w:cstheme="minorHAnsi"/>
          <w:sz w:val="32"/>
          <w:szCs w:val="32"/>
        </w:rPr>
        <w:t xml:space="preserve"> - </w:t>
      </w:r>
      <w:r w:rsidRPr="008063A3">
        <w:rPr>
          <w:rFonts w:cstheme="minorHAnsi"/>
          <w:sz w:val="32"/>
          <w:szCs w:val="32"/>
        </w:rPr>
        <w:t>LO10768467</w:t>
      </w:r>
    </w:p>
    <w:p w14:paraId="7C076017" w14:textId="77777777" w:rsidR="005E4FB7" w:rsidRPr="008063A3" w:rsidRDefault="005E4FB7" w:rsidP="001D193A">
      <w:pPr>
        <w:spacing w:after="0" w:line="240" w:lineRule="auto"/>
        <w:jc w:val="both"/>
        <w:outlineLvl w:val="0"/>
        <w:rPr>
          <w:rFonts w:cstheme="minorHAnsi"/>
          <w:sz w:val="32"/>
          <w:szCs w:val="32"/>
        </w:rPr>
      </w:pPr>
    </w:p>
    <w:p w14:paraId="41FE5C86" w14:textId="77777777" w:rsidR="005E4FB7" w:rsidRPr="008063A3" w:rsidRDefault="005E4FB7" w:rsidP="001D193A">
      <w:pPr>
        <w:pStyle w:val="NormaleWeb"/>
        <w:spacing w:before="0" w:beforeAutospacing="0" w:after="0" w:afterAutospacing="0"/>
        <w:jc w:val="both"/>
        <w:rPr>
          <w:rFonts w:asciiTheme="minorHAnsi" w:hAnsiTheme="minorHAnsi" w:cstheme="minorHAnsi"/>
          <w:sz w:val="32"/>
          <w:szCs w:val="32"/>
        </w:rPr>
      </w:pPr>
      <w:r w:rsidRPr="008063A3">
        <w:rPr>
          <w:rFonts w:asciiTheme="minorHAnsi" w:hAnsiTheme="minorHAnsi" w:cstheme="minorHAnsi"/>
          <w:sz w:val="32"/>
          <w:szCs w:val="32"/>
        </w:rPr>
        <w:t>La</w:t>
      </w:r>
      <w:r w:rsidRPr="008063A3">
        <w:rPr>
          <w:rFonts w:asciiTheme="minorHAnsi" w:hAnsiTheme="minorHAnsi" w:cstheme="minorHAnsi"/>
          <w:b/>
          <w:sz w:val="32"/>
          <w:szCs w:val="32"/>
        </w:rPr>
        <w:t xml:space="preserve"> *provincia di </w:t>
      </w:r>
      <w:proofErr w:type="gramStart"/>
      <w:r w:rsidRPr="008063A3">
        <w:rPr>
          <w:rFonts w:asciiTheme="minorHAnsi" w:hAnsiTheme="minorHAnsi" w:cstheme="minorHAnsi"/>
          <w:b/>
          <w:sz w:val="32"/>
          <w:szCs w:val="32"/>
        </w:rPr>
        <w:t>Brescia</w:t>
      </w:r>
      <w:r w:rsidRPr="008063A3">
        <w:rPr>
          <w:rFonts w:asciiTheme="minorHAnsi" w:hAnsiTheme="minorHAnsi" w:cstheme="minorHAnsi"/>
          <w:sz w:val="32"/>
          <w:szCs w:val="32"/>
        </w:rPr>
        <w:t xml:space="preserve"> :</w:t>
      </w:r>
      <w:proofErr w:type="gramEnd"/>
      <w:r w:rsidRPr="008063A3">
        <w:rPr>
          <w:rFonts w:asciiTheme="minorHAnsi" w:hAnsiTheme="minorHAnsi" w:cstheme="minorHAnsi"/>
          <w:sz w:val="32"/>
          <w:szCs w:val="32"/>
        </w:rPr>
        <w:t xml:space="preserve"> giornale quotidiano di politica ed economia. - Anno 1, n. 1 (novembre </w:t>
      </w:r>
      <w:proofErr w:type="gramStart"/>
      <w:r w:rsidRPr="008063A3">
        <w:rPr>
          <w:rFonts w:asciiTheme="minorHAnsi" w:hAnsiTheme="minorHAnsi" w:cstheme="minorHAnsi"/>
          <w:sz w:val="32"/>
          <w:szCs w:val="32"/>
        </w:rPr>
        <w:t>1870)-</w:t>
      </w:r>
      <w:proofErr w:type="gramEnd"/>
      <w:r w:rsidRPr="008063A3">
        <w:rPr>
          <w:rFonts w:asciiTheme="minorHAnsi" w:hAnsiTheme="minorHAnsi" w:cstheme="minorHAnsi"/>
          <w:sz w:val="32"/>
          <w:szCs w:val="32"/>
        </w:rPr>
        <w:t xml:space="preserve"> 7 gennaio </w:t>
      </w:r>
      <w:proofErr w:type="gramStart"/>
      <w:r w:rsidRPr="008063A3">
        <w:rPr>
          <w:rFonts w:asciiTheme="minorHAnsi" w:hAnsiTheme="minorHAnsi" w:cstheme="minorHAnsi"/>
          <w:sz w:val="32"/>
          <w:szCs w:val="32"/>
        </w:rPr>
        <w:t>1926;  24</w:t>
      </w:r>
      <w:proofErr w:type="gramEnd"/>
      <w:r w:rsidRPr="008063A3">
        <w:rPr>
          <w:rFonts w:asciiTheme="minorHAnsi" w:hAnsiTheme="minorHAnsi" w:cstheme="minorHAnsi"/>
          <w:sz w:val="32"/>
          <w:szCs w:val="32"/>
        </w:rPr>
        <w:t xml:space="preserve"> settembre 1945-23 febbraio 1948. – </w:t>
      </w:r>
      <w:proofErr w:type="gramStart"/>
      <w:r w:rsidRPr="008063A3">
        <w:rPr>
          <w:rFonts w:asciiTheme="minorHAnsi" w:hAnsiTheme="minorHAnsi" w:cstheme="minorHAnsi"/>
          <w:sz w:val="32"/>
          <w:szCs w:val="32"/>
        </w:rPr>
        <w:t>Brescia :</w:t>
      </w:r>
      <w:proofErr w:type="gramEnd"/>
      <w:r w:rsidRPr="008063A3">
        <w:rPr>
          <w:rFonts w:asciiTheme="minorHAnsi" w:hAnsiTheme="minorHAnsi" w:cstheme="minorHAnsi"/>
          <w:sz w:val="32"/>
          <w:szCs w:val="32"/>
        </w:rPr>
        <w:t xml:space="preserve"> </w:t>
      </w:r>
      <w:proofErr w:type="spellStart"/>
      <w:r w:rsidRPr="008063A3">
        <w:rPr>
          <w:rFonts w:asciiTheme="minorHAnsi" w:hAnsiTheme="minorHAnsi" w:cstheme="minorHAnsi"/>
          <w:sz w:val="32"/>
          <w:szCs w:val="32"/>
        </w:rPr>
        <w:t>tip</w:t>
      </w:r>
      <w:proofErr w:type="spellEnd"/>
      <w:r w:rsidRPr="008063A3">
        <w:rPr>
          <w:rFonts w:asciiTheme="minorHAnsi" w:hAnsiTheme="minorHAnsi" w:cstheme="minorHAnsi"/>
          <w:sz w:val="32"/>
          <w:szCs w:val="32"/>
        </w:rPr>
        <w:t xml:space="preserve">. del giornale La Provincia, 1870-1948. – 61 </w:t>
      </w:r>
      <w:proofErr w:type="gramStart"/>
      <w:r w:rsidRPr="008063A3">
        <w:rPr>
          <w:rFonts w:asciiTheme="minorHAnsi" w:hAnsiTheme="minorHAnsi" w:cstheme="minorHAnsi"/>
          <w:sz w:val="32"/>
          <w:szCs w:val="32"/>
        </w:rPr>
        <w:t>volumi ;</w:t>
      </w:r>
      <w:proofErr w:type="gramEnd"/>
      <w:r w:rsidRPr="008063A3">
        <w:rPr>
          <w:rFonts w:asciiTheme="minorHAnsi" w:hAnsiTheme="minorHAnsi" w:cstheme="minorHAnsi"/>
          <w:sz w:val="32"/>
          <w:szCs w:val="32"/>
        </w:rPr>
        <w:t xml:space="preserve"> 51 cm. ((Dal 1945 settimanale della direzione provinciale bresciana del Partito Democratico del Lavoro. - UM10014248</w:t>
      </w:r>
    </w:p>
    <w:p w14:paraId="2364F4EB" w14:textId="77777777" w:rsidR="009271F9" w:rsidRPr="008063A3" w:rsidRDefault="009271F9" w:rsidP="001D193A">
      <w:pPr>
        <w:spacing w:after="0" w:line="240" w:lineRule="auto"/>
        <w:jc w:val="both"/>
        <w:rPr>
          <w:rFonts w:cstheme="minorHAnsi"/>
          <w:sz w:val="32"/>
          <w:szCs w:val="32"/>
        </w:rPr>
      </w:pPr>
    </w:p>
    <w:p w14:paraId="5630586B" w14:textId="76728BAA" w:rsidR="005E4FB7" w:rsidRPr="008063A3" w:rsidRDefault="001D193A" w:rsidP="001D193A">
      <w:pPr>
        <w:spacing w:after="0" w:line="240" w:lineRule="auto"/>
        <w:jc w:val="both"/>
        <w:rPr>
          <w:rFonts w:cstheme="minorHAnsi"/>
          <w:sz w:val="32"/>
          <w:szCs w:val="32"/>
        </w:rPr>
      </w:pPr>
      <w:r w:rsidRPr="008063A3">
        <w:rPr>
          <w:rFonts w:cstheme="minorHAnsi"/>
          <w:sz w:val="32"/>
          <w:szCs w:val="32"/>
        </w:rPr>
        <w:t>Soggetto: Brescia &lt;prov.&gt; - 1804-1948</w:t>
      </w:r>
    </w:p>
    <w:p w14:paraId="17BCF59D" w14:textId="77777777" w:rsidR="005E4FB7" w:rsidRPr="001D193A" w:rsidRDefault="005E4FB7" w:rsidP="001D193A">
      <w:pPr>
        <w:spacing w:after="0" w:line="240" w:lineRule="auto"/>
        <w:jc w:val="both"/>
        <w:outlineLvl w:val="0"/>
        <w:rPr>
          <w:rFonts w:eastAsia="Times New Roman" w:cstheme="minorHAnsi"/>
          <w:bCs/>
          <w:kern w:val="36"/>
          <w:sz w:val="16"/>
          <w:szCs w:val="16"/>
          <w:lang w:eastAsia="it-IT"/>
        </w:rPr>
      </w:pPr>
    </w:p>
    <w:p w14:paraId="47273B5C" w14:textId="77777777" w:rsidR="00DE0AC5" w:rsidRPr="001D193A" w:rsidRDefault="00DE0AC5" w:rsidP="001D193A">
      <w:pPr>
        <w:spacing w:after="0" w:line="240" w:lineRule="auto"/>
        <w:jc w:val="both"/>
        <w:outlineLvl w:val="0"/>
        <w:rPr>
          <w:rFonts w:eastAsia="Times New Roman" w:cstheme="minorHAnsi"/>
          <w:bCs/>
          <w:kern w:val="36"/>
          <w:sz w:val="32"/>
          <w:szCs w:val="32"/>
          <w:lang w:eastAsia="it-IT"/>
        </w:rPr>
      </w:pPr>
      <w:r w:rsidRPr="009271F9">
        <w:rPr>
          <w:rFonts w:eastAsia="Times New Roman" w:cstheme="minorHAnsi"/>
          <w:b/>
          <w:bCs/>
          <w:color w:val="C00000"/>
          <w:kern w:val="36"/>
          <w:sz w:val="44"/>
          <w:szCs w:val="44"/>
          <w:lang w:eastAsia="it-IT"/>
        </w:rPr>
        <w:lastRenderedPageBreak/>
        <w:t>Volumi disponibili in rete</w:t>
      </w:r>
      <w:r w:rsidRPr="001D193A">
        <w:rPr>
          <w:rFonts w:eastAsia="Times New Roman" w:cstheme="minorHAnsi"/>
          <w:bCs/>
          <w:kern w:val="36"/>
          <w:sz w:val="32"/>
          <w:szCs w:val="32"/>
          <w:lang w:eastAsia="it-IT"/>
        </w:rPr>
        <w:t xml:space="preserve">: </w:t>
      </w:r>
      <w:hyperlink r:id="rId11" w:anchor="v=onepage&amp;q&amp;f=false" w:history="1">
        <w:r w:rsidR="00821210" w:rsidRPr="001D193A">
          <w:rPr>
            <w:rStyle w:val="Collegamentoipertestuale"/>
            <w:rFonts w:eastAsia="Times New Roman" w:cstheme="minorHAnsi"/>
            <w:bCs/>
            <w:kern w:val="36"/>
            <w:sz w:val="32"/>
            <w:szCs w:val="32"/>
            <w:lang w:eastAsia="it-IT"/>
          </w:rPr>
          <w:t>1815</w:t>
        </w:r>
      </w:hyperlink>
      <w:r w:rsidR="00821210" w:rsidRPr="001D193A">
        <w:rPr>
          <w:rFonts w:eastAsia="Times New Roman" w:cstheme="minorHAnsi"/>
          <w:bCs/>
          <w:kern w:val="36"/>
          <w:sz w:val="32"/>
          <w:szCs w:val="32"/>
          <w:lang w:eastAsia="it-IT"/>
        </w:rPr>
        <w:t xml:space="preserve">; </w:t>
      </w:r>
      <w:hyperlink r:id="rId12" w:history="1">
        <w:r w:rsidRPr="001D193A">
          <w:rPr>
            <w:rStyle w:val="Collegamentoipertestuale"/>
            <w:rFonts w:eastAsia="Times New Roman" w:cstheme="minorHAnsi"/>
            <w:bCs/>
            <w:kern w:val="36"/>
            <w:sz w:val="32"/>
            <w:szCs w:val="32"/>
            <w:lang w:eastAsia="it-IT"/>
          </w:rPr>
          <w:t>1818-1858</w:t>
        </w:r>
      </w:hyperlink>
    </w:p>
    <w:p w14:paraId="471D2285" w14:textId="77777777" w:rsidR="008E4D7B" w:rsidRPr="001D193A" w:rsidRDefault="008E4D7B" w:rsidP="001D193A">
      <w:pPr>
        <w:spacing w:after="0" w:line="240" w:lineRule="auto"/>
        <w:jc w:val="both"/>
        <w:outlineLvl w:val="0"/>
        <w:rPr>
          <w:rFonts w:eastAsia="Times New Roman" w:cstheme="minorHAnsi"/>
          <w:b/>
          <w:bCs/>
          <w:kern w:val="36"/>
          <w:sz w:val="16"/>
          <w:szCs w:val="16"/>
          <w:lang w:eastAsia="it-IT"/>
        </w:rPr>
      </w:pPr>
    </w:p>
    <w:p w14:paraId="43C229F3" w14:textId="77777777" w:rsidR="00DE0AC5" w:rsidRPr="009271F9" w:rsidRDefault="00DE0AC5" w:rsidP="001D193A">
      <w:pPr>
        <w:spacing w:after="0" w:line="240" w:lineRule="auto"/>
        <w:jc w:val="both"/>
        <w:outlineLvl w:val="0"/>
        <w:rPr>
          <w:rFonts w:eastAsia="Times New Roman" w:cstheme="minorHAnsi"/>
          <w:b/>
          <w:bCs/>
          <w:color w:val="C00000"/>
          <w:kern w:val="36"/>
          <w:sz w:val="44"/>
          <w:szCs w:val="44"/>
          <w:lang w:eastAsia="it-IT"/>
        </w:rPr>
      </w:pPr>
      <w:r w:rsidRPr="009271F9">
        <w:rPr>
          <w:rFonts w:eastAsia="Times New Roman" w:cstheme="minorHAnsi"/>
          <w:b/>
          <w:bCs/>
          <w:color w:val="C00000"/>
          <w:kern w:val="36"/>
          <w:sz w:val="44"/>
          <w:szCs w:val="44"/>
          <w:lang w:eastAsia="it-IT"/>
        </w:rPr>
        <w:t>Informazioni storico-bibliografiche</w:t>
      </w:r>
    </w:p>
    <w:p w14:paraId="0AD01CC2" w14:textId="77777777" w:rsidR="00DE0AC5" w:rsidRPr="008063A3" w:rsidRDefault="00DE0AC5" w:rsidP="001D193A">
      <w:pPr>
        <w:spacing w:after="0" w:line="240" w:lineRule="auto"/>
        <w:jc w:val="both"/>
        <w:outlineLvl w:val="0"/>
        <w:rPr>
          <w:rFonts w:cstheme="minorHAnsi"/>
        </w:rPr>
      </w:pPr>
      <w:r w:rsidRPr="008063A3">
        <w:rPr>
          <w:rFonts w:cstheme="minorHAnsi"/>
        </w:rPr>
        <w:t xml:space="preserve">Nicolò Bettoni fu chiamato nel 1800 a Brescia a ricoprire la carica di segretario generale della prefettura dei Mella; insoddisfatto di tal genere di lavoro, poiché gli era nato interesse per l'editoria chiese e ottenne (1803) la carica d'ispettore della tipografia dipartimentale insieme con la direzione dei </w:t>
      </w:r>
      <w:r w:rsidRPr="008063A3">
        <w:rPr>
          <w:rStyle w:val="Enfasicorsivo"/>
          <w:rFonts w:cstheme="minorHAnsi"/>
        </w:rPr>
        <w:t>Giornale ufficiale del Dipartimento</w:t>
      </w:r>
      <w:r w:rsidRPr="008063A3">
        <w:rPr>
          <w:rFonts w:cstheme="minorHAnsi"/>
        </w:rPr>
        <w:t>. Le doti intellettuali del B. e la passione ch'egli mise nella nuova professione fecero della tipografia la migliore della Lombardia e del Veneto. Rifiutò la nomina a direttore della stamperia reale di Milano e ottenne nel 1806 la proprietà di quella bresciana.</w:t>
      </w:r>
      <w:r w:rsidR="008E4D7B" w:rsidRPr="008063A3">
        <w:rPr>
          <w:rFonts w:cstheme="minorHAnsi"/>
        </w:rPr>
        <w:t xml:space="preserve"> </w:t>
      </w:r>
      <w:hyperlink r:id="rId13" w:history="1">
        <w:r w:rsidR="008E4D7B" w:rsidRPr="008063A3">
          <w:rPr>
            <w:rStyle w:val="Collegamentoipertestuale"/>
            <w:rFonts w:cstheme="minorHAnsi"/>
          </w:rPr>
          <w:t>https://www.treccani.it/enciclopedia/nicolo-bettoni_%28Dizionario-Biografico%29/</w:t>
        </w:r>
      </w:hyperlink>
    </w:p>
    <w:p w14:paraId="6CEBEAE8" w14:textId="1E46FDBD" w:rsidR="008E4D7B" w:rsidRPr="008063A3" w:rsidRDefault="002A41A5" w:rsidP="001D193A">
      <w:pPr>
        <w:spacing w:after="0" w:line="240" w:lineRule="auto"/>
        <w:jc w:val="both"/>
        <w:outlineLvl w:val="0"/>
        <w:rPr>
          <w:rFonts w:eastAsia="Times New Roman" w:cstheme="minorHAnsi"/>
          <w:bCs/>
          <w:kern w:val="36"/>
          <w:lang w:eastAsia="it-IT"/>
        </w:rPr>
      </w:pPr>
      <w:r w:rsidRPr="008063A3">
        <w:rPr>
          <w:rFonts w:eastAsia="Times New Roman" w:cstheme="minorHAnsi"/>
          <w:bCs/>
          <w:kern w:val="36"/>
          <w:lang w:eastAsia="it-IT"/>
        </w:rPr>
        <w:t>Nel 1812, cessarono le pubblicazioni de «</w:t>
      </w:r>
      <w:r w:rsidRPr="008063A3">
        <w:rPr>
          <w:rFonts w:eastAsia="Times New Roman" w:cstheme="minorHAnsi"/>
          <w:b/>
          <w:bCs/>
          <w:kern w:val="36"/>
          <w:lang w:eastAsia="it-IT"/>
        </w:rPr>
        <w:t>Il redattore del Mella</w:t>
      </w:r>
      <w:r w:rsidRPr="008063A3">
        <w:rPr>
          <w:rFonts w:eastAsia="Times New Roman" w:cstheme="minorHAnsi"/>
          <w:bCs/>
          <w:kern w:val="36"/>
          <w:lang w:eastAsia="it-IT"/>
        </w:rPr>
        <w:t xml:space="preserve">». La tipografia iniziò </w:t>
      </w:r>
      <w:proofErr w:type="gramStart"/>
      <w:r w:rsidRPr="008063A3">
        <w:rPr>
          <w:rFonts w:eastAsia="Times New Roman" w:cstheme="minorHAnsi"/>
          <w:bCs/>
          <w:kern w:val="36"/>
          <w:lang w:eastAsia="it-IT"/>
        </w:rPr>
        <w:t>le pubblicazione</w:t>
      </w:r>
      <w:proofErr w:type="gramEnd"/>
      <w:r w:rsidRPr="008063A3">
        <w:rPr>
          <w:rFonts w:eastAsia="Times New Roman" w:cstheme="minorHAnsi"/>
          <w:bCs/>
          <w:kern w:val="36"/>
          <w:lang w:eastAsia="it-IT"/>
        </w:rPr>
        <w:t xml:space="preserve"> del «Giornale del Dipartimento del Mella» che, nel febbraio 1816, cambiò testata nel «Giornale della Provincia bresciana» in rispetto alla mutata situazione </w:t>
      </w:r>
      <w:proofErr w:type="spellStart"/>
      <w:r w:rsidRPr="008063A3">
        <w:rPr>
          <w:rFonts w:eastAsia="Times New Roman" w:cstheme="minorHAnsi"/>
          <w:bCs/>
          <w:kern w:val="36"/>
          <w:lang w:eastAsia="it-IT"/>
        </w:rPr>
        <w:t>politica.</w:t>
      </w:r>
      <w:hyperlink r:id="rId14" w:history="1">
        <w:r w:rsidR="008063A3" w:rsidRPr="008610F0">
          <w:rPr>
            <w:rStyle w:val="Collegamentoipertestuale"/>
            <w:rFonts w:eastAsia="Times New Roman" w:cstheme="minorHAnsi"/>
            <w:bCs/>
            <w:kern w:val="36"/>
            <w:lang w:eastAsia="it-IT"/>
          </w:rPr>
          <w:t>https</w:t>
        </w:r>
        <w:proofErr w:type="spellEnd"/>
        <w:r w:rsidR="008063A3" w:rsidRPr="008610F0">
          <w:rPr>
            <w:rStyle w:val="Collegamentoipertestuale"/>
            <w:rFonts w:eastAsia="Times New Roman" w:cstheme="minorHAnsi"/>
            <w:bCs/>
            <w:kern w:val="36"/>
            <w:lang w:eastAsia="it-IT"/>
          </w:rPr>
          <w:t>://www.wikiwand.com/it/Niccol%C3%B2_Bettoni</w:t>
        </w:r>
      </w:hyperlink>
    </w:p>
    <w:p w14:paraId="319FBB78" w14:textId="77777777" w:rsidR="002A41A5" w:rsidRPr="008063A3" w:rsidRDefault="002A41A5" w:rsidP="001D193A">
      <w:pPr>
        <w:spacing w:after="0" w:line="240" w:lineRule="auto"/>
        <w:jc w:val="both"/>
        <w:outlineLvl w:val="0"/>
        <w:rPr>
          <w:rFonts w:eastAsia="Times New Roman" w:cstheme="minorHAnsi"/>
          <w:bCs/>
          <w:kern w:val="36"/>
          <w:lang w:eastAsia="it-IT"/>
        </w:rPr>
      </w:pPr>
    </w:p>
    <w:p w14:paraId="57E7C7BA" w14:textId="77777777" w:rsidR="001D193A" w:rsidRPr="008063A3" w:rsidRDefault="008E4D7B" w:rsidP="001D193A">
      <w:pPr>
        <w:spacing w:after="0" w:line="240" w:lineRule="auto"/>
        <w:jc w:val="both"/>
        <w:rPr>
          <w:rFonts w:cstheme="minorHAnsi"/>
        </w:rPr>
      </w:pPr>
      <w:r w:rsidRPr="008063A3">
        <w:rPr>
          <w:rFonts w:cstheme="minorHAnsi"/>
        </w:rPr>
        <w:t xml:space="preserve">Il </w:t>
      </w:r>
      <w:r w:rsidRPr="008063A3">
        <w:rPr>
          <w:rFonts w:cstheme="minorHAnsi"/>
          <w:b/>
          <w:bCs/>
          <w:i/>
          <w:iCs/>
        </w:rPr>
        <w:t>Giornale della Provincia bresciana</w:t>
      </w:r>
      <w:r w:rsidRPr="008063A3">
        <w:rPr>
          <w:rFonts w:cstheme="minorHAnsi"/>
        </w:rPr>
        <w:t xml:space="preserve"> fu una rivista che dal febbraio 1816 al giugno 1859 pubblicò gli atti ufficiali del governo del </w:t>
      </w:r>
      <w:hyperlink r:id="rId15" w:tooltip="Regno Lombardo-Veneto" w:history="1">
        <w:r w:rsidRPr="008063A3">
          <w:rPr>
            <w:rStyle w:val="Collegamentoipertestuale"/>
            <w:rFonts w:cstheme="minorHAnsi"/>
            <w:color w:val="auto"/>
            <w:u w:val="none"/>
          </w:rPr>
          <w:t>Regno Lombardo-Veneto</w:t>
        </w:r>
      </w:hyperlink>
      <w:r w:rsidRPr="008063A3">
        <w:rPr>
          <w:rFonts w:cstheme="minorHAnsi"/>
        </w:rPr>
        <w:t xml:space="preserve"> nella </w:t>
      </w:r>
      <w:hyperlink r:id="rId16" w:tooltip="Brescia" w:history="1">
        <w:r w:rsidRPr="008063A3">
          <w:rPr>
            <w:rStyle w:val="Collegamentoipertestuale"/>
            <w:rFonts w:cstheme="minorHAnsi"/>
            <w:color w:val="auto"/>
            <w:u w:val="none"/>
          </w:rPr>
          <w:t>città bresciana</w:t>
        </w:r>
      </w:hyperlink>
      <w:r w:rsidRPr="008063A3">
        <w:rPr>
          <w:rFonts w:cstheme="minorHAnsi"/>
        </w:rPr>
        <w:t xml:space="preserve">. Dal 1841 al 1843 e dal 1853 al 1859 si chiamò </w:t>
      </w:r>
      <w:r w:rsidRPr="008063A3">
        <w:rPr>
          <w:rFonts w:cstheme="minorHAnsi"/>
          <w:i/>
          <w:iCs/>
        </w:rPr>
        <w:t>Gazzetta provinciale di Brescia</w:t>
      </w:r>
      <w:r w:rsidRPr="008063A3">
        <w:rPr>
          <w:rFonts w:cstheme="minorHAnsi"/>
        </w:rPr>
        <w:t xml:space="preserve">, mentre tra il 1844 e il 1852 il nome della testata fu </w:t>
      </w:r>
      <w:r w:rsidRPr="008063A3">
        <w:rPr>
          <w:rFonts w:cstheme="minorHAnsi"/>
          <w:i/>
          <w:iCs/>
        </w:rPr>
        <w:t>Gazzetta privilegiata provinciale di Brescia</w:t>
      </w:r>
      <w:r w:rsidRPr="008063A3">
        <w:rPr>
          <w:rFonts w:cstheme="minorHAnsi"/>
        </w:rPr>
        <w:t xml:space="preserve">. Il primo numero della rivista fu pubblicato l'8 febbraio 1816 proseguendo la numerazione di quell'anno del </w:t>
      </w:r>
      <w:r w:rsidRPr="008063A3">
        <w:rPr>
          <w:rFonts w:cstheme="minorHAnsi"/>
          <w:i/>
          <w:iCs/>
        </w:rPr>
        <w:t>Giornale del Dipartimento del Mella</w:t>
      </w:r>
      <w:r w:rsidRPr="008063A3">
        <w:rPr>
          <w:rFonts w:cstheme="minorHAnsi"/>
        </w:rPr>
        <w:t xml:space="preserve">. Il cambio testata fu dovuto all'adeguamento del nuovo assetto amministrativo locale che si verificò nei primi mesi del 1816 all'interno del </w:t>
      </w:r>
      <w:hyperlink r:id="rId17" w:tooltip="Regno Lombardo-Veneto" w:history="1">
        <w:r w:rsidRPr="008063A3">
          <w:rPr>
            <w:rStyle w:val="Collegamentoipertestuale"/>
            <w:rFonts w:cstheme="minorHAnsi"/>
            <w:color w:val="auto"/>
            <w:u w:val="none"/>
          </w:rPr>
          <w:t>Regno Lombardo-Veneto</w:t>
        </w:r>
      </w:hyperlink>
      <w:r w:rsidRPr="008063A3">
        <w:rPr>
          <w:rFonts w:cstheme="minorHAnsi"/>
        </w:rPr>
        <w:t xml:space="preserve">, dopo un periodo in cui erano state mantenute le strutture locali del precedente </w:t>
      </w:r>
      <w:hyperlink r:id="rId18" w:tooltip="Regno d'Italia (1805-1814)" w:history="1">
        <w:r w:rsidRPr="008063A3">
          <w:rPr>
            <w:rStyle w:val="Collegamentoipertestuale"/>
            <w:rFonts w:cstheme="minorHAnsi"/>
            <w:color w:val="auto"/>
            <w:u w:val="none"/>
          </w:rPr>
          <w:t>Regno Italico</w:t>
        </w:r>
      </w:hyperlink>
      <w:r w:rsidRPr="008063A3">
        <w:rPr>
          <w:rFonts w:cstheme="minorHAnsi"/>
        </w:rPr>
        <w:t xml:space="preserve">: dal </w:t>
      </w:r>
      <w:hyperlink r:id="rId19" w:tooltip="Dipartimento del Mella" w:history="1">
        <w:r w:rsidRPr="008063A3">
          <w:rPr>
            <w:rStyle w:val="Collegamentoipertestuale"/>
            <w:rFonts w:cstheme="minorHAnsi"/>
            <w:color w:val="auto"/>
            <w:u w:val="none"/>
          </w:rPr>
          <w:t>Dipartimento del Mella</w:t>
        </w:r>
      </w:hyperlink>
      <w:r w:rsidRPr="008063A3">
        <w:rPr>
          <w:rFonts w:cstheme="minorHAnsi"/>
        </w:rPr>
        <w:t xml:space="preserve"> si passò infatti alla </w:t>
      </w:r>
      <w:hyperlink r:id="rId20" w:tooltip="Provincia di Brescia (Lombardo-Veneto)" w:history="1">
        <w:r w:rsidRPr="008063A3">
          <w:rPr>
            <w:rStyle w:val="Collegamentoipertestuale"/>
            <w:rFonts w:cstheme="minorHAnsi"/>
            <w:color w:val="auto"/>
            <w:u w:val="none"/>
          </w:rPr>
          <w:t>Provincia di Brescia</w:t>
        </w:r>
      </w:hyperlink>
      <w:r w:rsidRPr="008063A3">
        <w:rPr>
          <w:rFonts w:cstheme="minorHAnsi"/>
        </w:rPr>
        <w:t>. Il giornale evitava di riportare notizie di carattere locale, ad eccezione delle attività culturali dell'</w:t>
      </w:r>
      <w:hyperlink r:id="rId21" w:tooltip="Ateneo di Brescia" w:history="1">
        <w:r w:rsidRPr="008063A3">
          <w:rPr>
            <w:rStyle w:val="Collegamentoipertestuale"/>
            <w:rFonts w:cstheme="minorHAnsi"/>
            <w:color w:val="auto"/>
            <w:u w:val="none"/>
          </w:rPr>
          <w:t>Ateneo di Brescia</w:t>
        </w:r>
      </w:hyperlink>
      <w:r w:rsidRPr="008063A3">
        <w:rPr>
          <w:rFonts w:cstheme="minorHAnsi"/>
        </w:rPr>
        <w:t xml:space="preserve">. Le notizie politiche, riprese fedelmente da altri giornali, erano pubblicate secondo un ordine rigoroso: prima quelle dell'Impero austriaco, poi quelle del Lombardo-Veneto, a seguire quelle degli altri stati italiani e infine quelle degli stati </w:t>
      </w:r>
      <w:proofErr w:type="spellStart"/>
      <w:r w:rsidRPr="008063A3">
        <w:rPr>
          <w:rFonts w:cstheme="minorHAnsi"/>
        </w:rPr>
        <w:t>extrapenisolari</w:t>
      </w:r>
      <w:proofErr w:type="spellEnd"/>
      <w:r w:rsidRPr="008063A3">
        <w:rPr>
          <w:rFonts w:cstheme="minorHAnsi"/>
        </w:rPr>
        <w:t>. Seguiva la pubblicazione degli atti ufficiali di Governo e degli organismi locali, come la Congregazione provinciale e quella Municipale, chiudendo con qualche annuncio economico. Rari erano i necrologi.</w:t>
      </w:r>
      <w:r w:rsidR="001D193A" w:rsidRPr="008063A3">
        <w:rPr>
          <w:rFonts w:cstheme="minorHAnsi"/>
        </w:rPr>
        <w:t xml:space="preserve"> </w:t>
      </w:r>
      <w:r w:rsidRPr="008063A3">
        <w:rPr>
          <w:rFonts w:cstheme="minorHAnsi"/>
        </w:rPr>
        <w:t xml:space="preserve">Dal 1816 il giornale fu pubblicato dalla tipografia di </w:t>
      </w:r>
      <w:hyperlink r:id="rId22" w:tooltip="Niccolò Bettoni" w:history="1">
        <w:r w:rsidRPr="008063A3">
          <w:rPr>
            <w:rStyle w:val="Collegamentoipertestuale"/>
            <w:rFonts w:cstheme="minorHAnsi"/>
            <w:color w:val="auto"/>
            <w:u w:val="none"/>
          </w:rPr>
          <w:t>Niccolò Bettoni</w:t>
        </w:r>
      </w:hyperlink>
      <w:r w:rsidRPr="008063A3">
        <w:rPr>
          <w:rFonts w:cstheme="minorHAnsi"/>
        </w:rPr>
        <w:t xml:space="preserve"> che ne fu estensore fino al 1830. In quell'anno l'estensione passò a Carlo Maria Noy per un biennio, poi gli succedette </w:t>
      </w:r>
      <w:hyperlink r:id="rId23" w:tooltip="Cesare Arici" w:history="1">
        <w:r w:rsidRPr="008063A3">
          <w:rPr>
            <w:rStyle w:val="Collegamentoipertestuale"/>
            <w:rFonts w:cstheme="minorHAnsi"/>
            <w:color w:val="auto"/>
            <w:u w:val="none"/>
          </w:rPr>
          <w:t>Cesare Arici</w:t>
        </w:r>
      </w:hyperlink>
      <w:r w:rsidRPr="008063A3">
        <w:rPr>
          <w:rFonts w:cstheme="minorHAnsi"/>
        </w:rPr>
        <w:t xml:space="preserve">. Con il numero 53 del 1835, Vincenzo Quaresmini e Antonio Pasinetti divennero estensori del giornale, avendo rilevato la tipografia di </w:t>
      </w:r>
      <w:proofErr w:type="gramStart"/>
      <w:r w:rsidRPr="008063A3">
        <w:rPr>
          <w:rFonts w:cstheme="minorHAnsi"/>
        </w:rPr>
        <w:t>Bettoni</w:t>
      </w:r>
      <w:proofErr w:type="gramEnd"/>
      <w:r w:rsidRPr="008063A3">
        <w:rPr>
          <w:rFonts w:cstheme="minorHAnsi"/>
        </w:rPr>
        <w:t xml:space="preserve"> la quale dal 1º gennaio 1836 fu ribattezzata Tipografia della Minerva Bresciana.</w:t>
      </w:r>
      <w:r w:rsidR="001D193A" w:rsidRPr="008063A3">
        <w:rPr>
          <w:rFonts w:cstheme="minorHAnsi"/>
        </w:rPr>
        <w:t xml:space="preserve"> </w:t>
      </w:r>
      <w:r w:rsidRPr="008063A3">
        <w:rPr>
          <w:rFonts w:cstheme="minorHAnsi"/>
        </w:rPr>
        <w:t xml:space="preserve">Nel 1841 il giornale cambiò testata in </w:t>
      </w:r>
      <w:r w:rsidRPr="008063A3">
        <w:rPr>
          <w:rFonts w:cstheme="minorHAnsi"/>
          <w:i/>
          <w:iCs/>
        </w:rPr>
        <w:t>Gazzetta provinciale di Brescia</w:t>
      </w:r>
      <w:r w:rsidRPr="008063A3">
        <w:rPr>
          <w:rFonts w:cstheme="minorHAnsi"/>
        </w:rPr>
        <w:t>. A partire dall'anno seguente fu stampata dalla tipografia Venturini e il ruolo di estensore passò a Giuseppe Gallia, professore di storia universale e di filologia latina all'</w:t>
      </w:r>
      <w:hyperlink r:id="rId24" w:tooltip="Liceo ginnasio statale Arnaldo" w:history="1">
        <w:r w:rsidRPr="008063A3">
          <w:rPr>
            <w:rStyle w:val="Collegamentoipertestuale"/>
            <w:rFonts w:cstheme="minorHAnsi"/>
            <w:color w:val="auto"/>
            <w:u w:val="none"/>
          </w:rPr>
          <w:t>Imperial regio liceo di Brescia</w:t>
        </w:r>
      </w:hyperlink>
      <w:r w:rsidRPr="008063A3">
        <w:rPr>
          <w:rFonts w:cstheme="minorHAnsi"/>
        </w:rPr>
        <w:t>. Con la nuova gestione, la pubblicazione passò da settimanale a bisettimanale con un'unica numerazione per entrambe le uscite: la prima parte usciva la domenica e conteneva le cronache politiche e gli annunci giudiziari, mentre la seconda usciva il giovedì con gli atti ufficiali e gli avvisi economici. Nel 1844 la testata divenne «Gazzetta privilegiata provinciale di Brescia»</w:t>
      </w:r>
      <w:r w:rsidR="001D193A" w:rsidRPr="008063A3">
        <w:rPr>
          <w:rFonts w:cstheme="minorHAnsi"/>
        </w:rPr>
        <w:t>.</w:t>
      </w:r>
      <w:r w:rsidRPr="008063A3">
        <w:rPr>
          <w:rFonts w:cstheme="minorHAnsi"/>
        </w:rPr>
        <w:t xml:space="preserve"> Dopo la rivolta del 23 marzo 1848, il giornale cessò le pubblicazioni per essere sostituito dalla </w:t>
      </w:r>
      <w:hyperlink r:id="rId25" w:tooltip="Gazzetta di Brescia (1848)" w:history="1">
        <w:r w:rsidRPr="008063A3">
          <w:rPr>
            <w:rStyle w:val="Collegamentoipertestuale"/>
            <w:rFonts w:cstheme="minorHAnsi"/>
            <w:i/>
            <w:iCs/>
            <w:color w:val="auto"/>
            <w:u w:val="none"/>
          </w:rPr>
          <w:t>Gazzetta di Brescia</w:t>
        </w:r>
      </w:hyperlink>
      <w:r w:rsidRPr="008063A3">
        <w:rPr>
          <w:rFonts w:cstheme="minorHAnsi"/>
        </w:rPr>
        <w:t xml:space="preserve">: dell'ultimo numero, il 12, uscì solo la parte domenicale. Con il ritorno degli austriaci, le pubblicazioni ripresero sotto la precedente testata, senza Gallia a dirigerla e proseguendo la numerazione della rivista rivoluzionaria: il primo numero fu il 46, pubblicato il 29 agosto 1848. L'anno seguente, le pubblicazioni furono nuovamente sospese tra il 24 marzo e il 9 aprile, a causa degli eventi delle </w:t>
      </w:r>
      <w:hyperlink r:id="rId26" w:tooltip="Dieci giornate di Brescia" w:history="1">
        <w:r w:rsidRPr="008063A3">
          <w:rPr>
            <w:rStyle w:val="Collegamentoipertestuale"/>
            <w:rFonts w:cstheme="minorHAnsi"/>
            <w:color w:val="auto"/>
            <w:u w:val="none"/>
          </w:rPr>
          <w:t>dieci giornate di Brescia</w:t>
        </w:r>
      </w:hyperlink>
      <w:r w:rsidRPr="008063A3">
        <w:rPr>
          <w:rFonts w:cstheme="minorHAnsi"/>
        </w:rPr>
        <w:t>.</w:t>
      </w:r>
      <w:r w:rsidR="001D193A" w:rsidRPr="008063A3">
        <w:rPr>
          <w:rFonts w:cstheme="minorHAnsi"/>
        </w:rPr>
        <w:t xml:space="preserve"> </w:t>
      </w:r>
      <w:r w:rsidRPr="008063A3">
        <w:rPr>
          <w:rFonts w:cstheme="minorHAnsi"/>
        </w:rPr>
        <w:t xml:space="preserve">Nel 1853 la testata riprese la denominazione di </w:t>
      </w:r>
      <w:r w:rsidRPr="008063A3">
        <w:rPr>
          <w:rFonts w:cstheme="minorHAnsi"/>
          <w:i/>
          <w:iCs/>
        </w:rPr>
        <w:t>Gazzetta provinciale di Brescia</w:t>
      </w:r>
      <w:r w:rsidRPr="008063A3">
        <w:rPr>
          <w:rFonts w:cstheme="minorHAnsi"/>
        </w:rPr>
        <w:t xml:space="preserve">. Il giornale fu pubblicato fino al giugno 1859: con l'abbandono degli asburgici della città di Brescia nel corso della </w:t>
      </w:r>
      <w:hyperlink r:id="rId27" w:tooltip="Seconda guerra d'indipendenza italiana" w:history="1">
        <w:r w:rsidRPr="008063A3">
          <w:rPr>
            <w:rStyle w:val="Collegamentoipertestuale"/>
            <w:rFonts w:cstheme="minorHAnsi"/>
            <w:color w:val="auto"/>
            <w:u w:val="none"/>
          </w:rPr>
          <w:t>seconda guerra d'indipendenza</w:t>
        </w:r>
      </w:hyperlink>
      <w:r w:rsidRPr="008063A3">
        <w:rPr>
          <w:rFonts w:cstheme="minorHAnsi"/>
        </w:rPr>
        <w:t xml:space="preserve">, le pubblicazioni furono sostituite dalla </w:t>
      </w:r>
      <w:hyperlink r:id="rId28" w:tooltip="Gazzetta provinciale di Brescia" w:history="1">
        <w:r w:rsidRPr="008063A3">
          <w:rPr>
            <w:rStyle w:val="Collegamentoipertestuale"/>
            <w:rFonts w:cstheme="minorHAnsi"/>
            <w:color w:val="auto"/>
            <w:u w:val="none"/>
          </w:rPr>
          <w:t>Gazzetta provinciale di Brescia</w:t>
        </w:r>
      </w:hyperlink>
      <w:r w:rsidRPr="008063A3">
        <w:rPr>
          <w:rFonts w:cstheme="minorHAnsi"/>
        </w:rPr>
        <w:t xml:space="preserve">. Si trattò di un giornale completamente nuovo, scritto e pubblicato dal gruppo della </w:t>
      </w:r>
      <w:hyperlink r:id="rId29" w:tooltip="Sinistra storica" w:history="1">
        <w:r w:rsidRPr="008063A3">
          <w:rPr>
            <w:rStyle w:val="Collegamentoipertestuale"/>
            <w:rFonts w:cstheme="minorHAnsi"/>
            <w:color w:val="auto"/>
            <w:u w:val="none"/>
          </w:rPr>
          <w:t>sinistra</w:t>
        </w:r>
      </w:hyperlink>
      <w:r w:rsidRPr="008063A3">
        <w:rPr>
          <w:rFonts w:cstheme="minorHAnsi"/>
        </w:rPr>
        <w:t xml:space="preserve"> bresciana che faceva capo a </w:t>
      </w:r>
      <w:hyperlink r:id="rId30" w:tooltip="Francesco Cuzzetti" w:history="1">
        <w:r w:rsidRPr="008063A3">
          <w:rPr>
            <w:rStyle w:val="Collegamentoipertestuale"/>
            <w:rFonts w:cstheme="minorHAnsi"/>
            <w:color w:val="auto"/>
            <w:u w:val="none"/>
          </w:rPr>
          <w:t>Francesco Cuzzetti</w:t>
        </w:r>
      </w:hyperlink>
      <w:r w:rsidRPr="008063A3">
        <w:rPr>
          <w:rFonts w:cstheme="minorHAnsi"/>
        </w:rPr>
        <w:t xml:space="preserve"> e </w:t>
      </w:r>
      <w:hyperlink r:id="rId31" w:tooltip="Giuseppe Zanardelli" w:history="1">
        <w:r w:rsidRPr="008063A3">
          <w:rPr>
            <w:rStyle w:val="Collegamentoipertestuale"/>
            <w:rFonts w:cstheme="minorHAnsi"/>
            <w:color w:val="auto"/>
            <w:u w:val="none"/>
          </w:rPr>
          <w:t>Giuseppe Zanardelli</w:t>
        </w:r>
      </w:hyperlink>
      <w:r w:rsidRPr="008063A3">
        <w:rPr>
          <w:rFonts w:cstheme="minorHAnsi"/>
        </w:rPr>
        <w:t xml:space="preserve">. </w:t>
      </w:r>
    </w:p>
    <w:p w14:paraId="71E6224E" w14:textId="77777777" w:rsidR="00DE0AC5" w:rsidRPr="008063A3" w:rsidRDefault="00DE0AC5" w:rsidP="001D193A">
      <w:pPr>
        <w:spacing w:after="0" w:line="240" w:lineRule="auto"/>
        <w:jc w:val="both"/>
        <w:rPr>
          <w:rStyle w:val="Collegamentoipertestuale"/>
          <w:rFonts w:cstheme="minorHAnsi"/>
        </w:rPr>
      </w:pPr>
      <w:hyperlink r:id="rId32" w:history="1">
        <w:r w:rsidRPr="008063A3">
          <w:rPr>
            <w:rStyle w:val="Collegamentoipertestuale"/>
            <w:rFonts w:cstheme="minorHAnsi"/>
          </w:rPr>
          <w:t>https://it.wikipedia.org/wiki/Giornale_della_Provincia_bresciana</w:t>
        </w:r>
      </w:hyperlink>
    </w:p>
    <w:p w14:paraId="24BEEE38" w14:textId="77777777" w:rsidR="008E4D7B" w:rsidRPr="008063A3" w:rsidRDefault="008E4D7B" w:rsidP="001D193A">
      <w:pPr>
        <w:spacing w:after="0" w:line="240" w:lineRule="auto"/>
        <w:jc w:val="both"/>
        <w:rPr>
          <w:rStyle w:val="Collegamentoipertestuale"/>
          <w:rFonts w:cstheme="minorHAnsi"/>
          <w:color w:val="auto"/>
          <w:u w:val="none"/>
        </w:rPr>
      </w:pPr>
    </w:p>
    <w:p w14:paraId="759C3A6C" w14:textId="77717072" w:rsidR="00477292" w:rsidRPr="008063A3" w:rsidRDefault="00477292" w:rsidP="001D193A">
      <w:pPr>
        <w:spacing w:after="0" w:line="240" w:lineRule="auto"/>
        <w:jc w:val="both"/>
        <w:rPr>
          <w:rFonts w:cstheme="minorHAnsi"/>
        </w:rPr>
      </w:pPr>
      <w:r w:rsidRPr="008063A3">
        <w:rPr>
          <w:rFonts w:cstheme="minorHAnsi"/>
        </w:rPr>
        <w:t xml:space="preserve">La </w:t>
      </w:r>
      <w:r w:rsidRPr="008063A3">
        <w:rPr>
          <w:rFonts w:cstheme="minorHAnsi"/>
          <w:b/>
          <w:bCs/>
        </w:rPr>
        <w:t>Gazzetta provinciale di Brescia</w:t>
      </w:r>
      <w:r w:rsidRPr="008063A3">
        <w:rPr>
          <w:rFonts w:cstheme="minorHAnsi"/>
        </w:rPr>
        <w:t xml:space="preserve"> è stata una testata politica della </w:t>
      </w:r>
      <w:hyperlink r:id="rId33" w:tooltip="Città" w:history="1">
        <w:r w:rsidRPr="008063A3">
          <w:rPr>
            <w:rStyle w:val="Collegamentoipertestuale"/>
            <w:rFonts w:cstheme="minorHAnsi"/>
            <w:color w:val="auto"/>
            <w:u w:val="none"/>
          </w:rPr>
          <w:t>città bresciana</w:t>
        </w:r>
      </w:hyperlink>
      <w:r w:rsidRPr="008063A3">
        <w:rPr>
          <w:rFonts w:cstheme="minorHAnsi"/>
        </w:rPr>
        <w:t xml:space="preserve">, pubblicata nei mesi successivi alla </w:t>
      </w:r>
      <w:hyperlink r:id="rId34" w:tooltip="Seconda guerra d'indipendenza italiana" w:history="1">
        <w:r w:rsidRPr="008063A3">
          <w:rPr>
            <w:rStyle w:val="Collegamentoipertestuale"/>
            <w:rFonts w:cstheme="minorHAnsi"/>
            <w:color w:val="auto"/>
            <w:u w:val="none"/>
          </w:rPr>
          <w:t>seconda guerra d'indipendenza</w:t>
        </w:r>
      </w:hyperlink>
      <w:r w:rsidRPr="008063A3">
        <w:rPr>
          <w:rFonts w:cstheme="minorHAnsi"/>
        </w:rPr>
        <w:t>.</w:t>
      </w:r>
      <w:r w:rsidR="001D193A" w:rsidRPr="008063A3">
        <w:rPr>
          <w:rFonts w:cstheme="minorHAnsi"/>
        </w:rPr>
        <w:t xml:space="preserve"> </w:t>
      </w:r>
      <w:r w:rsidRPr="008063A3">
        <w:rPr>
          <w:rFonts w:cstheme="minorHAnsi"/>
        </w:rPr>
        <w:t xml:space="preserve">Il giornale operò come organo di stampa del Circolo </w:t>
      </w:r>
      <w:r w:rsidRPr="008063A3">
        <w:rPr>
          <w:rFonts w:cstheme="minorHAnsi"/>
        </w:rPr>
        <w:lastRenderedPageBreak/>
        <w:t xml:space="preserve">Nazionale, un'associazione politica vicina alla </w:t>
      </w:r>
      <w:hyperlink r:id="rId35" w:tooltip="Sinistra storica" w:history="1">
        <w:r w:rsidRPr="008063A3">
          <w:rPr>
            <w:rStyle w:val="Collegamentoipertestuale"/>
            <w:rFonts w:cstheme="minorHAnsi"/>
            <w:color w:val="auto"/>
            <w:u w:val="none"/>
          </w:rPr>
          <w:t>sinistra liberale</w:t>
        </w:r>
      </w:hyperlink>
      <w:r w:rsidRPr="008063A3">
        <w:rPr>
          <w:rFonts w:cstheme="minorHAnsi"/>
        </w:rPr>
        <w:t xml:space="preserve"> bresciana, coordinata da </w:t>
      </w:r>
      <w:hyperlink r:id="rId36" w:tooltip="Francesco Cuzzetti" w:history="1">
        <w:r w:rsidRPr="008063A3">
          <w:rPr>
            <w:rStyle w:val="Collegamentoipertestuale"/>
            <w:rFonts w:cstheme="minorHAnsi"/>
            <w:color w:val="auto"/>
            <w:u w:val="none"/>
          </w:rPr>
          <w:t>Francesco Cuzzetti</w:t>
        </w:r>
      </w:hyperlink>
      <w:r w:rsidRPr="008063A3">
        <w:rPr>
          <w:rFonts w:cstheme="minorHAnsi"/>
        </w:rPr>
        <w:t xml:space="preserve"> e </w:t>
      </w:r>
      <w:hyperlink r:id="rId37" w:tooltip="Giuseppe Zanardelli" w:history="1">
        <w:r w:rsidRPr="008063A3">
          <w:rPr>
            <w:rStyle w:val="Collegamentoipertestuale"/>
            <w:rFonts w:cstheme="minorHAnsi"/>
            <w:color w:val="auto"/>
            <w:u w:val="none"/>
          </w:rPr>
          <w:t>Giuseppe Zanardelli</w:t>
        </w:r>
      </w:hyperlink>
      <w:r w:rsidRPr="008063A3">
        <w:rPr>
          <w:rFonts w:cstheme="minorHAnsi"/>
        </w:rPr>
        <w:t>.</w:t>
      </w:r>
      <w:r w:rsidR="001D193A" w:rsidRPr="008063A3">
        <w:rPr>
          <w:rFonts w:cstheme="minorHAnsi"/>
        </w:rPr>
        <w:t xml:space="preserve"> </w:t>
      </w:r>
      <w:r w:rsidRPr="008063A3">
        <w:rPr>
          <w:rFonts w:cstheme="minorHAnsi"/>
        </w:rPr>
        <w:t>Sostituì l'</w:t>
      </w:r>
      <w:hyperlink r:id="rId38" w:tooltip="Giornale della Provincia bresciana" w:history="1">
        <w:r w:rsidRPr="008063A3">
          <w:rPr>
            <w:rStyle w:val="Collegamentoipertestuale"/>
            <w:rFonts w:cstheme="minorHAnsi"/>
            <w:color w:val="auto"/>
            <w:u w:val="none"/>
          </w:rPr>
          <w:t>omonima rivista</w:t>
        </w:r>
      </w:hyperlink>
      <w:r w:rsidRPr="008063A3">
        <w:rPr>
          <w:rFonts w:cstheme="minorHAnsi"/>
        </w:rPr>
        <w:t xml:space="preserve">, che per il tutto il periodo asburgico, sotto diverse testate, pubblicò in città gli atti e gli avvisi ufficiali senza alcun commento di cronaca locale. Le pubblicazioni iniziarono il 14 giugno 1859, tre giorni dopo l'abbandono del </w:t>
      </w:r>
      <w:hyperlink r:id="rId39" w:tooltip="Castello di Brescia" w:history="1">
        <w:r w:rsidRPr="008063A3">
          <w:rPr>
            <w:rStyle w:val="Collegamentoipertestuale"/>
            <w:rFonts w:cstheme="minorHAnsi"/>
            <w:color w:val="auto"/>
            <w:u w:val="none"/>
          </w:rPr>
          <w:t>Castello di Brescia</w:t>
        </w:r>
      </w:hyperlink>
      <w:r w:rsidRPr="008063A3">
        <w:rPr>
          <w:rFonts w:cstheme="minorHAnsi"/>
        </w:rPr>
        <w:t xml:space="preserve"> da parte dell'esercito asburgico durante la </w:t>
      </w:r>
      <w:hyperlink r:id="rId40" w:tooltip="Seconda guerra d'indipendenza italiana" w:history="1">
        <w:r w:rsidRPr="008063A3">
          <w:rPr>
            <w:rStyle w:val="Collegamentoipertestuale"/>
            <w:rFonts w:cstheme="minorHAnsi"/>
            <w:color w:val="auto"/>
            <w:u w:val="none"/>
          </w:rPr>
          <w:t>Seconda guerra d'indipendenza</w:t>
        </w:r>
      </w:hyperlink>
      <w:r w:rsidRPr="008063A3">
        <w:rPr>
          <w:rFonts w:cstheme="minorHAnsi"/>
        </w:rPr>
        <w:t>. Il primo numero della nuova testata non riprendeva la numerazione del giornale che sostituiva, ma aveva il numero 47: secondo Faini, fu una decisione presa per segnalare la continuità con la «</w:t>
      </w:r>
      <w:hyperlink r:id="rId41" w:tooltip="Gazzetta di Brescia (1848)" w:history="1">
        <w:r w:rsidRPr="008063A3">
          <w:rPr>
            <w:rStyle w:val="Collegamentoipertestuale"/>
            <w:rFonts w:cstheme="minorHAnsi"/>
            <w:color w:val="auto"/>
            <w:u w:val="none"/>
          </w:rPr>
          <w:t>Gazzetta di Brescia</w:t>
        </w:r>
      </w:hyperlink>
      <w:r w:rsidRPr="008063A3">
        <w:rPr>
          <w:rFonts w:cstheme="minorHAnsi"/>
        </w:rPr>
        <w:t xml:space="preserve">», rivista pubblicata per 45 numeri durante i moti del 1848, quando la città </w:t>
      </w:r>
      <w:proofErr w:type="spellStart"/>
      <w:r w:rsidRPr="008063A3">
        <w:rPr>
          <w:rFonts w:cstheme="minorHAnsi"/>
        </w:rPr>
        <w:t>cidnea</w:t>
      </w:r>
      <w:proofErr w:type="spellEnd"/>
      <w:r w:rsidRPr="008063A3">
        <w:rPr>
          <w:rFonts w:cstheme="minorHAnsi"/>
        </w:rPr>
        <w:t xml:space="preserve"> era retta da un Governo provvisorio.</w:t>
      </w:r>
      <w:r w:rsidR="001D193A" w:rsidRPr="008063A3">
        <w:rPr>
          <w:rFonts w:cstheme="minorHAnsi"/>
        </w:rPr>
        <w:t xml:space="preserve"> </w:t>
      </w:r>
      <w:r w:rsidRPr="008063A3">
        <w:rPr>
          <w:rFonts w:cstheme="minorHAnsi"/>
        </w:rPr>
        <w:t xml:space="preserve">Il giornale era pubblicato due volte alla settimana: il martedì e il venerdì. Oltre a notizie di carattere locale, si potevano leggere i comunicati e i proclami dell'autorità municipali e dei commissari straordinari. Tra i collaboratori, oltre a Zanardelli e </w:t>
      </w:r>
      <w:proofErr w:type="spellStart"/>
      <w:r w:rsidRPr="008063A3">
        <w:rPr>
          <w:rFonts w:cstheme="minorHAnsi"/>
        </w:rPr>
        <w:t>Cuzzetti</w:t>
      </w:r>
      <w:proofErr w:type="spellEnd"/>
      <w:r w:rsidRPr="008063A3">
        <w:rPr>
          <w:rFonts w:cstheme="minorHAnsi"/>
        </w:rPr>
        <w:t xml:space="preserve">, ci furono diverse personalità politiche della sinistra locale come </w:t>
      </w:r>
      <w:hyperlink r:id="rId42" w:tooltip="Cesare Beccalossi" w:history="1">
        <w:r w:rsidRPr="008063A3">
          <w:rPr>
            <w:rStyle w:val="Collegamentoipertestuale"/>
            <w:rFonts w:cstheme="minorHAnsi"/>
            <w:color w:val="auto"/>
            <w:u w:val="none"/>
          </w:rPr>
          <w:t>Cesare Beccalossi</w:t>
        </w:r>
      </w:hyperlink>
      <w:r w:rsidRPr="008063A3">
        <w:rPr>
          <w:rFonts w:cstheme="minorHAnsi"/>
        </w:rPr>
        <w:t xml:space="preserve">, </w:t>
      </w:r>
      <w:hyperlink r:id="rId43" w:tooltip="Federico Odorici" w:history="1">
        <w:r w:rsidRPr="008063A3">
          <w:rPr>
            <w:rStyle w:val="Collegamentoipertestuale"/>
            <w:rFonts w:cstheme="minorHAnsi"/>
            <w:color w:val="auto"/>
            <w:u w:val="none"/>
          </w:rPr>
          <w:t>Federico Odorici</w:t>
        </w:r>
      </w:hyperlink>
      <w:r w:rsidRPr="008063A3">
        <w:rPr>
          <w:rFonts w:cstheme="minorHAnsi"/>
        </w:rPr>
        <w:t xml:space="preserve"> e </w:t>
      </w:r>
      <w:hyperlink r:id="rId44" w:tooltip="Bonaventura Gerardi" w:history="1">
        <w:r w:rsidRPr="008063A3">
          <w:rPr>
            <w:rStyle w:val="Collegamentoipertestuale"/>
            <w:rFonts w:cstheme="minorHAnsi"/>
            <w:color w:val="auto"/>
            <w:u w:val="none"/>
          </w:rPr>
          <w:t>Bonaventura Gerardi</w:t>
        </w:r>
      </w:hyperlink>
      <w:r w:rsidRPr="008063A3">
        <w:rPr>
          <w:rFonts w:cstheme="minorHAnsi"/>
        </w:rPr>
        <w:t xml:space="preserve">. S'intrattennero rapporti anche con i giornali locali di altre province, in particolare con il milanese </w:t>
      </w:r>
      <w:hyperlink r:id="rId45" w:tooltip="Il Pungolo (la pagina non esiste)" w:history="1">
        <w:r w:rsidRPr="008063A3">
          <w:rPr>
            <w:rStyle w:val="Collegamentoipertestuale"/>
            <w:rFonts w:cstheme="minorHAnsi"/>
            <w:color w:val="auto"/>
            <w:u w:val="none"/>
          </w:rPr>
          <w:t>Il Pungolo</w:t>
        </w:r>
      </w:hyperlink>
      <w:r w:rsidRPr="008063A3">
        <w:rPr>
          <w:rFonts w:cstheme="minorHAnsi"/>
        </w:rPr>
        <w:t xml:space="preserve">. Dopo la </w:t>
      </w:r>
      <w:hyperlink r:id="rId46" w:tooltip="Pace di Zurigo" w:history="1">
        <w:r w:rsidRPr="008063A3">
          <w:rPr>
            <w:rStyle w:val="Collegamentoipertestuale"/>
            <w:rFonts w:cstheme="minorHAnsi"/>
            <w:color w:val="auto"/>
            <w:u w:val="none"/>
          </w:rPr>
          <w:t>Pace di Zurigo</w:t>
        </w:r>
      </w:hyperlink>
      <w:r w:rsidRPr="008063A3">
        <w:rPr>
          <w:rFonts w:cstheme="minorHAnsi"/>
        </w:rPr>
        <w:t xml:space="preserve">, il giornale si dedicò a propagandare le personalità del Circolo Nazionale sia alle elezioni amministrative del 1860 sia a </w:t>
      </w:r>
      <w:hyperlink r:id="rId47" w:tooltip="Elezioni politiche del Regno di Sardegna del 1860 (la pagina non esiste)" w:history="1">
        <w:r w:rsidRPr="008063A3">
          <w:rPr>
            <w:rStyle w:val="Collegamentoipertestuale"/>
            <w:rFonts w:cstheme="minorHAnsi"/>
            <w:color w:val="auto"/>
            <w:u w:val="none"/>
          </w:rPr>
          <w:t>quelle politiche del medesimo anno</w:t>
        </w:r>
      </w:hyperlink>
      <w:r w:rsidRPr="008063A3">
        <w:rPr>
          <w:rFonts w:cstheme="minorHAnsi"/>
        </w:rPr>
        <w:t xml:space="preserve">. Dal 3 gennaio 1860, iniziò la pubblicazione trisettimanale uscendo il martedì, il giovedì e la domenica. Cessò le pubblicazioni il 30 giugno. </w:t>
      </w:r>
      <w:hyperlink r:id="rId48" w:history="1">
        <w:r w:rsidRPr="008063A3">
          <w:rPr>
            <w:rStyle w:val="Collegamentoipertestuale"/>
            <w:rFonts w:cstheme="minorHAnsi"/>
          </w:rPr>
          <w:t>https://it.wikipedia.org/wiki/Gazzetta_provinciale_di_Brescia</w:t>
        </w:r>
      </w:hyperlink>
    </w:p>
    <w:p w14:paraId="057A3D8B" w14:textId="77777777" w:rsidR="00477292" w:rsidRPr="008063A3" w:rsidRDefault="00477292" w:rsidP="001D193A">
      <w:pPr>
        <w:spacing w:after="0" w:line="240" w:lineRule="auto"/>
        <w:jc w:val="both"/>
        <w:rPr>
          <w:rStyle w:val="Collegamentoipertestuale"/>
          <w:rFonts w:cstheme="minorHAnsi"/>
          <w:color w:val="auto"/>
          <w:u w:val="none"/>
        </w:rPr>
      </w:pPr>
    </w:p>
    <w:p w14:paraId="3D97BE29" w14:textId="77777777" w:rsidR="00E31F60" w:rsidRPr="008063A3" w:rsidRDefault="00E31F60" w:rsidP="001D193A">
      <w:pPr>
        <w:spacing w:after="0" w:line="240" w:lineRule="auto"/>
        <w:jc w:val="both"/>
        <w:rPr>
          <w:rFonts w:cstheme="minorHAnsi"/>
        </w:rPr>
      </w:pPr>
      <w:r w:rsidRPr="008063A3">
        <w:rPr>
          <w:rFonts w:cstheme="minorHAnsi"/>
          <w:b/>
          <w:bCs/>
        </w:rPr>
        <w:t>L'Indicatore Bresciano</w:t>
      </w:r>
      <w:r w:rsidRPr="008063A3">
        <w:rPr>
          <w:rFonts w:cstheme="minorHAnsi"/>
        </w:rPr>
        <w:t xml:space="preserve"> è stato un settimanale politico di </w:t>
      </w:r>
      <w:hyperlink r:id="rId49" w:tooltip="Brescia" w:history="1">
        <w:r w:rsidRPr="008063A3">
          <w:rPr>
            <w:rStyle w:val="Collegamentoipertestuale"/>
            <w:rFonts w:cstheme="minorHAnsi"/>
          </w:rPr>
          <w:t>Brescia</w:t>
        </w:r>
      </w:hyperlink>
      <w:r w:rsidRPr="008063A3">
        <w:rPr>
          <w:rFonts w:cstheme="minorHAnsi"/>
        </w:rPr>
        <w:t>, pubblicato dal novembre 1860 all'ottobre 1861.</w:t>
      </w:r>
      <w:r w:rsidR="001D193A" w:rsidRPr="008063A3">
        <w:rPr>
          <w:rFonts w:cstheme="minorHAnsi"/>
        </w:rPr>
        <w:t xml:space="preserve"> </w:t>
      </w:r>
      <w:r w:rsidRPr="008063A3">
        <w:rPr>
          <w:rFonts w:cstheme="minorHAnsi"/>
        </w:rPr>
        <w:t>Dopo la fallita esperienza del bisettimanale «</w:t>
      </w:r>
      <w:hyperlink r:id="rId50" w:tooltip="Gazzetta provinciale di Brescia" w:history="1">
        <w:r w:rsidRPr="008063A3">
          <w:rPr>
            <w:rStyle w:val="Collegamentoipertestuale"/>
            <w:rFonts w:cstheme="minorHAnsi"/>
            <w:color w:val="auto"/>
            <w:u w:val="none"/>
          </w:rPr>
          <w:t>Gazzetta provinciale di Brescia</w:t>
        </w:r>
      </w:hyperlink>
      <w:r w:rsidRPr="008063A3">
        <w:rPr>
          <w:rFonts w:cstheme="minorHAnsi"/>
        </w:rPr>
        <w:t xml:space="preserve">», il Circolo Nazionale, associazione politica vicina alla </w:t>
      </w:r>
      <w:hyperlink r:id="rId51" w:tooltip="Sinistra storica" w:history="1">
        <w:r w:rsidRPr="008063A3">
          <w:rPr>
            <w:rStyle w:val="Collegamentoipertestuale"/>
            <w:rFonts w:cstheme="minorHAnsi"/>
            <w:color w:val="auto"/>
            <w:u w:val="none"/>
          </w:rPr>
          <w:t>sinistra liberale</w:t>
        </w:r>
      </w:hyperlink>
      <w:r w:rsidRPr="008063A3">
        <w:rPr>
          <w:rFonts w:cstheme="minorHAnsi"/>
        </w:rPr>
        <w:t xml:space="preserve"> bresciana coordinata da </w:t>
      </w:r>
      <w:hyperlink r:id="rId52" w:tooltip="Francesco Cuzzetti" w:history="1">
        <w:r w:rsidRPr="008063A3">
          <w:rPr>
            <w:rStyle w:val="Collegamentoipertestuale"/>
            <w:rFonts w:cstheme="minorHAnsi"/>
            <w:color w:val="auto"/>
            <w:u w:val="none"/>
          </w:rPr>
          <w:t>Francesco Cuzzetti</w:t>
        </w:r>
      </w:hyperlink>
      <w:r w:rsidRPr="008063A3">
        <w:rPr>
          <w:rFonts w:cstheme="minorHAnsi"/>
        </w:rPr>
        <w:t xml:space="preserve"> e </w:t>
      </w:r>
      <w:hyperlink r:id="rId53" w:tooltip="Giuseppe Zanardelli" w:history="1">
        <w:r w:rsidRPr="008063A3">
          <w:rPr>
            <w:rStyle w:val="Collegamentoipertestuale"/>
            <w:rFonts w:cstheme="minorHAnsi"/>
            <w:color w:val="auto"/>
            <w:u w:val="none"/>
          </w:rPr>
          <w:t>Giuseppe Zanardelli</w:t>
        </w:r>
      </w:hyperlink>
      <w:r w:rsidRPr="008063A3">
        <w:rPr>
          <w:rFonts w:cstheme="minorHAnsi"/>
        </w:rPr>
        <w:t xml:space="preserve">, riconobbe la necessità di avere un nuovo organo di stampa, per veicolare i propri programmi e ideali al ristretto elettorato della </w:t>
      </w:r>
      <w:hyperlink r:id="rId54" w:tooltip="Provincia di Brescia" w:history="1">
        <w:r w:rsidRPr="008063A3">
          <w:rPr>
            <w:rStyle w:val="Collegamentoipertestuale"/>
            <w:rFonts w:cstheme="minorHAnsi"/>
            <w:color w:val="auto"/>
            <w:u w:val="none"/>
          </w:rPr>
          <w:t>provincia di Brescia</w:t>
        </w:r>
      </w:hyperlink>
      <w:r w:rsidRPr="008063A3">
        <w:rPr>
          <w:rFonts w:cstheme="minorHAnsi"/>
        </w:rPr>
        <w:t xml:space="preserve">. Il primo numero venne pubblicato il 1º novembre 1860 presso la tipografia </w:t>
      </w:r>
      <w:proofErr w:type="spellStart"/>
      <w:r w:rsidRPr="008063A3">
        <w:rPr>
          <w:rFonts w:cstheme="minorHAnsi"/>
        </w:rPr>
        <w:t>Romiglia</w:t>
      </w:r>
      <w:proofErr w:type="spellEnd"/>
      <w:r w:rsidRPr="008063A3">
        <w:rPr>
          <w:rFonts w:cstheme="minorHAnsi"/>
        </w:rPr>
        <w:t xml:space="preserve">. Il gerente responsabile fu Faustino Ghidini, mentre il ruolo di direttore venne affidato a Camillo Guerini. Oltre a pubblicare notizie di carattere locale, il settimanale ospitò i resoconti delle attività della </w:t>
      </w:r>
      <w:hyperlink r:id="rId55" w:tooltip="Camera dei deputati (Regno di Sardegna)" w:history="1">
        <w:r w:rsidRPr="008063A3">
          <w:rPr>
            <w:rStyle w:val="Collegamentoipertestuale"/>
            <w:rFonts w:cstheme="minorHAnsi"/>
            <w:color w:val="auto"/>
            <w:u w:val="none"/>
          </w:rPr>
          <w:t>Camera subalpina</w:t>
        </w:r>
      </w:hyperlink>
      <w:r w:rsidRPr="008063A3">
        <w:rPr>
          <w:rFonts w:cstheme="minorHAnsi"/>
        </w:rPr>
        <w:t xml:space="preserve"> scritti dall'onorevole </w:t>
      </w:r>
      <w:hyperlink r:id="rId56" w:tooltip="Cesare Beccalossi" w:history="1">
        <w:r w:rsidRPr="008063A3">
          <w:rPr>
            <w:rStyle w:val="Collegamentoipertestuale"/>
            <w:rFonts w:cstheme="minorHAnsi"/>
            <w:color w:val="auto"/>
            <w:u w:val="none"/>
          </w:rPr>
          <w:t>Cesare Beccalossi</w:t>
        </w:r>
      </w:hyperlink>
      <w:r w:rsidRPr="008063A3">
        <w:rPr>
          <w:rFonts w:cstheme="minorHAnsi"/>
        </w:rPr>
        <w:t xml:space="preserve">, deputato per il </w:t>
      </w:r>
      <w:hyperlink r:id="rId57" w:tooltip="Collegio elettorale di Leno (Regno di Sardegna)" w:history="1">
        <w:r w:rsidRPr="008063A3">
          <w:rPr>
            <w:rStyle w:val="Collegamentoipertestuale"/>
            <w:rFonts w:cstheme="minorHAnsi"/>
            <w:color w:val="auto"/>
            <w:u w:val="none"/>
          </w:rPr>
          <w:t>collegio di Leno</w:t>
        </w:r>
      </w:hyperlink>
      <w:r w:rsidRPr="008063A3">
        <w:rPr>
          <w:rFonts w:cstheme="minorHAnsi"/>
        </w:rPr>
        <w:t xml:space="preserve">, ed espose i punti del programma della sinistra costituzionale e degli </w:t>
      </w:r>
      <w:hyperlink r:id="rId58" w:tooltip="Anticlericalismo" w:history="1">
        <w:r w:rsidRPr="008063A3">
          <w:rPr>
            <w:rStyle w:val="Collegamentoipertestuale"/>
            <w:rFonts w:cstheme="minorHAnsi"/>
            <w:color w:val="auto"/>
            <w:u w:val="none"/>
          </w:rPr>
          <w:t>anticlericali</w:t>
        </w:r>
      </w:hyperlink>
      <w:r w:rsidRPr="008063A3">
        <w:rPr>
          <w:rFonts w:cstheme="minorHAnsi"/>
        </w:rPr>
        <w:t xml:space="preserve">. </w:t>
      </w:r>
      <w:proofErr w:type="gramStart"/>
      <w:r w:rsidRPr="008063A3">
        <w:rPr>
          <w:rFonts w:cstheme="minorHAnsi"/>
        </w:rPr>
        <w:t>Su l'Indicatore</w:t>
      </w:r>
      <w:proofErr w:type="gramEnd"/>
      <w:r w:rsidRPr="008063A3">
        <w:rPr>
          <w:rFonts w:cstheme="minorHAnsi"/>
        </w:rPr>
        <w:t xml:space="preserve">, </w:t>
      </w:r>
      <w:hyperlink r:id="rId59" w:tooltip="Federico Odorici" w:history="1">
        <w:r w:rsidRPr="008063A3">
          <w:rPr>
            <w:rStyle w:val="Collegamentoipertestuale"/>
            <w:rFonts w:cstheme="minorHAnsi"/>
            <w:color w:val="auto"/>
            <w:u w:val="none"/>
          </w:rPr>
          <w:t>Federico Odorici</w:t>
        </w:r>
      </w:hyperlink>
      <w:r w:rsidRPr="008063A3">
        <w:rPr>
          <w:rFonts w:cstheme="minorHAnsi"/>
        </w:rPr>
        <w:t xml:space="preserve"> pubblicò a puntate la storia di </w:t>
      </w:r>
      <w:hyperlink r:id="rId60" w:tooltip="Arnaldo da Brescia" w:history="1">
        <w:r w:rsidRPr="008063A3">
          <w:rPr>
            <w:rStyle w:val="Collegamentoipertestuale"/>
            <w:rFonts w:cstheme="minorHAnsi"/>
            <w:color w:val="auto"/>
            <w:u w:val="none"/>
          </w:rPr>
          <w:t>Arnaldo da Brescia</w:t>
        </w:r>
      </w:hyperlink>
      <w:r w:rsidRPr="008063A3">
        <w:rPr>
          <w:rFonts w:cstheme="minorHAnsi"/>
        </w:rPr>
        <w:t xml:space="preserve">. Alle </w:t>
      </w:r>
      <w:hyperlink r:id="rId61" w:tooltip="Elezioni politiche italiane del 1861" w:history="1">
        <w:r w:rsidRPr="008063A3">
          <w:rPr>
            <w:rStyle w:val="Collegamentoipertestuale"/>
            <w:rFonts w:cstheme="minorHAnsi"/>
            <w:color w:val="auto"/>
            <w:u w:val="none"/>
          </w:rPr>
          <w:t>politiche del 1861</w:t>
        </w:r>
      </w:hyperlink>
      <w:r w:rsidRPr="008063A3">
        <w:rPr>
          <w:rFonts w:cstheme="minorHAnsi"/>
        </w:rPr>
        <w:t xml:space="preserve"> il settimanale sostenne i candidati del Circolo Nazionale. In occasione delle suppletive per il </w:t>
      </w:r>
      <w:hyperlink r:id="rId62" w:tooltip="Collegio elettorale di Brescia (Regno d'Italia)" w:history="1">
        <w:r w:rsidRPr="008063A3">
          <w:rPr>
            <w:rStyle w:val="Collegamentoipertestuale"/>
            <w:rFonts w:cstheme="minorHAnsi"/>
            <w:color w:val="auto"/>
            <w:u w:val="none"/>
          </w:rPr>
          <w:t>collegio di Brescia</w:t>
        </w:r>
      </w:hyperlink>
      <w:r w:rsidRPr="008063A3">
        <w:rPr>
          <w:rFonts w:cstheme="minorHAnsi"/>
        </w:rPr>
        <w:t xml:space="preserve">, svoltesi ad aprile per la rinuncia di </w:t>
      </w:r>
      <w:hyperlink r:id="rId63" w:tooltip="Agostino Depretis" w:history="1">
        <w:r w:rsidRPr="008063A3">
          <w:rPr>
            <w:rStyle w:val="Collegamentoipertestuale"/>
            <w:rFonts w:cstheme="minorHAnsi"/>
            <w:color w:val="auto"/>
            <w:u w:val="none"/>
          </w:rPr>
          <w:t>Agostino Depretis</w:t>
        </w:r>
      </w:hyperlink>
      <w:r w:rsidRPr="008063A3">
        <w:rPr>
          <w:rFonts w:cstheme="minorHAnsi"/>
        </w:rPr>
        <w:t xml:space="preserve"> che era stato eletto anche a </w:t>
      </w:r>
      <w:hyperlink r:id="rId64" w:tooltip="Stradella" w:history="1">
        <w:r w:rsidRPr="008063A3">
          <w:rPr>
            <w:rStyle w:val="Collegamentoipertestuale"/>
            <w:rFonts w:cstheme="minorHAnsi"/>
            <w:color w:val="auto"/>
            <w:u w:val="none"/>
          </w:rPr>
          <w:t>Stradella</w:t>
        </w:r>
      </w:hyperlink>
      <w:r w:rsidRPr="008063A3">
        <w:rPr>
          <w:rFonts w:cstheme="minorHAnsi"/>
        </w:rPr>
        <w:t xml:space="preserve">, il giornale pubblicò il patto tra il presidente del Circolo Politico, </w:t>
      </w:r>
      <w:hyperlink r:id="rId65" w:tooltip="Paolo Baruchelli" w:history="1">
        <w:r w:rsidRPr="008063A3">
          <w:rPr>
            <w:rStyle w:val="Collegamentoipertestuale"/>
            <w:rFonts w:cstheme="minorHAnsi"/>
            <w:color w:val="auto"/>
            <w:u w:val="none"/>
          </w:rPr>
          <w:t>Paolo Baruchelli</w:t>
        </w:r>
      </w:hyperlink>
      <w:r w:rsidRPr="008063A3">
        <w:rPr>
          <w:rFonts w:cstheme="minorHAnsi"/>
        </w:rPr>
        <w:t>, e Zanardelli, rappresentante del Circolo Nazionale, che era stato stipulato per sostenere un unico candidato, il quale però non venne eletto. L'improvvisa morte del direttore Guerini, avvenuta nell'ottobre 1861, pose fine alle pubblicazioni del settimanale: l'ultimo numero pubblicato fu quello del 31 ottobre.</w:t>
      </w:r>
      <w:r w:rsidR="001D193A" w:rsidRPr="008063A3">
        <w:rPr>
          <w:rFonts w:cstheme="minorHAnsi"/>
        </w:rPr>
        <w:t xml:space="preserve"> </w:t>
      </w:r>
      <w:hyperlink r:id="rId66" w:history="1">
        <w:r w:rsidRPr="008063A3">
          <w:rPr>
            <w:rStyle w:val="Collegamentoipertestuale"/>
            <w:rFonts w:cstheme="minorHAnsi"/>
          </w:rPr>
          <w:t>https://it.wikipedia.org/wiki/L%27Indicatore_Bresciano</w:t>
        </w:r>
      </w:hyperlink>
    </w:p>
    <w:p w14:paraId="0166FB5F" w14:textId="77777777" w:rsidR="00E31F60" w:rsidRPr="008063A3" w:rsidRDefault="00E31F60" w:rsidP="001D193A">
      <w:pPr>
        <w:pStyle w:val="NormaleWeb"/>
        <w:spacing w:before="0" w:beforeAutospacing="0" w:after="0" w:afterAutospacing="0"/>
        <w:jc w:val="both"/>
        <w:rPr>
          <w:rFonts w:asciiTheme="minorHAnsi" w:hAnsiTheme="minorHAnsi" w:cstheme="minorHAnsi"/>
          <w:sz w:val="22"/>
          <w:szCs w:val="22"/>
        </w:rPr>
      </w:pPr>
    </w:p>
    <w:p w14:paraId="5A185C26" w14:textId="52F40BB1" w:rsidR="005E4FB7" w:rsidRPr="008063A3" w:rsidRDefault="005E4FB7" w:rsidP="001D193A">
      <w:pPr>
        <w:pStyle w:val="NormaleWeb"/>
        <w:spacing w:before="0" w:beforeAutospacing="0" w:after="0" w:afterAutospacing="0"/>
        <w:jc w:val="both"/>
        <w:rPr>
          <w:rFonts w:asciiTheme="minorHAnsi" w:hAnsiTheme="minorHAnsi" w:cstheme="minorHAnsi"/>
          <w:sz w:val="22"/>
          <w:szCs w:val="22"/>
        </w:rPr>
      </w:pPr>
      <w:r w:rsidRPr="008063A3">
        <w:rPr>
          <w:rFonts w:asciiTheme="minorHAnsi" w:hAnsiTheme="minorHAnsi" w:cstheme="minorHAnsi"/>
          <w:b/>
          <w:bCs/>
          <w:sz w:val="22"/>
          <w:szCs w:val="22"/>
        </w:rPr>
        <w:t>La Provincia di Brescia</w:t>
      </w:r>
      <w:r w:rsidRPr="008063A3">
        <w:rPr>
          <w:rFonts w:asciiTheme="minorHAnsi" w:hAnsiTheme="minorHAnsi" w:cstheme="minorHAnsi"/>
          <w:sz w:val="22"/>
          <w:szCs w:val="22"/>
        </w:rPr>
        <w:t xml:space="preserve"> </w:t>
      </w:r>
      <w:proofErr w:type="gramStart"/>
      <w:r w:rsidRPr="008063A3">
        <w:rPr>
          <w:rFonts w:asciiTheme="minorHAnsi" w:hAnsiTheme="minorHAnsi" w:cstheme="minorHAnsi"/>
          <w:sz w:val="22"/>
          <w:szCs w:val="22"/>
        </w:rPr>
        <w:t>è stato</w:t>
      </w:r>
      <w:proofErr w:type="gramEnd"/>
      <w:r w:rsidRPr="008063A3">
        <w:rPr>
          <w:rFonts w:asciiTheme="minorHAnsi" w:hAnsiTheme="minorHAnsi" w:cstheme="minorHAnsi"/>
          <w:sz w:val="22"/>
          <w:szCs w:val="22"/>
        </w:rPr>
        <w:t xml:space="preserve"> un </w:t>
      </w:r>
      <w:hyperlink r:id="rId67" w:tooltip="Quotidiano" w:history="1">
        <w:r w:rsidRPr="008063A3">
          <w:rPr>
            <w:rStyle w:val="Collegamentoipertestuale"/>
            <w:rFonts w:asciiTheme="minorHAnsi" w:hAnsiTheme="minorHAnsi" w:cstheme="minorHAnsi"/>
            <w:color w:val="auto"/>
            <w:sz w:val="22"/>
            <w:szCs w:val="22"/>
            <w:u w:val="none"/>
          </w:rPr>
          <w:t>quotidiano</w:t>
        </w:r>
      </w:hyperlink>
      <w:r w:rsidRPr="008063A3">
        <w:rPr>
          <w:rFonts w:asciiTheme="minorHAnsi" w:hAnsiTheme="minorHAnsi" w:cstheme="minorHAnsi"/>
          <w:sz w:val="22"/>
          <w:szCs w:val="22"/>
        </w:rPr>
        <w:t xml:space="preserve"> </w:t>
      </w:r>
      <w:hyperlink r:id="rId68" w:tooltip="Politico" w:history="1">
        <w:r w:rsidRPr="008063A3">
          <w:rPr>
            <w:rStyle w:val="Collegamentoipertestuale"/>
            <w:rFonts w:asciiTheme="minorHAnsi" w:hAnsiTheme="minorHAnsi" w:cstheme="minorHAnsi"/>
            <w:color w:val="auto"/>
            <w:sz w:val="22"/>
            <w:szCs w:val="22"/>
            <w:u w:val="none"/>
          </w:rPr>
          <w:t>politico</w:t>
        </w:r>
      </w:hyperlink>
      <w:r w:rsidRPr="008063A3">
        <w:rPr>
          <w:rFonts w:asciiTheme="minorHAnsi" w:hAnsiTheme="minorHAnsi" w:cstheme="minorHAnsi"/>
          <w:sz w:val="22"/>
          <w:szCs w:val="22"/>
        </w:rPr>
        <w:t xml:space="preserve"> a carattere locale, organo di stampa del gruppo politico bresciano facente capo a </w:t>
      </w:r>
      <w:hyperlink r:id="rId69" w:tooltip="Giuseppe Zanardelli" w:history="1">
        <w:r w:rsidRPr="008063A3">
          <w:rPr>
            <w:rStyle w:val="Collegamentoipertestuale"/>
            <w:rFonts w:asciiTheme="minorHAnsi" w:hAnsiTheme="minorHAnsi" w:cstheme="minorHAnsi"/>
            <w:color w:val="auto"/>
            <w:sz w:val="22"/>
            <w:szCs w:val="22"/>
            <w:u w:val="none"/>
          </w:rPr>
          <w:t>Giuseppe Zanardelli</w:t>
        </w:r>
      </w:hyperlink>
      <w:r w:rsidRPr="008063A3">
        <w:rPr>
          <w:rFonts w:asciiTheme="minorHAnsi" w:hAnsiTheme="minorHAnsi" w:cstheme="minorHAnsi"/>
          <w:sz w:val="22"/>
          <w:szCs w:val="22"/>
        </w:rPr>
        <w:t>.</w:t>
      </w:r>
      <w:r w:rsidR="001D193A" w:rsidRPr="008063A3">
        <w:rPr>
          <w:rFonts w:asciiTheme="minorHAnsi" w:hAnsiTheme="minorHAnsi" w:cstheme="minorHAnsi"/>
          <w:sz w:val="22"/>
          <w:szCs w:val="22"/>
        </w:rPr>
        <w:t xml:space="preserve"> </w:t>
      </w:r>
      <w:r w:rsidRPr="008063A3">
        <w:rPr>
          <w:rFonts w:asciiTheme="minorHAnsi" w:hAnsiTheme="minorHAnsi" w:cstheme="minorHAnsi"/>
          <w:sz w:val="22"/>
          <w:szCs w:val="22"/>
        </w:rPr>
        <w:t>Dopo la breve esperienza del bisettimanale «</w:t>
      </w:r>
      <w:hyperlink r:id="rId70" w:tooltip="Gazzetta provinciale di Brescia" w:history="1">
        <w:r w:rsidRPr="008063A3">
          <w:rPr>
            <w:rStyle w:val="Collegamentoipertestuale"/>
            <w:rFonts w:asciiTheme="minorHAnsi" w:hAnsiTheme="minorHAnsi" w:cstheme="minorHAnsi"/>
            <w:color w:val="auto"/>
            <w:sz w:val="22"/>
            <w:szCs w:val="22"/>
            <w:u w:val="none"/>
          </w:rPr>
          <w:t>Gazzetta provinciale di Brescia</w:t>
        </w:r>
      </w:hyperlink>
      <w:r w:rsidRPr="008063A3">
        <w:rPr>
          <w:rFonts w:asciiTheme="minorHAnsi" w:hAnsiTheme="minorHAnsi" w:cstheme="minorHAnsi"/>
          <w:sz w:val="22"/>
          <w:szCs w:val="22"/>
        </w:rPr>
        <w:t>», pubblicato dal 14 giugno 1859 al 23 giugno 1860, e l'improvvisa chiusura del settimanale «</w:t>
      </w:r>
      <w:hyperlink r:id="rId71" w:tooltip="L'Indicatore Bresciano" w:history="1">
        <w:r w:rsidRPr="008063A3">
          <w:rPr>
            <w:rStyle w:val="Collegamentoipertestuale"/>
            <w:rFonts w:asciiTheme="minorHAnsi" w:hAnsiTheme="minorHAnsi" w:cstheme="minorHAnsi"/>
            <w:color w:val="auto"/>
            <w:sz w:val="22"/>
            <w:szCs w:val="22"/>
            <w:u w:val="none"/>
          </w:rPr>
          <w:t>L'Indicatore Bresciano</w:t>
        </w:r>
      </w:hyperlink>
      <w:r w:rsidRPr="008063A3">
        <w:rPr>
          <w:rFonts w:asciiTheme="minorHAnsi" w:hAnsiTheme="minorHAnsi" w:cstheme="minorHAnsi"/>
          <w:sz w:val="22"/>
          <w:szCs w:val="22"/>
        </w:rPr>
        <w:t xml:space="preserve">», pubblicato dal 1º novembre 1860 al 31 ottobre 1861, la </w:t>
      </w:r>
      <w:hyperlink r:id="rId72" w:tooltip="Sinistra storica" w:history="1">
        <w:r w:rsidRPr="008063A3">
          <w:rPr>
            <w:rStyle w:val="Collegamentoipertestuale"/>
            <w:rFonts w:asciiTheme="minorHAnsi" w:hAnsiTheme="minorHAnsi" w:cstheme="minorHAnsi"/>
            <w:color w:val="auto"/>
            <w:sz w:val="22"/>
            <w:szCs w:val="22"/>
            <w:u w:val="none"/>
          </w:rPr>
          <w:t>Sinistra</w:t>
        </w:r>
      </w:hyperlink>
      <w:r w:rsidRPr="008063A3">
        <w:rPr>
          <w:rFonts w:asciiTheme="minorHAnsi" w:hAnsiTheme="minorHAnsi" w:cstheme="minorHAnsi"/>
          <w:sz w:val="22"/>
          <w:szCs w:val="22"/>
        </w:rPr>
        <w:t xml:space="preserve"> bresciana, che faceva riferimento alle figure di </w:t>
      </w:r>
      <w:hyperlink r:id="rId73" w:tooltip="Francesco Cuzzetti" w:history="1">
        <w:r w:rsidRPr="008063A3">
          <w:rPr>
            <w:rStyle w:val="Collegamentoipertestuale"/>
            <w:rFonts w:asciiTheme="minorHAnsi" w:hAnsiTheme="minorHAnsi" w:cstheme="minorHAnsi"/>
            <w:color w:val="auto"/>
            <w:sz w:val="22"/>
            <w:szCs w:val="22"/>
            <w:u w:val="none"/>
          </w:rPr>
          <w:t>Francesco Cuzzetti</w:t>
        </w:r>
      </w:hyperlink>
      <w:r w:rsidRPr="008063A3">
        <w:rPr>
          <w:rFonts w:asciiTheme="minorHAnsi" w:hAnsiTheme="minorHAnsi" w:cstheme="minorHAnsi"/>
          <w:sz w:val="22"/>
          <w:szCs w:val="22"/>
        </w:rPr>
        <w:t xml:space="preserve"> e di </w:t>
      </w:r>
      <w:hyperlink r:id="rId74" w:tooltip="Giuseppe Zanardelli" w:history="1">
        <w:r w:rsidRPr="008063A3">
          <w:rPr>
            <w:rStyle w:val="Collegamentoipertestuale"/>
            <w:rFonts w:asciiTheme="minorHAnsi" w:hAnsiTheme="minorHAnsi" w:cstheme="minorHAnsi"/>
            <w:color w:val="auto"/>
            <w:sz w:val="22"/>
            <w:szCs w:val="22"/>
            <w:u w:val="none"/>
          </w:rPr>
          <w:t>Giuseppe Zanardelli</w:t>
        </w:r>
      </w:hyperlink>
      <w:r w:rsidRPr="008063A3">
        <w:rPr>
          <w:rFonts w:asciiTheme="minorHAnsi" w:hAnsiTheme="minorHAnsi" w:cstheme="minorHAnsi"/>
          <w:sz w:val="22"/>
          <w:szCs w:val="22"/>
        </w:rPr>
        <w:t xml:space="preserve">, era rimasta priva di un organo di stampa che esprimesse pubblicamente la linea politica del movimento. Nel 1870, Zanardelli riconobbe la necessità di avere un giornale con quello scopo e utilizzò il suo prestigio per costituire una società per azioni che provvedesse a finanziare il progetto. Il 10 ottobre riunì a </w:t>
      </w:r>
      <w:hyperlink r:id="rId75" w:tooltip="Chiesa di San Barnaba (Brescia)" w:history="1">
        <w:r w:rsidRPr="008063A3">
          <w:rPr>
            <w:rStyle w:val="Collegamentoipertestuale"/>
            <w:rFonts w:asciiTheme="minorHAnsi" w:hAnsiTheme="minorHAnsi" w:cstheme="minorHAnsi"/>
            <w:color w:val="auto"/>
            <w:sz w:val="22"/>
            <w:szCs w:val="22"/>
            <w:u w:val="none"/>
          </w:rPr>
          <w:t>San Barnaba</w:t>
        </w:r>
      </w:hyperlink>
      <w:r w:rsidRPr="008063A3">
        <w:rPr>
          <w:rFonts w:asciiTheme="minorHAnsi" w:hAnsiTheme="minorHAnsi" w:cstheme="minorHAnsi"/>
          <w:sz w:val="22"/>
          <w:szCs w:val="22"/>
        </w:rPr>
        <w:t xml:space="preserve"> quaranta azionisti della nuova società che elessero il consiglio d'amministrazione e quello di redazione: per il primo furono eletti Luigi Benasaglio, </w:t>
      </w:r>
      <w:hyperlink r:id="rId76" w:tooltip="Giovan Battista Formentini" w:history="1">
        <w:r w:rsidRPr="008063A3">
          <w:rPr>
            <w:rStyle w:val="Collegamentoipertestuale"/>
            <w:rFonts w:asciiTheme="minorHAnsi" w:hAnsiTheme="minorHAnsi" w:cstheme="minorHAnsi"/>
            <w:color w:val="auto"/>
            <w:sz w:val="22"/>
            <w:szCs w:val="22"/>
            <w:u w:val="none"/>
          </w:rPr>
          <w:t>Giovan Battista Formentini</w:t>
        </w:r>
      </w:hyperlink>
      <w:r w:rsidRPr="008063A3">
        <w:rPr>
          <w:rFonts w:asciiTheme="minorHAnsi" w:hAnsiTheme="minorHAnsi" w:cstheme="minorHAnsi"/>
          <w:sz w:val="22"/>
          <w:szCs w:val="22"/>
        </w:rPr>
        <w:t xml:space="preserve">, </w:t>
      </w:r>
      <w:hyperlink r:id="rId77" w:tooltip="Francesco Glisenti" w:history="1">
        <w:r w:rsidRPr="008063A3">
          <w:rPr>
            <w:rStyle w:val="Collegamentoipertestuale"/>
            <w:rFonts w:asciiTheme="minorHAnsi" w:hAnsiTheme="minorHAnsi" w:cstheme="minorHAnsi"/>
            <w:color w:val="auto"/>
            <w:sz w:val="22"/>
            <w:szCs w:val="22"/>
            <w:u w:val="none"/>
          </w:rPr>
          <w:t>Francesco Glisenti</w:t>
        </w:r>
      </w:hyperlink>
      <w:r w:rsidRPr="008063A3">
        <w:rPr>
          <w:rFonts w:asciiTheme="minorHAnsi" w:hAnsiTheme="minorHAnsi" w:cstheme="minorHAnsi"/>
          <w:sz w:val="22"/>
          <w:szCs w:val="22"/>
        </w:rPr>
        <w:t xml:space="preserve">, Francesco Gualla, Luigi Livraga, Angelo Mazzucchelli e Pietro Nicolini. Per il secondo furono nominati Zanardelli, </w:t>
      </w:r>
      <w:hyperlink r:id="rId78" w:tooltip="Teodoro Buffoli" w:history="1">
        <w:r w:rsidRPr="008063A3">
          <w:rPr>
            <w:rStyle w:val="Collegamentoipertestuale"/>
            <w:rFonts w:asciiTheme="minorHAnsi" w:hAnsiTheme="minorHAnsi" w:cstheme="minorHAnsi"/>
            <w:color w:val="auto"/>
            <w:sz w:val="22"/>
            <w:szCs w:val="22"/>
            <w:u w:val="none"/>
          </w:rPr>
          <w:t>Teodoro Buffoli</w:t>
        </w:r>
      </w:hyperlink>
      <w:r w:rsidRPr="008063A3">
        <w:rPr>
          <w:rFonts w:asciiTheme="minorHAnsi" w:hAnsiTheme="minorHAnsi" w:cstheme="minorHAnsi"/>
          <w:sz w:val="22"/>
          <w:szCs w:val="22"/>
        </w:rPr>
        <w:t xml:space="preserve">, </w:t>
      </w:r>
      <w:hyperlink r:id="rId79" w:tooltip="Gabriele Rosa" w:history="1">
        <w:r w:rsidRPr="008063A3">
          <w:rPr>
            <w:rStyle w:val="Collegamentoipertestuale"/>
            <w:rFonts w:asciiTheme="minorHAnsi" w:hAnsiTheme="minorHAnsi" w:cstheme="minorHAnsi"/>
            <w:color w:val="auto"/>
            <w:sz w:val="22"/>
            <w:szCs w:val="22"/>
            <w:u w:val="none"/>
          </w:rPr>
          <w:t>Gabriele Rosa</w:t>
        </w:r>
      </w:hyperlink>
      <w:r w:rsidRPr="008063A3">
        <w:rPr>
          <w:rFonts w:asciiTheme="minorHAnsi" w:hAnsiTheme="minorHAnsi" w:cstheme="minorHAnsi"/>
          <w:sz w:val="22"/>
          <w:szCs w:val="22"/>
        </w:rPr>
        <w:t xml:space="preserve">, Eugenio Bonardi, Giuseppe Cadei, </w:t>
      </w:r>
      <w:hyperlink r:id="rId80" w:tooltip="Federico Ravelli (la pagina non esiste)" w:history="1">
        <w:r w:rsidRPr="008063A3">
          <w:rPr>
            <w:rStyle w:val="Collegamentoipertestuale"/>
            <w:rFonts w:asciiTheme="minorHAnsi" w:hAnsiTheme="minorHAnsi" w:cstheme="minorHAnsi"/>
            <w:color w:val="auto"/>
            <w:sz w:val="22"/>
            <w:szCs w:val="22"/>
            <w:u w:val="none"/>
          </w:rPr>
          <w:t>Federico Ravelli</w:t>
        </w:r>
      </w:hyperlink>
      <w:r w:rsidRPr="008063A3">
        <w:rPr>
          <w:rFonts w:asciiTheme="minorHAnsi" w:hAnsiTheme="minorHAnsi" w:cstheme="minorHAnsi"/>
          <w:sz w:val="22"/>
          <w:szCs w:val="22"/>
        </w:rPr>
        <w:t xml:space="preserve">, </w:t>
      </w:r>
      <w:hyperlink r:id="rId81" w:tooltip="Bonaventura Gerardi" w:history="1">
        <w:r w:rsidRPr="008063A3">
          <w:rPr>
            <w:rStyle w:val="Collegamentoipertestuale"/>
            <w:rFonts w:asciiTheme="minorHAnsi" w:hAnsiTheme="minorHAnsi" w:cstheme="minorHAnsi"/>
            <w:color w:val="auto"/>
            <w:sz w:val="22"/>
            <w:szCs w:val="22"/>
            <w:u w:val="none"/>
          </w:rPr>
          <w:t>Bonaventura Gerardi</w:t>
        </w:r>
      </w:hyperlink>
      <w:r w:rsidRPr="008063A3">
        <w:rPr>
          <w:rFonts w:asciiTheme="minorHAnsi" w:hAnsiTheme="minorHAnsi" w:cstheme="minorHAnsi"/>
          <w:sz w:val="22"/>
          <w:szCs w:val="22"/>
        </w:rPr>
        <w:t xml:space="preserve">, Giuseppe Capuzzi. Il primo direttore fu Paolo Aureggi. I nuovi consigli d'amministrazione e di redazione ottennero dalla locale </w:t>
      </w:r>
      <w:hyperlink r:id="rId82" w:tooltip="Camera di commercio" w:history="1">
        <w:r w:rsidRPr="008063A3">
          <w:rPr>
            <w:rStyle w:val="Collegamentoipertestuale"/>
            <w:rFonts w:asciiTheme="minorHAnsi" w:hAnsiTheme="minorHAnsi" w:cstheme="minorHAnsi"/>
            <w:color w:val="auto"/>
            <w:sz w:val="22"/>
            <w:szCs w:val="22"/>
            <w:u w:val="none"/>
          </w:rPr>
          <w:t>Camera di commercio</w:t>
        </w:r>
      </w:hyperlink>
      <w:r w:rsidRPr="008063A3">
        <w:rPr>
          <w:rFonts w:asciiTheme="minorHAnsi" w:hAnsiTheme="minorHAnsi" w:cstheme="minorHAnsi"/>
          <w:sz w:val="22"/>
          <w:szCs w:val="22"/>
        </w:rPr>
        <w:t xml:space="preserve"> e dal Comitato Agrario il diritto a pubblicare i loro atti in modo che il giornale potesse avere da subito una solida base di lettori. Inizialmente, il giornale fu stampato dalla tipografia Fiori, mentre la sede si trovava in via Mazzini. In seguito, quest'ultima fu trasferita a Palazzo </w:t>
      </w:r>
      <w:proofErr w:type="spellStart"/>
      <w:r w:rsidRPr="008063A3">
        <w:rPr>
          <w:rFonts w:asciiTheme="minorHAnsi" w:hAnsiTheme="minorHAnsi" w:cstheme="minorHAnsi"/>
          <w:sz w:val="22"/>
          <w:szCs w:val="22"/>
        </w:rPr>
        <w:t>Negroboni</w:t>
      </w:r>
      <w:proofErr w:type="spellEnd"/>
      <w:r w:rsidRPr="008063A3">
        <w:rPr>
          <w:rFonts w:asciiTheme="minorHAnsi" w:hAnsiTheme="minorHAnsi" w:cstheme="minorHAnsi"/>
          <w:sz w:val="22"/>
          <w:szCs w:val="22"/>
        </w:rPr>
        <w:t xml:space="preserve">-Bevilacqua in piazza del Duomo, già sede del club liberale fondato dallo stesso Zanardelli, dove fu costruita una tipografia. Per tutto il suo corso di vita, il giornale </w:t>
      </w:r>
      <w:proofErr w:type="spellStart"/>
      <w:r w:rsidRPr="008063A3">
        <w:rPr>
          <w:rFonts w:asciiTheme="minorHAnsi" w:hAnsiTheme="minorHAnsi" w:cstheme="minorHAnsi"/>
          <w:sz w:val="22"/>
          <w:szCs w:val="22"/>
        </w:rPr>
        <w:t>zanardelliano</w:t>
      </w:r>
      <w:proofErr w:type="spellEnd"/>
      <w:r w:rsidRPr="008063A3">
        <w:rPr>
          <w:rFonts w:asciiTheme="minorHAnsi" w:hAnsiTheme="minorHAnsi" w:cstheme="minorHAnsi"/>
          <w:sz w:val="22"/>
          <w:szCs w:val="22"/>
        </w:rPr>
        <w:t xml:space="preserve"> ebbe come concorrenti </w:t>
      </w:r>
      <w:r w:rsidRPr="008063A3">
        <w:rPr>
          <w:rFonts w:asciiTheme="minorHAnsi" w:hAnsiTheme="minorHAnsi" w:cstheme="minorHAnsi"/>
          <w:sz w:val="22"/>
          <w:szCs w:val="22"/>
        </w:rPr>
        <w:lastRenderedPageBreak/>
        <w:t>sulla piazza locale il quotidiano «</w:t>
      </w:r>
      <w:hyperlink r:id="rId83" w:tooltip="La Sentinella Bresciana" w:history="1">
        <w:r w:rsidRPr="008063A3">
          <w:rPr>
            <w:rStyle w:val="Collegamentoipertestuale"/>
            <w:rFonts w:asciiTheme="minorHAnsi" w:hAnsiTheme="minorHAnsi" w:cstheme="minorHAnsi"/>
            <w:color w:val="auto"/>
            <w:sz w:val="22"/>
            <w:szCs w:val="22"/>
            <w:u w:val="none"/>
          </w:rPr>
          <w:t>La Sentinella Bresciana</w:t>
        </w:r>
      </w:hyperlink>
      <w:r w:rsidRPr="008063A3">
        <w:rPr>
          <w:rFonts w:asciiTheme="minorHAnsi" w:hAnsiTheme="minorHAnsi" w:cstheme="minorHAnsi"/>
          <w:sz w:val="22"/>
          <w:szCs w:val="22"/>
        </w:rPr>
        <w:t>», fondato nel 1859 e allineato alle posizioni della destra liberal moderata, e «</w:t>
      </w:r>
      <w:hyperlink r:id="rId84" w:tooltip="Il Cittadino di Brescia" w:history="1">
        <w:r w:rsidRPr="008063A3">
          <w:rPr>
            <w:rStyle w:val="Collegamentoipertestuale"/>
            <w:rFonts w:asciiTheme="minorHAnsi" w:hAnsiTheme="minorHAnsi" w:cstheme="minorHAnsi"/>
            <w:color w:val="auto"/>
            <w:sz w:val="22"/>
            <w:szCs w:val="22"/>
            <w:u w:val="none"/>
          </w:rPr>
          <w:t>Il Cittadino di Brescia</w:t>
        </w:r>
      </w:hyperlink>
      <w:r w:rsidRPr="008063A3">
        <w:rPr>
          <w:rFonts w:asciiTheme="minorHAnsi" w:hAnsiTheme="minorHAnsi" w:cstheme="minorHAnsi"/>
          <w:sz w:val="22"/>
          <w:szCs w:val="22"/>
        </w:rPr>
        <w:t xml:space="preserve">», fondato nel 1878 dal gruppo politico cattolico che faceva riferimento a </w:t>
      </w:r>
      <w:hyperlink r:id="rId85" w:tooltip="Giuseppe Tovini" w:history="1">
        <w:r w:rsidRPr="008063A3">
          <w:rPr>
            <w:rStyle w:val="Collegamentoipertestuale"/>
            <w:rFonts w:asciiTheme="minorHAnsi" w:hAnsiTheme="minorHAnsi" w:cstheme="minorHAnsi"/>
            <w:color w:val="auto"/>
            <w:sz w:val="22"/>
            <w:szCs w:val="22"/>
            <w:u w:val="none"/>
          </w:rPr>
          <w:t>Giuseppe Tovini</w:t>
        </w:r>
      </w:hyperlink>
      <w:r w:rsidRPr="008063A3">
        <w:rPr>
          <w:rFonts w:asciiTheme="minorHAnsi" w:hAnsiTheme="minorHAnsi" w:cstheme="minorHAnsi"/>
          <w:sz w:val="22"/>
          <w:szCs w:val="22"/>
        </w:rPr>
        <w:t xml:space="preserve">. La prima pagina de «La Provincia» riportante la notizia dell'assegnazione dell'incarico di formare un nuovo </w:t>
      </w:r>
      <w:hyperlink r:id="rId86" w:tooltip="Governo Zanardelli" w:history="1">
        <w:r w:rsidRPr="008063A3">
          <w:rPr>
            <w:rStyle w:val="Collegamentoipertestuale"/>
            <w:rFonts w:asciiTheme="minorHAnsi" w:hAnsiTheme="minorHAnsi" w:cstheme="minorHAnsi"/>
            <w:color w:val="auto"/>
            <w:sz w:val="22"/>
            <w:szCs w:val="22"/>
            <w:u w:val="none"/>
          </w:rPr>
          <w:t>Governo</w:t>
        </w:r>
      </w:hyperlink>
      <w:r w:rsidRPr="008063A3">
        <w:rPr>
          <w:rFonts w:asciiTheme="minorHAnsi" w:hAnsiTheme="minorHAnsi" w:cstheme="minorHAnsi"/>
          <w:sz w:val="22"/>
          <w:szCs w:val="22"/>
        </w:rPr>
        <w:t xml:space="preserve"> a Zanardelli</w:t>
      </w:r>
      <w:r w:rsidR="001D193A" w:rsidRPr="008063A3">
        <w:rPr>
          <w:rFonts w:asciiTheme="minorHAnsi" w:hAnsiTheme="minorHAnsi" w:cstheme="minorHAnsi"/>
          <w:sz w:val="22"/>
          <w:szCs w:val="22"/>
        </w:rPr>
        <w:t xml:space="preserve">. </w:t>
      </w:r>
      <w:r w:rsidRPr="008063A3">
        <w:rPr>
          <w:rFonts w:asciiTheme="minorHAnsi" w:hAnsiTheme="minorHAnsi" w:cstheme="minorHAnsi"/>
          <w:sz w:val="22"/>
          <w:szCs w:val="22"/>
        </w:rPr>
        <w:t xml:space="preserve">Nel 1876, con la nomina di Zanardelli a </w:t>
      </w:r>
      <w:hyperlink r:id="rId87" w:tooltip="Ministri dei lavori pubblici del Regno d'Italia" w:history="1">
        <w:r w:rsidRPr="008063A3">
          <w:rPr>
            <w:rStyle w:val="Collegamentoipertestuale"/>
            <w:rFonts w:asciiTheme="minorHAnsi" w:hAnsiTheme="minorHAnsi" w:cstheme="minorHAnsi"/>
            <w:color w:val="auto"/>
            <w:sz w:val="22"/>
            <w:szCs w:val="22"/>
            <w:u w:val="none"/>
          </w:rPr>
          <w:t>Ministro dei lavori pubblici</w:t>
        </w:r>
      </w:hyperlink>
      <w:r w:rsidRPr="008063A3">
        <w:rPr>
          <w:rFonts w:asciiTheme="minorHAnsi" w:hAnsiTheme="minorHAnsi" w:cstheme="minorHAnsi"/>
          <w:sz w:val="22"/>
          <w:szCs w:val="22"/>
        </w:rPr>
        <w:t xml:space="preserve"> il quotidiano ebbe un considerevole incremento nelle vendite. L'anno dopo </w:t>
      </w:r>
      <w:proofErr w:type="spellStart"/>
      <w:r w:rsidRPr="008063A3">
        <w:rPr>
          <w:rFonts w:asciiTheme="minorHAnsi" w:hAnsiTheme="minorHAnsi" w:cstheme="minorHAnsi"/>
          <w:sz w:val="22"/>
          <w:szCs w:val="22"/>
        </w:rPr>
        <w:t>Aureggi</w:t>
      </w:r>
      <w:proofErr w:type="spellEnd"/>
      <w:r w:rsidRPr="008063A3">
        <w:rPr>
          <w:rFonts w:asciiTheme="minorHAnsi" w:hAnsiTheme="minorHAnsi" w:cstheme="minorHAnsi"/>
          <w:sz w:val="22"/>
          <w:szCs w:val="22"/>
        </w:rPr>
        <w:t xml:space="preserve"> si dimise dalla carica di Direttore per essere sostituito da Vitaliano Gennaro, professore di Lettere e amico di Zanardelli. Nel 1895, a questi subentrò per un biennio il giornalista </w:t>
      </w:r>
      <w:hyperlink r:id="rId88" w:tooltip="Emilio Faelli" w:history="1">
        <w:r w:rsidRPr="008063A3">
          <w:rPr>
            <w:rStyle w:val="Collegamentoipertestuale"/>
            <w:rFonts w:asciiTheme="minorHAnsi" w:hAnsiTheme="minorHAnsi" w:cstheme="minorHAnsi"/>
            <w:color w:val="auto"/>
            <w:sz w:val="22"/>
            <w:szCs w:val="22"/>
            <w:u w:val="none"/>
          </w:rPr>
          <w:t>Emilio Faelli</w:t>
        </w:r>
      </w:hyperlink>
      <w:r w:rsidRPr="008063A3">
        <w:rPr>
          <w:rFonts w:asciiTheme="minorHAnsi" w:hAnsiTheme="minorHAnsi" w:cstheme="minorHAnsi"/>
          <w:sz w:val="22"/>
          <w:szCs w:val="22"/>
        </w:rPr>
        <w:t>, divenuto in seguito direttore del quotidiano romano «</w:t>
      </w:r>
      <w:hyperlink r:id="rId89" w:tooltip="Capitan Fracassa (quotidiano) (la pagina non esiste)" w:history="1">
        <w:r w:rsidRPr="008063A3">
          <w:rPr>
            <w:rStyle w:val="Collegamentoipertestuale"/>
            <w:rFonts w:asciiTheme="minorHAnsi" w:hAnsiTheme="minorHAnsi" w:cstheme="minorHAnsi"/>
            <w:color w:val="auto"/>
            <w:sz w:val="22"/>
            <w:szCs w:val="22"/>
            <w:u w:val="none"/>
          </w:rPr>
          <w:t>Capitan Fracassa</w:t>
        </w:r>
      </w:hyperlink>
      <w:r w:rsidRPr="008063A3">
        <w:rPr>
          <w:rFonts w:asciiTheme="minorHAnsi" w:hAnsiTheme="minorHAnsi" w:cstheme="minorHAnsi"/>
          <w:sz w:val="22"/>
          <w:szCs w:val="22"/>
        </w:rPr>
        <w:t xml:space="preserve">» e senatore, e poi Giuseppe Boselli. Nel 1895, gli </w:t>
      </w:r>
      <w:proofErr w:type="spellStart"/>
      <w:r w:rsidRPr="008063A3">
        <w:rPr>
          <w:rFonts w:asciiTheme="minorHAnsi" w:hAnsiTheme="minorHAnsi" w:cstheme="minorHAnsi"/>
          <w:sz w:val="22"/>
          <w:szCs w:val="22"/>
        </w:rPr>
        <w:t>zanardelliani</w:t>
      </w:r>
      <w:proofErr w:type="spellEnd"/>
      <w:r w:rsidRPr="008063A3">
        <w:rPr>
          <w:rFonts w:asciiTheme="minorHAnsi" w:hAnsiTheme="minorHAnsi" w:cstheme="minorHAnsi"/>
          <w:sz w:val="22"/>
          <w:szCs w:val="22"/>
        </w:rPr>
        <w:t xml:space="preserve"> vennero sconfitti alle elezioni generali comunali e provinciali dall'alleanza elettorale costituita dai liberal moderati e dai cattolici. Nel 1901, Zanardelli divenne </w:t>
      </w:r>
      <w:hyperlink r:id="rId90" w:tooltip="Presidenti del Consiglio dei ministri del Regno d'Italia" w:history="1">
        <w:r w:rsidRPr="008063A3">
          <w:rPr>
            <w:rStyle w:val="Collegamentoipertestuale"/>
            <w:rFonts w:asciiTheme="minorHAnsi" w:hAnsiTheme="minorHAnsi" w:cstheme="minorHAnsi"/>
            <w:color w:val="auto"/>
            <w:sz w:val="22"/>
            <w:szCs w:val="22"/>
            <w:u w:val="none"/>
          </w:rPr>
          <w:t>Presidente del Consiglio</w:t>
        </w:r>
      </w:hyperlink>
      <w:r w:rsidRPr="008063A3">
        <w:rPr>
          <w:rFonts w:asciiTheme="minorHAnsi" w:hAnsiTheme="minorHAnsi" w:cstheme="minorHAnsi"/>
          <w:sz w:val="22"/>
          <w:szCs w:val="22"/>
        </w:rPr>
        <w:t xml:space="preserve">. In prossimità delle amministrative del 1902, dalla redazione del quotidiano emersero alcune figure come </w:t>
      </w:r>
      <w:hyperlink r:id="rId91" w:tooltip="Girolamo Orefici" w:history="1">
        <w:r w:rsidRPr="008063A3">
          <w:rPr>
            <w:rStyle w:val="Collegamentoipertestuale"/>
            <w:rFonts w:asciiTheme="minorHAnsi" w:hAnsiTheme="minorHAnsi" w:cstheme="minorHAnsi"/>
            <w:color w:val="auto"/>
            <w:sz w:val="22"/>
            <w:szCs w:val="22"/>
            <w:u w:val="none"/>
          </w:rPr>
          <w:t>Girolamo Orefici</w:t>
        </w:r>
      </w:hyperlink>
      <w:r w:rsidRPr="008063A3">
        <w:rPr>
          <w:rFonts w:asciiTheme="minorHAnsi" w:hAnsiTheme="minorHAnsi" w:cstheme="minorHAnsi"/>
          <w:sz w:val="22"/>
          <w:szCs w:val="22"/>
        </w:rPr>
        <w:t xml:space="preserve"> e </w:t>
      </w:r>
      <w:hyperlink r:id="rId92" w:tooltip="Paolo Cuzzetti" w:history="1">
        <w:r w:rsidRPr="008063A3">
          <w:rPr>
            <w:rStyle w:val="Collegamentoipertestuale"/>
            <w:rFonts w:asciiTheme="minorHAnsi" w:hAnsiTheme="minorHAnsi" w:cstheme="minorHAnsi"/>
            <w:color w:val="auto"/>
            <w:sz w:val="22"/>
            <w:szCs w:val="22"/>
            <w:u w:val="none"/>
          </w:rPr>
          <w:t>Paolo Cuzzetti</w:t>
        </w:r>
      </w:hyperlink>
      <w:r w:rsidRPr="008063A3">
        <w:rPr>
          <w:rFonts w:asciiTheme="minorHAnsi" w:hAnsiTheme="minorHAnsi" w:cstheme="minorHAnsi"/>
          <w:sz w:val="22"/>
          <w:szCs w:val="22"/>
        </w:rPr>
        <w:t xml:space="preserve"> che s'impegnarono politicamente a costituire un'alleanza tra </w:t>
      </w:r>
      <w:proofErr w:type="spellStart"/>
      <w:r w:rsidRPr="008063A3">
        <w:rPr>
          <w:rFonts w:asciiTheme="minorHAnsi" w:hAnsiTheme="minorHAnsi" w:cstheme="minorHAnsi"/>
          <w:sz w:val="22"/>
          <w:szCs w:val="22"/>
        </w:rPr>
        <w:t>zanardelliani</w:t>
      </w:r>
      <w:proofErr w:type="spellEnd"/>
      <w:r w:rsidRPr="008063A3">
        <w:rPr>
          <w:rFonts w:asciiTheme="minorHAnsi" w:hAnsiTheme="minorHAnsi" w:cstheme="minorHAnsi"/>
          <w:sz w:val="22"/>
          <w:szCs w:val="22"/>
        </w:rPr>
        <w:t xml:space="preserve">, </w:t>
      </w:r>
      <w:hyperlink r:id="rId93" w:tooltip="Repubblicanesimo" w:history="1">
        <w:r w:rsidRPr="008063A3">
          <w:rPr>
            <w:rStyle w:val="Collegamentoipertestuale"/>
            <w:rFonts w:asciiTheme="minorHAnsi" w:hAnsiTheme="minorHAnsi" w:cstheme="minorHAnsi"/>
            <w:color w:val="auto"/>
            <w:sz w:val="22"/>
            <w:szCs w:val="22"/>
            <w:u w:val="none"/>
          </w:rPr>
          <w:t>repubblicani</w:t>
        </w:r>
      </w:hyperlink>
      <w:r w:rsidRPr="008063A3">
        <w:rPr>
          <w:rFonts w:asciiTheme="minorHAnsi" w:hAnsiTheme="minorHAnsi" w:cstheme="minorHAnsi"/>
          <w:sz w:val="22"/>
          <w:szCs w:val="22"/>
        </w:rPr>
        <w:t xml:space="preserve"> e </w:t>
      </w:r>
      <w:hyperlink r:id="rId94" w:tooltip="Partito Socialista Italiano" w:history="1">
        <w:r w:rsidRPr="008063A3">
          <w:rPr>
            <w:rStyle w:val="Collegamentoipertestuale"/>
            <w:rFonts w:asciiTheme="minorHAnsi" w:hAnsiTheme="minorHAnsi" w:cstheme="minorHAnsi"/>
            <w:color w:val="auto"/>
            <w:sz w:val="22"/>
            <w:szCs w:val="22"/>
            <w:u w:val="none"/>
          </w:rPr>
          <w:t>socialisti</w:t>
        </w:r>
      </w:hyperlink>
      <w:r w:rsidRPr="008063A3">
        <w:rPr>
          <w:rFonts w:asciiTheme="minorHAnsi" w:hAnsiTheme="minorHAnsi" w:cstheme="minorHAnsi"/>
          <w:sz w:val="22"/>
          <w:szCs w:val="22"/>
        </w:rPr>
        <w:t xml:space="preserve">. L'alleanza fu battezzata "Blocco Popolare", e sconfisse l'alleanza clerico-moderata sia alle elezioni di rinnovo parziale del </w:t>
      </w:r>
      <w:hyperlink r:id="rId95" w:tooltip="Consiglio comunale" w:history="1">
        <w:r w:rsidRPr="008063A3">
          <w:rPr>
            <w:rStyle w:val="Collegamentoipertestuale"/>
            <w:rFonts w:asciiTheme="minorHAnsi" w:hAnsiTheme="minorHAnsi" w:cstheme="minorHAnsi"/>
            <w:color w:val="auto"/>
            <w:sz w:val="22"/>
            <w:szCs w:val="22"/>
            <w:u w:val="none"/>
          </w:rPr>
          <w:t>consiglio comunale</w:t>
        </w:r>
      </w:hyperlink>
      <w:r w:rsidRPr="008063A3">
        <w:rPr>
          <w:rFonts w:asciiTheme="minorHAnsi" w:hAnsiTheme="minorHAnsi" w:cstheme="minorHAnsi"/>
          <w:sz w:val="22"/>
          <w:szCs w:val="22"/>
        </w:rPr>
        <w:t xml:space="preserve"> che si tennero il 20 giugno, sia alle elezioni di rinnovo generale del 10 agosto. Il giornale divenne dunque l'organo di stampa delle Giunte ad orientamento </w:t>
      </w:r>
      <w:proofErr w:type="spellStart"/>
      <w:r w:rsidRPr="008063A3">
        <w:rPr>
          <w:rFonts w:asciiTheme="minorHAnsi" w:hAnsiTheme="minorHAnsi" w:cstheme="minorHAnsi"/>
          <w:sz w:val="22"/>
          <w:szCs w:val="22"/>
        </w:rPr>
        <w:t>zanardelliano</w:t>
      </w:r>
      <w:proofErr w:type="spellEnd"/>
      <w:r w:rsidRPr="008063A3">
        <w:rPr>
          <w:rFonts w:asciiTheme="minorHAnsi" w:hAnsiTheme="minorHAnsi" w:cstheme="minorHAnsi"/>
          <w:sz w:val="22"/>
          <w:szCs w:val="22"/>
        </w:rPr>
        <w:t xml:space="preserve"> condotte da </w:t>
      </w:r>
      <w:hyperlink r:id="rId96" w:tooltip="Federico Bettoni (senatore)" w:history="1">
        <w:r w:rsidRPr="008063A3">
          <w:rPr>
            <w:rStyle w:val="Collegamentoipertestuale"/>
            <w:rFonts w:asciiTheme="minorHAnsi" w:hAnsiTheme="minorHAnsi" w:cstheme="minorHAnsi"/>
            <w:color w:val="auto"/>
            <w:sz w:val="22"/>
            <w:szCs w:val="22"/>
            <w:u w:val="none"/>
          </w:rPr>
          <w:t>Federico Bettoni-Cazzago</w:t>
        </w:r>
      </w:hyperlink>
      <w:r w:rsidRPr="008063A3">
        <w:rPr>
          <w:rFonts w:asciiTheme="minorHAnsi" w:hAnsiTheme="minorHAnsi" w:cstheme="minorHAnsi"/>
          <w:sz w:val="22"/>
          <w:szCs w:val="22"/>
        </w:rPr>
        <w:t xml:space="preserve">, sindaco dal 1902 al 1904, e dagli stessi Orefici (1906-1912) e </w:t>
      </w:r>
      <w:proofErr w:type="spellStart"/>
      <w:r w:rsidRPr="008063A3">
        <w:rPr>
          <w:rFonts w:asciiTheme="minorHAnsi" w:hAnsiTheme="minorHAnsi" w:cstheme="minorHAnsi"/>
          <w:sz w:val="22"/>
          <w:szCs w:val="22"/>
        </w:rPr>
        <w:t>Cuzzetti</w:t>
      </w:r>
      <w:proofErr w:type="spellEnd"/>
      <w:r w:rsidRPr="008063A3">
        <w:rPr>
          <w:rFonts w:asciiTheme="minorHAnsi" w:hAnsiTheme="minorHAnsi" w:cstheme="minorHAnsi"/>
          <w:sz w:val="22"/>
          <w:szCs w:val="22"/>
        </w:rPr>
        <w:t xml:space="preserve"> (1912-1914). Nell'ambito nazionale, alla morte di Zanardelli «La Provincia» mantenne il proprio sostegno ai governi della Sinistra </w:t>
      </w:r>
      <w:hyperlink r:id="rId97" w:tooltip="Giovanni Giolitti" w:history="1">
        <w:r w:rsidRPr="008063A3">
          <w:rPr>
            <w:rStyle w:val="Collegamentoipertestuale"/>
            <w:rFonts w:asciiTheme="minorHAnsi" w:hAnsiTheme="minorHAnsi" w:cstheme="minorHAnsi"/>
            <w:color w:val="auto"/>
            <w:sz w:val="22"/>
            <w:szCs w:val="22"/>
            <w:u w:val="none"/>
          </w:rPr>
          <w:t>giolittiana</w:t>
        </w:r>
      </w:hyperlink>
      <w:r w:rsidRPr="008063A3">
        <w:rPr>
          <w:rFonts w:asciiTheme="minorHAnsi" w:hAnsiTheme="minorHAnsi" w:cstheme="minorHAnsi"/>
          <w:sz w:val="22"/>
          <w:szCs w:val="22"/>
        </w:rPr>
        <w:t>. Paolo Cuzzetti, presidente del Consiglio d'amministrazione del giornale fino al 1925</w:t>
      </w:r>
      <w:r w:rsidR="001D193A" w:rsidRPr="008063A3">
        <w:rPr>
          <w:rFonts w:asciiTheme="minorHAnsi" w:hAnsiTheme="minorHAnsi" w:cstheme="minorHAnsi"/>
          <w:sz w:val="22"/>
          <w:szCs w:val="22"/>
        </w:rPr>
        <w:t xml:space="preserve">. </w:t>
      </w:r>
      <w:r w:rsidRPr="008063A3">
        <w:rPr>
          <w:rFonts w:asciiTheme="minorHAnsi" w:hAnsiTheme="minorHAnsi" w:cstheme="minorHAnsi"/>
          <w:sz w:val="22"/>
          <w:szCs w:val="22"/>
        </w:rPr>
        <w:t xml:space="preserve">Dopo la </w:t>
      </w:r>
      <w:proofErr w:type="gramStart"/>
      <w:r w:rsidRPr="008063A3">
        <w:rPr>
          <w:rFonts w:asciiTheme="minorHAnsi" w:hAnsiTheme="minorHAnsi" w:cstheme="minorHAnsi"/>
          <w:sz w:val="22"/>
          <w:szCs w:val="22"/>
        </w:rPr>
        <w:t>prima guerra mondiale</w:t>
      </w:r>
      <w:proofErr w:type="gramEnd"/>
      <w:r w:rsidRPr="008063A3">
        <w:rPr>
          <w:rFonts w:asciiTheme="minorHAnsi" w:hAnsiTheme="minorHAnsi" w:cstheme="minorHAnsi"/>
          <w:sz w:val="22"/>
          <w:szCs w:val="22"/>
        </w:rPr>
        <w:t>, il giornale appoggiò la costituzione dell'</w:t>
      </w:r>
      <w:hyperlink r:id="rId98" w:tooltip="Unione Democratica Bresciana (la pagina non esiste)" w:history="1">
        <w:r w:rsidRPr="008063A3">
          <w:rPr>
            <w:rStyle w:val="Collegamentoipertestuale"/>
            <w:rFonts w:asciiTheme="minorHAnsi" w:hAnsiTheme="minorHAnsi" w:cstheme="minorHAnsi"/>
            <w:color w:val="auto"/>
            <w:sz w:val="22"/>
            <w:szCs w:val="22"/>
            <w:u w:val="none"/>
          </w:rPr>
          <w:t>Unione Democratica Bresciana</w:t>
        </w:r>
      </w:hyperlink>
      <w:r w:rsidRPr="008063A3">
        <w:rPr>
          <w:rFonts w:asciiTheme="minorHAnsi" w:hAnsiTheme="minorHAnsi" w:cstheme="minorHAnsi"/>
          <w:sz w:val="22"/>
          <w:szCs w:val="22"/>
        </w:rPr>
        <w:t xml:space="preserve">, il partito formato dagli ex </w:t>
      </w:r>
      <w:proofErr w:type="spellStart"/>
      <w:r w:rsidRPr="008063A3">
        <w:rPr>
          <w:rFonts w:asciiTheme="minorHAnsi" w:hAnsiTheme="minorHAnsi" w:cstheme="minorHAnsi"/>
          <w:sz w:val="22"/>
          <w:szCs w:val="22"/>
        </w:rPr>
        <w:t>zanardelliani</w:t>
      </w:r>
      <w:proofErr w:type="spellEnd"/>
      <w:r w:rsidRPr="008063A3">
        <w:rPr>
          <w:rFonts w:asciiTheme="minorHAnsi" w:hAnsiTheme="minorHAnsi" w:cstheme="minorHAnsi"/>
          <w:sz w:val="22"/>
          <w:szCs w:val="22"/>
        </w:rPr>
        <w:t xml:space="preserve"> per partecipare alle </w:t>
      </w:r>
      <w:hyperlink r:id="rId99" w:tooltip="Elezioni politiche italiane" w:history="1">
        <w:r w:rsidRPr="008063A3">
          <w:rPr>
            <w:rStyle w:val="Collegamentoipertestuale"/>
            <w:rFonts w:asciiTheme="minorHAnsi" w:hAnsiTheme="minorHAnsi" w:cstheme="minorHAnsi"/>
            <w:color w:val="auto"/>
            <w:sz w:val="22"/>
            <w:szCs w:val="22"/>
            <w:u w:val="none"/>
          </w:rPr>
          <w:t>elezioni del 1919</w:t>
        </w:r>
      </w:hyperlink>
      <w:r w:rsidRPr="008063A3">
        <w:rPr>
          <w:rFonts w:asciiTheme="minorHAnsi" w:hAnsiTheme="minorHAnsi" w:cstheme="minorHAnsi"/>
          <w:sz w:val="22"/>
          <w:szCs w:val="22"/>
        </w:rPr>
        <w:t xml:space="preserve">. Il 1º luglio, Ernesto Spagnolo, già giornalista del «Capitan Fracassa» di Faelli, divenne direttore del quotidiano. Seguendo la linea dettata dal deputato </w:t>
      </w:r>
      <w:hyperlink r:id="rId100" w:tooltip="Carlo Bonardi (politico)" w:history="1">
        <w:r w:rsidRPr="008063A3">
          <w:rPr>
            <w:rStyle w:val="Collegamentoipertestuale"/>
            <w:rFonts w:asciiTheme="minorHAnsi" w:hAnsiTheme="minorHAnsi" w:cstheme="minorHAnsi"/>
            <w:color w:val="auto"/>
            <w:sz w:val="22"/>
            <w:szCs w:val="22"/>
            <w:u w:val="none"/>
          </w:rPr>
          <w:t>Carlo Bonardi</w:t>
        </w:r>
      </w:hyperlink>
      <w:r w:rsidRPr="008063A3">
        <w:rPr>
          <w:rFonts w:asciiTheme="minorHAnsi" w:hAnsiTheme="minorHAnsi" w:cstheme="minorHAnsi"/>
          <w:sz w:val="22"/>
          <w:szCs w:val="22"/>
        </w:rPr>
        <w:t xml:space="preserve"> e da Orefici, il giornale promosse le prime iniziative nel bresciano del nascente gruppo locale fascista i cui leader erano </w:t>
      </w:r>
      <w:hyperlink r:id="rId101" w:tooltip="Augusto Turati" w:history="1">
        <w:r w:rsidRPr="008063A3">
          <w:rPr>
            <w:rStyle w:val="Collegamentoipertestuale"/>
            <w:rFonts w:asciiTheme="minorHAnsi" w:hAnsiTheme="minorHAnsi" w:cstheme="minorHAnsi"/>
            <w:color w:val="auto"/>
            <w:sz w:val="22"/>
            <w:szCs w:val="22"/>
            <w:u w:val="none"/>
          </w:rPr>
          <w:t>Augusto Turati</w:t>
        </w:r>
      </w:hyperlink>
      <w:r w:rsidRPr="008063A3">
        <w:rPr>
          <w:rFonts w:asciiTheme="minorHAnsi" w:hAnsiTheme="minorHAnsi" w:cstheme="minorHAnsi"/>
          <w:sz w:val="22"/>
          <w:szCs w:val="22"/>
        </w:rPr>
        <w:t xml:space="preserve"> e </w:t>
      </w:r>
      <w:hyperlink r:id="rId102" w:tooltip="Alfredo Giarratana (la pagina non esiste)" w:history="1">
        <w:r w:rsidRPr="008063A3">
          <w:rPr>
            <w:rStyle w:val="Collegamentoipertestuale"/>
            <w:rFonts w:asciiTheme="minorHAnsi" w:hAnsiTheme="minorHAnsi" w:cstheme="minorHAnsi"/>
            <w:color w:val="auto"/>
            <w:sz w:val="22"/>
            <w:szCs w:val="22"/>
            <w:u w:val="none"/>
          </w:rPr>
          <w:t>Alfredo Giarratana</w:t>
        </w:r>
      </w:hyperlink>
      <w:r w:rsidRPr="008063A3">
        <w:rPr>
          <w:rFonts w:asciiTheme="minorHAnsi" w:hAnsiTheme="minorHAnsi" w:cstheme="minorHAnsi"/>
          <w:sz w:val="22"/>
          <w:szCs w:val="22"/>
        </w:rPr>
        <w:t xml:space="preserve">, cresciuti nella redazione del giornale. L'omicidio di </w:t>
      </w:r>
      <w:hyperlink r:id="rId103" w:tooltip="Giacomo Matteotti" w:history="1">
        <w:r w:rsidRPr="008063A3">
          <w:rPr>
            <w:rStyle w:val="Collegamentoipertestuale"/>
            <w:rFonts w:asciiTheme="minorHAnsi" w:hAnsiTheme="minorHAnsi" w:cstheme="minorHAnsi"/>
            <w:color w:val="auto"/>
            <w:sz w:val="22"/>
            <w:szCs w:val="22"/>
            <w:u w:val="none"/>
          </w:rPr>
          <w:t>Giacomo Matteotti</w:t>
        </w:r>
      </w:hyperlink>
      <w:r w:rsidRPr="008063A3">
        <w:rPr>
          <w:rFonts w:asciiTheme="minorHAnsi" w:hAnsiTheme="minorHAnsi" w:cstheme="minorHAnsi"/>
          <w:sz w:val="22"/>
          <w:szCs w:val="22"/>
        </w:rPr>
        <w:t xml:space="preserve"> nell'estate del 1924 provocò una frattura nella compagine azionaria con l'espulsione degli elementi non appartenenti all'UDB, in buona parte appoggianti il fascismo. La linea del giornale fu quella di rivendicare e difendere i principi liberali tanto a cari al fondatore Zanardelli, trasformatosi a emblema del giornale stesso, e questo comportò i sequestri dell'autorità prefettizia e le violenze attuate dai fascisti, per impedirne la diffusione nel territorio della provincia. Nel settembre e nell'ottobre 1925 morirono per cause naturali il direttore </w:t>
      </w:r>
      <w:proofErr w:type="gramStart"/>
      <w:r w:rsidRPr="008063A3">
        <w:rPr>
          <w:rFonts w:asciiTheme="minorHAnsi" w:hAnsiTheme="minorHAnsi" w:cstheme="minorHAnsi"/>
          <w:sz w:val="22"/>
          <w:szCs w:val="22"/>
        </w:rPr>
        <w:t>Spagnolo</w:t>
      </w:r>
      <w:proofErr w:type="gramEnd"/>
      <w:r w:rsidRPr="008063A3">
        <w:rPr>
          <w:rFonts w:asciiTheme="minorHAnsi" w:hAnsiTheme="minorHAnsi" w:cstheme="minorHAnsi"/>
          <w:sz w:val="22"/>
          <w:szCs w:val="22"/>
        </w:rPr>
        <w:t xml:space="preserve"> e il presidente del consiglio d'amministrazione </w:t>
      </w:r>
      <w:proofErr w:type="spellStart"/>
      <w:r w:rsidRPr="008063A3">
        <w:rPr>
          <w:rFonts w:asciiTheme="minorHAnsi" w:hAnsiTheme="minorHAnsi" w:cstheme="minorHAnsi"/>
          <w:sz w:val="22"/>
          <w:szCs w:val="22"/>
        </w:rPr>
        <w:t>Cuzzetti</w:t>
      </w:r>
      <w:proofErr w:type="spellEnd"/>
      <w:r w:rsidRPr="008063A3">
        <w:rPr>
          <w:rFonts w:asciiTheme="minorHAnsi" w:hAnsiTheme="minorHAnsi" w:cstheme="minorHAnsi"/>
          <w:sz w:val="22"/>
          <w:szCs w:val="22"/>
        </w:rPr>
        <w:t xml:space="preserve">. Nello stesso periodo alcuni soci che erano stati espulsi l'anno precedente si rivolsero al Tribunale per chiedere lo scioglimento della società ritenendo deficitaria la gestione del giornale. Il nuovo direttore, Dante Petaccia, attuò una linea editoriale più prudente, evitando notizie e commenti che potessero fornire qualche pretesto a nuove operazioni di sequestro. Gli atteggiamenti ostili da parte degli uomini della Prefettura proseguirono e le pubblicazioni terminarono in sordina: l'ultimo numero uscì il 7 gennaio 1926, senza alcun editoriale di commiato. Con sentenza 9 dicembre 1926, il Tribunale di Brescia decretò lo scioglimento della società anonima titolare della testata. Dopo la </w:t>
      </w:r>
      <w:hyperlink r:id="rId104" w:tooltip="Seconda guerra mondiale" w:history="1">
        <w:proofErr w:type="gramStart"/>
        <w:r w:rsidRPr="008063A3">
          <w:rPr>
            <w:rStyle w:val="Collegamentoipertestuale"/>
            <w:rFonts w:asciiTheme="minorHAnsi" w:hAnsiTheme="minorHAnsi" w:cstheme="minorHAnsi"/>
            <w:color w:val="auto"/>
            <w:sz w:val="22"/>
            <w:szCs w:val="22"/>
            <w:u w:val="none"/>
          </w:rPr>
          <w:t>seconda guerra mondiale</w:t>
        </w:r>
        <w:proofErr w:type="gramEnd"/>
      </w:hyperlink>
      <w:r w:rsidRPr="008063A3">
        <w:rPr>
          <w:rFonts w:asciiTheme="minorHAnsi" w:hAnsiTheme="minorHAnsi" w:cstheme="minorHAnsi"/>
          <w:sz w:val="22"/>
          <w:szCs w:val="22"/>
        </w:rPr>
        <w:t xml:space="preserve">, la direzione provinciale bresciana del </w:t>
      </w:r>
      <w:hyperlink r:id="rId105" w:tooltip="Partito Democratico del Lavoro (Italia)" w:history="1">
        <w:r w:rsidRPr="008063A3">
          <w:rPr>
            <w:rStyle w:val="Collegamentoipertestuale"/>
            <w:rFonts w:asciiTheme="minorHAnsi" w:hAnsiTheme="minorHAnsi" w:cstheme="minorHAnsi"/>
            <w:color w:val="auto"/>
            <w:sz w:val="22"/>
            <w:szCs w:val="22"/>
            <w:u w:val="none"/>
          </w:rPr>
          <w:t>Partito Democratico del Lavoro</w:t>
        </w:r>
      </w:hyperlink>
      <w:r w:rsidRPr="008063A3">
        <w:rPr>
          <w:rFonts w:asciiTheme="minorHAnsi" w:hAnsiTheme="minorHAnsi" w:cstheme="minorHAnsi"/>
          <w:sz w:val="22"/>
          <w:szCs w:val="22"/>
        </w:rPr>
        <w:t xml:space="preserve"> aprì un settimanale che riprese il nome dello storico quotidiano </w:t>
      </w:r>
      <w:proofErr w:type="spellStart"/>
      <w:r w:rsidRPr="008063A3">
        <w:rPr>
          <w:rFonts w:asciiTheme="minorHAnsi" w:hAnsiTheme="minorHAnsi" w:cstheme="minorHAnsi"/>
          <w:sz w:val="22"/>
          <w:szCs w:val="22"/>
        </w:rPr>
        <w:t>zanardelliano</w:t>
      </w:r>
      <w:proofErr w:type="spellEnd"/>
      <w:r w:rsidRPr="008063A3">
        <w:rPr>
          <w:rFonts w:asciiTheme="minorHAnsi" w:hAnsiTheme="minorHAnsi" w:cstheme="minorHAnsi"/>
          <w:sz w:val="22"/>
          <w:szCs w:val="22"/>
        </w:rPr>
        <w:t xml:space="preserve">. Venne pubblicato dal 24 settembre 1945 al 23 febbraio 1948. </w:t>
      </w:r>
      <w:hyperlink r:id="rId106" w:history="1">
        <w:r w:rsidR="001D193A" w:rsidRPr="008063A3">
          <w:rPr>
            <w:rStyle w:val="Collegamentoipertestuale"/>
            <w:rFonts w:asciiTheme="minorHAnsi" w:hAnsiTheme="minorHAnsi" w:cstheme="minorHAnsi"/>
            <w:sz w:val="22"/>
            <w:szCs w:val="22"/>
          </w:rPr>
          <w:t>https://it.wikipedia.org/wiki/La_Provincia_di_Brescia</w:t>
        </w:r>
      </w:hyperlink>
    </w:p>
    <w:p w14:paraId="73941563" w14:textId="77777777" w:rsidR="001D193A" w:rsidRPr="001D193A" w:rsidRDefault="001D193A" w:rsidP="001D193A">
      <w:pPr>
        <w:pStyle w:val="NormaleWeb"/>
        <w:spacing w:before="0" w:beforeAutospacing="0" w:after="0" w:afterAutospacing="0"/>
        <w:jc w:val="both"/>
        <w:rPr>
          <w:rFonts w:asciiTheme="minorHAnsi" w:hAnsiTheme="minorHAnsi" w:cstheme="minorHAnsi"/>
          <w:sz w:val="16"/>
          <w:szCs w:val="16"/>
        </w:rPr>
      </w:pPr>
    </w:p>
    <w:p w14:paraId="13057346" w14:textId="77777777" w:rsidR="008E4D7B" w:rsidRPr="009271F9" w:rsidRDefault="008E4D7B" w:rsidP="001D193A">
      <w:pPr>
        <w:spacing w:after="0" w:line="240" w:lineRule="auto"/>
        <w:jc w:val="both"/>
        <w:rPr>
          <w:rStyle w:val="Collegamentoipertestuale"/>
          <w:rFonts w:cstheme="minorHAnsi"/>
          <w:b/>
          <w:color w:val="C00000"/>
          <w:sz w:val="44"/>
          <w:szCs w:val="44"/>
          <w:u w:val="none"/>
        </w:rPr>
      </w:pPr>
      <w:r w:rsidRPr="009271F9">
        <w:rPr>
          <w:rStyle w:val="Collegamentoipertestuale"/>
          <w:rFonts w:cstheme="minorHAnsi"/>
          <w:b/>
          <w:color w:val="C00000"/>
          <w:sz w:val="44"/>
          <w:szCs w:val="44"/>
          <w:u w:val="none"/>
        </w:rPr>
        <w:t>Note e riferimenti bibliografici</w:t>
      </w:r>
    </w:p>
    <w:p w14:paraId="0D3DAD94" w14:textId="77777777" w:rsidR="008063A3" w:rsidRPr="008063A3" w:rsidRDefault="002A41A5" w:rsidP="00D26C9D">
      <w:pPr>
        <w:pStyle w:val="Paragrafoelenco"/>
        <w:numPr>
          <w:ilvl w:val="0"/>
          <w:numId w:val="1"/>
        </w:numPr>
        <w:spacing w:after="0" w:line="240" w:lineRule="auto"/>
        <w:jc w:val="both"/>
        <w:rPr>
          <w:rFonts w:cstheme="minorHAnsi"/>
          <w:i/>
          <w:sz w:val="20"/>
          <w:szCs w:val="20"/>
        </w:rPr>
      </w:pPr>
      <w:r w:rsidRPr="008063A3">
        <w:rPr>
          <w:rFonts w:cstheme="minorHAnsi"/>
          <w:sz w:val="20"/>
          <w:szCs w:val="20"/>
        </w:rPr>
        <w:t xml:space="preserve">Coltivatore io pure di un’Arte ministra d’immortalità”: aspirazioni culturali e strategie promozionali della tipografia bresciana di Nicolò Bettoni in età napoleonica / di Luca Frassineti Seconda Università degli Studi di Napoli. In: </w:t>
      </w:r>
      <w:hyperlink r:id="rId107" w:history="1">
        <w:proofErr w:type="spellStart"/>
        <w:r w:rsidRPr="008063A3">
          <w:rPr>
            <w:rStyle w:val="Collegamentoipertestuale"/>
            <w:rFonts w:cstheme="minorHAnsi"/>
            <w:sz w:val="20"/>
            <w:szCs w:val="20"/>
          </w:rPr>
          <w:t>Misinta</w:t>
        </w:r>
        <w:proofErr w:type="spellEnd"/>
        <w:r w:rsidRPr="008063A3">
          <w:rPr>
            <w:rStyle w:val="Collegamentoipertestuale"/>
            <w:rFonts w:cstheme="minorHAnsi"/>
            <w:sz w:val="20"/>
            <w:szCs w:val="20"/>
          </w:rPr>
          <w:t xml:space="preserve"> n. 42 (dicembre 2014</w:t>
        </w:r>
        <w:proofErr w:type="gramStart"/>
        <w:r w:rsidRPr="008063A3">
          <w:rPr>
            <w:rStyle w:val="Collegamentoipertestuale"/>
            <w:rFonts w:cstheme="minorHAnsi"/>
            <w:sz w:val="20"/>
            <w:szCs w:val="20"/>
          </w:rPr>
          <w:t>),p.</w:t>
        </w:r>
        <w:proofErr w:type="gramEnd"/>
        <w:r w:rsidRPr="008063A3">
          <w:rPr>
            <w:rStyle w:val="Collegamentoipertestuale"/>
            <w:rFonts w:cstheme="minorHAnsi"/>
            <w:sz w:val="20"/>
            <w:szCs w:val="20"/>
          </w:rPr>
          <w:t>5-14</w:t>
        </w:r>
      </w:hyperlink>
    </w:p>
    <w:p w14:paraId="3AD53BF7" w14:textId="77777777" w:rsidR="008063A3" w:rsidRPr="008063A3" w:rsidRDefault="002A41A5" w:rsidP="008063A3">
      <w:pPr>
        <w:pStyle w:val="Paragrafoelenco"/>
        <w:numPr>
          <w:ilvl w:val="1"/>
          <w:numId w:val="1"/>
        </w:numPr>
        <w:spacing w:after="0" w:line="240" w:lineRule="auto"/>
        <w:jc w:val="both"/>
        <w:rPr>
          <w:rFonts w:cstheme="minorHAnsi"/>
          <w:sz w:val="16"/>
          <w:szCs w:val="16"/>
        </w:rPr>
      </w:pPr>
      <w:r w:rsidRPr="008063A3">
        <w:rPr>
          <w:rFonts w:cstheme="minorHAnsi"/>
          <w:i/>
          <w:sz w:val="16"/>
          <w:szCs w:val="16"/>
        </w:rPr>
        <w:t>Il saggio censisce le prime tre annate conosciute di un rarissimo periodico bresciano del primo Ottocento, il "Redattore del Mella", stampato dalla tipografia di Nicolò Bettoni. In appendice si riportano i testi commentati di una rubrica a puntate per l'annata 1806, dal titolo "Fasti bresciani", di carattere marcatamente patriottico e civile.</w:t>
      </w:r>
      <w:r w:rsidRPr="008063A3">
        <w:rPr>
          <w:rFonts w:cstheme="minorHAnsi"/>
          <w:sz w:val="16"/>
          <w:szCs w:val="16"/>
        </w:rPr>
        <w:t xml:space="preserve"> </w:t>
      </w:r>
      <w:hyperlink r:id="rId108" w:history="1">
        <w:r w:rsidRPr="008063A3">
          <w:rPr>
            <w:rStyle w:val="Collegamentoipertestuale"/>
            <w:rFonts w:cstheme="minorHAnsi"/>
            <w:i/>
            <w:sz w:val="16"/>
            <w:szCs w:val="16"/>
          </w:rPr>
          <w:t>https://iris.unicampania.it/handle/11591/231245</w:t>
        </w:r>
      </w:hyperlink>
    </w:p>
    <w:p w14:paraId="3D7ABF6A" w14:textId="77777777" w:rsidR="008063A3" w:rsidRPr="008063A3" w:rsidRDefault="008E4D7B" w:rsidP="0016124E">
      <w:pPr>
        <w:pStyle w:val="Paragrafoelenco"/>
        <w:numPr>
          <w:ilvl w:val="0"/>
          <w:numId w:val="1"/>
        </w:numPr>
        <w:spacing w:after="0" w:line="240" w:lineRule="auto"/>
        <w:jc w:val="both"/>
        <w:rPr>
          <w:rFonts w:cstheme="minorHAnsi"/>
          <w:sz w:val="20"/>
          <w:szCs w:val="20"/>
        </w:rPr>
      </w:pPr>
      <w:r w:rsidRPr="008063A3">
        <w:rPr>
          <w:rFonts w:cstheme="minorHAnsi"/>
          <w:sz w:val="20"/>
          <w:szCs w:val="20"/>
        </w:rPr>
        <w:t>Ugo Barucelli, "Giornali bresciani nel biennio 1848-1849" in "Commentari dell'Ateneo di Brescia per l'anno 1966", Brescia, Tipo-Lito Fratelli Geroldi, 1967.</w:t>
      </w:r>
    </w:p>
    <w:p w14:paraId="19FA1D16" w14:textId="77777777" w:rsidR="008063A3" w:rsidRPr="008063A3" w:rsidRDefault="00477292" w:rsidP="0066202F">
      <w:pPr>
        <w:pStyle w:val="Paragrafoelenco"/>
        <w:numPr>
          <w:ilvl w:val="0"/>
          <w:numId w:val="1"/>
        </w:numPr>
        <w:spacing w:after="0" w:line="240" w:lineRule="auto"/>
        <w:jc w:val="both"/>
        <w:rPr>
          <w:rFonts w:cstheme="minorHAnsi"/>
          <w:b/>
          <w:sz w:val="20"/>
          <w:szCs w:val="20"/>
        </w:rPr>
      </w:pPr>
      <w:r w:rsidRPr="008063A3">
        <w:rPr>
          <w:rFonts w:cstheme="minorHAnsi"/>
          <w:sz w:val="20"/>
          <w:szCs w:val="20"/>
        </w:rPr>
        <w:t xml:space="preserve">Mario Faini, "La stampa periodica bresciana nell'Età </w:t>
      </w:r>
      <w:proofErr w:type="spellStart"/>
      <w:r w:rsidRPr="008063A3">
        <w:rPr>
          <w:rFonts w:cstheme="minorHAnsi"/>
          <w:sz w:val="20"/>
          <w:szCs w:val="20"/>
        </w:rPr>
        <w:t>Zanardelliana</w:t>
      </w:r>
      <w:proofErr w:type="spellEnd"/>
      <w:r w:rsidRPr="008063A3">
        <w:rPr>
          <w:rFonts w:cstheme="minorHAnsi"/>
          <w:sz w:val="20"/>
          <w:szCs w:val="20"/>
        </w:rPr>
        <w:t>", Brescia, Edizioni del Moretto, 1983.</w:t>
      </w:r>
    </w:p>
    <w:p w14:paraId="39041C0C" w14:textId="2B3A88C5" w:rsidR="00E31F60" w:rsidRPr="008063A3" w:rsidRDefault="00E31F60" w:rsidP="0066202F">
      <w:pPr>
        <w:pStyle w:val="Paragrafoelenco"/>
        <w:numPr>
          <w:ilvl w:val="0"/>
          <w:numId w:val="1"/>
        </w:numPr>
        <w:spacing w:after="0" w:line="240" w:lineRule="auto"/>
        <w:jc w:val="both"/>
        <w:rPr>
          <w:rFonts w:cstheme="minorHAnsi"/>
          <w:b/>
          <w:sz w:val="20"/>
          <w:szCs w:val="20"/>
        </w:rPr>
      </w:pPr>
      <w:r w:rsidRPr="008063A3">
        <w:rPr>
          <w:rFonts w:cstheme="minorHAnsi"/>
          <w:sz w:val="20"/>
          <w:szCs w:val="20"/>
        </w:rPr>
        <w:t>Un giornale bresciano degli anni 1860-1861: L'Indicatore bresciano / Ugo Baroncelli. - Estratto da: Il giornalismo italiano dal 1861 al 1870, dagli atti del 5. congresso dell'Istituto nazionale per la storia del giornalismo</w:t>
      </w:r>
    </w:p>
    <w:sectPr w:rsidR="00E31F60" w:rsidRPr="008063A3" w:rsidSect="00821210">
      <w:type w:val="continuous"/>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D60682"/>
    <w:multiLevelType w:val="hybridMultilevel"/>
    <w:tmpl w:val="1D00D32A"/>
    <w:lvl w:ilvl="0" w:tplc="C950C0A6">
      <w:numFmt w:val="bullet"/>
      <w:lvlText w:val=""/>
      <w:lvlJc w:val="left"/>
      <w:pPr>
        <w:ind w:left="720" w:hanging="360"/>
      </w:pPr>
      <w:rPr>
        <w:rFonts w:ascii="Symbol" w:eastAsiaTheme="minorHAnsi" w:hAnsi="Symbol" w:cstheme="minorHAns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52395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4466"/>
    <w:rsid w:val="00013A25"/>
    <w:rsid w:val="001D193A"/>
    <w:rsid w:val="002A41A5"/>
    <w:rsid w:val="00477292"/>
    <w:rsid w:val="004E4B90"/>
    <w:rsid w:val="00585483"/>
    <w:rsid w:val="005E4FB7"/>
    <w:rsid w:val="005F0AFC"/>
    <w:rsid w:val="006001D4"/>
    <w:rsid w:val="00712AF6"/>
    <w:rsid w:val="0076273F"/>
    <w:rsid w:val="008063A3"/>
    <w:rsid w:val="00821210"/>
    <w:rsid w:val="008E4D7B"/>
    <w:rsid w:val="00904466"/>
    <w:rsid w:val="009271F9"/>
    <w:rsid w:val="00D8614E"/>
    <w:rsid w:val="00DE0AC5"/>
    <w:rsid w:val="00E31F60"/>
    <w:rsid w:val="00F20D9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E499F"/>
  <w15:docId w15:val="{0DF252D1-0BDA-4A2D-AF9F-2C00B7A0C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DE0AC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E0AC5"/>
    <w:rPr>
      <w:rFonts w:ascii="Times New Roman" w:eastAsia="Times New Roman" w:hAnsi="Times New Roman" w:cs="Times New Roman"/>
      <w:b/>
      <w:bCs/>
      <w:kern w:val="36"/>
      <w:sz w:val="48"/>
      <w:szCs w:val="48"/>
      <w:lang w:eastAsia="it-IT"/>
    </w:rPr>
  </w:style>
  <w:style w:type="character" w:styleId="Collegamentoipertestuale">
    <w:name w:val="Hyperlink"/>
    <w:basedOn w:val="Carpredefinitoparagrafo"/>
    <w:uiPriority w:val="99"/>
    <w:unhideWhenUsed/>
    <w:rsid w:val="00DE0AC5"/>
    <w:rPr>
      <w:color w:val="0000FF" w:themeColor="hyperlink"/>
      <w:u w:val="single"/>
    </w:rPr>
  </w:style>
  <w:style w:type="paragraph" w:styleId="Testofumetto">
    <w:name w:val="Balloon Text"/>
    <w:basedOn w:val="Normale"/>
    <w:link w:val="TestofumettoCarattere"/>
    <w:uiPriority w:val="99"/>
    <w:semiHidden/>
    <w:unhideWhenUsed/>
    <w:rsid w:val="00DE0AC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E0AC5"/>
    <w:rPr>
      <w:rFonts w:ascii="Tahoma" w:hAnsi="Tahoma" w:cs="Tahoma"/>
      <w:sz w:val="16"/>
      <w:szCs w:val="16"/>
    </w:rPr>
  </w:style>
  <w:style w:type="character" w:styleId="Enfasicorsivo">
    <w:name w:val="Emphasis"/>
    <w:basedOn w:val="Carpredefinitoparagrafo"/>
    <w:uiPriority w:val="20"/>
    <w:qFormat/>
    <w:rsid w:val="00DE0AC5"/>
    <w:rPr>
      <w:i/>
      <w:iCs/>
    </w:rPr>
  </w:style>
  <w:style w:type="character" w:styleId="Collegamentovisitato">
    <w:name w:val="FollowedHyperlink"/>
    <w:basedOn w:val="Carpredefinitoparagrafo"/>
    <w:uiPriority w:val="99"/>
    <w:semiHidden/>
    <w:unhideWhenUsed/>
    <w:rsid w:val="008E4D7B"/>
    <w:rPr>
      <w:color w:val="800080" w:themeColor="followedHyperlink"/>
      <w:u w:val="single"/>
    </w:rPr>
  </w:style>
  <w:style w:type="paragraph" w:styleId="NormaleWeb">
    <w:name w:val="Normal (Web)"/>
    <w:basedOn w:val="Normale"/>
    <w:uiPriority w:val="99"/>
    <w:unhideWhenUsed/>
    <w:rsid w:val="008E4D7B"/>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8063A3"/>
    <w:pPr>
      <w:ind w:left="720"/>
      <w:contextualSpacing/>
    </w:pPr>
  </w:style>
  <w:style w:type="character" w:styleId="Menzionenonrisolta">
    <w:name w:val="Unresolved Mention"/>
    <w:basedOn w:val="Carpredefinitoparagrafo"/>
    <w:uiPriority w:val="99"/>
    <w:semiHidden/>
    <w:unhideWhenUsed/>
    <w:rsid w:val="008063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328007">
      <w:bodyDiv w:val="1"/>
      <w:marLeft w:val="0"/>
      <w:marRight w:val="0"/>
      <w:marTop w:val="0"/>
      <w:marBottom w:val="0"/>
      <w:divBdr>
        <w:top w:val="none" w:sz="0" w:space="0" w:color="auto"/>
        <w:left w:val="none" w:sz="0" w:space="0" w:color="auto"/>
        <w:bottom w:val="none" w:sz="0" w:space="0" w:color="auto"/>
        <w:right w:val="none" w:sz="0" w:space="0" w:color="auto"/>
      </w:divBdr>
    </w:div>
    <w:div w:id="468788956">
      <w:bodyDiv w:val="1"/>
      <w:marLeft w:val="0"/>
      <w:marRight w:val="0"/>
      <w:marTop w:val="0"/>
      <w:marBottom w:val="0"/>
      <w:divBdr>
        <w:top w:val="none" w:sz="0" w:space="0" w:color="auto"/>
        <w:left w:val="none" w:sz="0" w:space="0" w:color="auto"/>
        <w:bottom w:val="none" w:sz="0" w:space="0" w:color="auto"/>
        <w:right w:val="none" w:sz="0" w:space="0" w:color="auto"/>
      </w:divBdr>
      <w:divsChild>
        <w:div w:id="317072661">
          <w:marLeft w:val="0"/>
          <w:marRight w:val="0"/>
          <w:marTop w:val="0"/>
          <w:marBottom w:val="0"/>
          <w:divBdr>
            <w:top w:val="none" w:sz="0" w:space="0" w:color="auto"/>
            <w:left w:val="none" w:sz="0" w:space="0" w:color="auto"/>
            <w:bottom w:val="none" w:sz="0" w:space="0" w:color="auto"/>
            <w:right w:val="none" w:sz="0" w:space="0" w:color="auto"/>
          </w:divBdr>
          <w:divsChild>
            <w:div w:id="1606884167">
              <w:marLeft w:val="0"/>
              <w:marRight w:val="0"/>
              <w:marTop w:val="0"/>
              <w:marBottom w:val="0"/>
              <w:divBdr>
                <w:top w:val="none" w:sz="0" w:space="0" w:color="auto"/>
                <w:left w:val="none" w:sz="0" w:space="0" w:color="auto"/>
                <w:bottom w:val="none" w:sz="0" w:space="0" w:color="auto"/>
                <w:right w:val="none" w:sz="0" w:space="0" w:color="auto"/>
              </w:divBdr>
            </w:div>
          </w:divsChild>
        </w:div>
        <w:div w:id="953097455">
          <w:marLeft w:val="0"/>
          <w:marRight w:val="0"/>
          <w:marTop w:val="0"/>
          <w:marBottom w:val="0"/>
          <w:divBdr>
            <w:top w:val="none" w:sz="0" w:space="0" w:color="auto"/>
            <w:left w:val="none" w:sz="0" w:space="0" w:color="auto"/>
            <w:bottom w:val="none" w:sz="0" w:space="0" w:color="auto"/>
            <w:right w:val="none" w:sz="0" w:space="0" w:color="auto"/>
          </w:divBdr>
          <w:divsChild>
            <w:div w:id="1295478837">
              <w:marLeft w:val="0"/>
              <w:marRight w:val="0"/>
              <w:marTop w:val="0"/>
              <w:marBottom w:val="0"/>
              <w:divBdr>
                <w:top w:val="none" w:sz="0" w:space="0" w:color="auto"/>
                <w:left w:val="none" w:sz="0" w:space="0" w:color="auto"/>
                <w:bottom w:val="none" w:sz="0" w:space="0" w:color="auto"/>
                <w:right w:val="none" w:sz="0" w:space="0" w:color="auto"/>
              </w:divBdr>
              <w:divsChild>
                <w:div w:id="62018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01140">
          <w:marLeft w:val="0"/>
          <w:marRight w:val="0"/>
          <w:marTop w:val="0"/>
          <w:marBottom w:val="0"/>
          <w:divBdr>
            <w:top w:val="none" w:sz="0" w:space="0" w:color="auto"/>
            <w:left w:val="none" w:sz="0" w:space="0" w:color="auto"/>
            <w:bottom w:val="none" w:sz="0" w:space="0" w:color="auto"/>
            <w:right w:val="none" w:sz="0" w:space="0" w:color="auto"/>
          </w:divBdr>
          <w:divsChild>
            <w:div w:id="306478532">
              <w:marLeft w:val="0"/>
              <w:marRight w:val="0"/>
              <w:marTop w:val="0"/>
              <w:marBottom w:val="0"/>
              <w:divBdr>
                <w:top w:val="none" w:sz="0" w:space="0" w:color="auto"/>
                <w:left w:val="none" w:sz="0" w:space="0" w:color="auto"/>
                <w:bottom w:val="none" w:sz="0" w:space="0" w:color="auto"/>
                <w:right w:val="none" w:sz="0" w:space="0" w:color="auto"/>
              </w:divBdr>
            </w:div>
          </w:divsChild>
        </w:div>
        <w:div w:id="1169247565">
          <w:marLeft w:val="0"/>
          <w:marRight w:val="0"/>
          <w:marTop w:val="0"/>
          <w:marBottom w:val="0"/>
          <w:divBdr>
            <w:top w:val="none" w:sz="0" w:space="0" w:color="auto"/>
            <w:left w:val="none" w:sz="0" w:space="0" w:color="auto"/>
            <w:bottom w:val="none" w:sz="0" w:space="0" w:color="auto"/>
            <w:right w:val="none" w:sz="0" w:space="0" w:color="auto"/>
          </w:divBdr>
          <w:divsChild>
            <w:div w:id="543099893">
              <w:marLeft w:val="0"/>
              <w:marRight w:val="0"/>
              <w:marTop w:val="0"/>
              <w:marBottom w:val="0"/>
              <w:divBdr>
                <w:top w:val="none" w:sz="0" w:space="0" w:color="auto"/>
                <w:left w:val="none" w:sz="0" w:space="0" w:color="auto"/>
                <w:bottom w:val="none" w:sz="0" w:space="0" w:color="auto"/>
                <w:right w:val="none" w:sz="0" w:space="0" w:color="auto"/>
              </w:divBdr>
              <w:divsChild>
                <w:div w:id="168003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463417">
      <w:bodyDiv w:val="1"/>
      <w:marLeft w:val="0"/>
      <w:marRight w:val="0"/>
      <w:marTop w:val="0"/>
      <w:marBottom w:val="0"/>
      <w:divBdr>
        <w:top w:val="none" w:sz="0" w:space="0" w:color="auto"/>
        <w:left w:val="none" w:sz="0" w:space="0" w:color="auto"/>
        <w:bottom w:val="none" w:sz="0" w:space="0" w:color="auto"/>
        <w:right w:val="none" w:sz="0" w:space="0" w:color="auto"/>
      </w:divBdr>
    </w:div>
    <w:div w:id="1507137637">
      <w:bodyDiv w:val="1"/>
      <w:marLeft w:val="0"/>
      <w:marRight w:val="0"/>
      <w:marTop w:val="0"/>
      <w:marBottom w:val="0"/>
      <w:divBdr>
        <w:top w:val="none" w:sz="0" w:space="0" w:color="auto"/>
        <w:left w:val="none" w:sz="0" w:space="0" w:color="auto"/>
        <w:bottom w:val="none" w:sz="0" w:space="0" w:color="auto"/>
        <w:right w:val="none" w:sz="0" w:space="0" w:color="auto"/>
      </w:divBdr>
    </w:div>
    <w:div w:id="1606575863">
      <w:bodyDiv w:val="1"/>
      <w:marLeft w:val="0"/>
      <w:marRight w:val="0"/>
      <w:marTop w:val="0"/>
      <w:marBottom w:val="0"/>
      <w:divBdr>
        <w:top w:val="none" w:sz="0" w:space="0" w:color="auto"/>
        <w:left w:val="none" w:sz="0" w:space="0" w:color="auto"/>
        <w:bottom w:val="none" w:sz="0" w:space="0" w:color="auto"/>
        <w:right w:val="none" w:sz="0" w:space="0" w:color="auto"/>
      </w:divBdr>
      <w:divsChild>
        <w:div w:id="1800948547">
          <w:marLeft w:val="0"/>
          <w:marRight w:val="0"/>
          <w:marTop w:val="0"/>
          <w:marBottom w:val="0"/>
          <w:divBdr>
            <w:top w:val="none" w:sz="0" w:space="0" w:color="auto"/>
            <w:left w:val="none" w:sz="0" w:space="0" w:color="auto"/>
            <w:bottom w:val="none" w:sz="0" w:space="0" w:color="auto"/>
            <w:right w:val="none" w:sz="0" w:space="0" w:color="auto"/>
          </w:divBdr>
          <w:divsChild>
            <w:div w:id="705176985">
              <w:marLeft w:val="0"/>
              <w:marRight w:val="0"/>
              <w:marTop w:val="0"/>
              <w:marBottom w:val="0"/>
              <w:divBdr>
                <w:top w:val="none" w:sz="0" w:space="0" w:color="auto"/>
                <w:left w:val="none" w:sz="0" w:space="0" w:color="auto"/>
                <w:bottom w:val="none" w:sz="0" w:space="0" w:color="auto"/>
                <w:right w:val="none" w:sz="0" w:space="0" w:color="auto"/>
              </w:divBdr>
            </w:div>
          </w:divsChild>
        </w:div>
        <w:div w:id="492571851">
          <w:marLeft w:val="0"/>
          <w:marRight w:val="0"/>
          <w:marTop w:val="0"/>
          <w:marBottom w:val="0"/>
          <w:divBdr>
            <w:top w:val="none" w:sz="0" w:space="0" w:color="auto"/>
            <w:left w:val="none" w:sz="0" w:space="0" w:color="auto"/>
            <w:bottom w:val="none" w:sz="0" w:space="0" w:color="auto"/>
            <w:right w:val="none" w:sz="0" w:space="0" w:color="auto"/>
          </w:divBdr>
          <w:divsChild>
            <w:div w:id="680862870">
              <w:marLeft w:val="0"/>
              <w:marRight w:val="0"/>
              <w:marTop w:val="0"/>
              <w:marBottom w:val="0"/>
              <w:divBdr>
                <w:top w:val="none" w:sz="0" w:space="0" w:color="auto"/>
                <w:left w:val="none" w:sz="0" w:space="0" w:color="auto"/>
                <w:bottom w:val="none" w:sz="0" w:space="0" w:color="auto"/>
                <w:right w:val="none" w:sz="0" w:space="0" w:color="auto"/>
              </w:divBdr>
              <w:divsChild>
                <w:div w:id="2043363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229286">
          <w:marLeft w:val="0"/>
          <w:marRight w:val="0"/>
          <w:marTop w:val="0"/>
          <w:marBottom w:val="0"/>
          <w:divBdr>
            <w:top w:val="none" w:sz="0" w:space="0" w:color="auto"/>
            <w:left w:val="none" w:sz="0" w:space="0" w:color="auto"/>
            <w:bottom w:val="none" w:sz="0" w:space="0" w:color="auto"/>
            <w:right w:val="none" w:sz="0" w:space="0" w:color="auto"/>
          </w:divBdr>
          <w:divsChild>
            <w:div w:id="1228343436">
              <w:marLeft w:val="0"/>
              <w:marRight w:val="0"/>
              <w:marTop w:val="0"/>
              <w:marBottom w:val="0"/>
              <w:divBdr>
                <w:top w:val="none" w:sz="0" w:space="0" w:color="auto"/>
                <w:left w:val="none" w:sz="0" w:space="0" w:color="auto"/>
                <w:bottom w:val="none" w:sz="0" w:space="0" w:color="auto"/>
                <w:right w:val="none" w:sz="0" w:space="0" w:color="auto"/>
              </w:divBdr>
            </w:div>
          </w:divsChild>
        </w:div>
        <w:div w:id="686639260">
          <w:marLeft w:val="0"/>
          <w:marRight w:val="0"/>
          <w:marTop w:val="0"/>
          <w:marBottom w:val="0"/>
          <w:divBdr>
            <w:top w:val="none" w:sz="0" w:space="0" w:color="auto"/>
            <w:left w:val="none" w:sz="0" w:space="0" w:color="auto"/>
            <w:bottom w:val="none" w:sz="0" w:space="0" w:color="auto"/>
            <w:right w:val="none" w:sz="0" w:space="0" w:color="auto"/>
          </w:divBdr>
          <w:divsChild>
            <w:div w:id="514461011">
              <w:marLeft w:val="0"/>
              <w:marRight w:val="0"/>
              <w:marTop w:val="0"/>
              <w:marBottom w:val="0"/>
              <w:divBdr>
                <w:top w:val="none" w:sz="0" w:space="0" w:color="auto"/>
                <w:left w:val="none" w:sz="0" w:space="0" w:color="auto"/>
                <w:bottom w:val="none" w:sz="0" w:space="0" w:color="auto"/>
                <w:right w:val="none" w:sz="0" w:space="0" w:color="auto"/>
              </w:divBdr>
              <w:divsChild>
                <w:div w:id="172906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063160">
          <w:marLeft w:val="0"/>
          <w:marRight w:val="0"/>
          <w:marTop w:val="0"/>
          <w:marBottom w:val="0"/>
          <w:divBdr>
            <w:top w:val="none" w:sz="0" w:space="0" w:color="auto"/>
            <w:left w:val="none" w:sz="0" w:space="0" w:color="auto"/>
            <w:bottom w:val="none" w:sz="0" w:space="0" w:color="auto"/>
            <w:right w:val="none" w:sz="0" w:space="0" w:color="auto"/>
          </w:divBdr>
          <w:divsChild>
            <w:div w:id="346905543">
              <w:marLeft w:val="0"/>
              <w:marRight w:val="0"/>
              <w:marTop w:val="0"/>
              <w:marBottom w:val="0"/>
              <w:divBdr>
                <w:top w:val="none" w:sz="0" w:space="0" w:color="auto"/>
                <w:left w:val="none" w:sz="0" w:space="0" w:color="auto"/>
                <w:bottom w:val="none" w:sz="0" w:space="0" w:color="auto"/>
                <w:right w:val="none" w:sz="0" w:space="0" w:color="auto"/>
              </w:divBdr>
            </w:div>
          </w:divsChild>
        </w:div>
        <w:div w:id="2090423888">
          <w:marLeft w:val="0"/>
          <w:marRight w:val="0"/>
          <w:marTop w:val="0"/>
          <w:marBottom w:val="0"/>
          <w:divBdr>
            <w:top w:val="none" w:sz="0" w:space="0" w:color="auto"/>
            <w:left w:val="none" w:sz="0" w:space="0" w:color="auto"/>
            <w:bottom w:val="none" w:sz="0" w:space="0" w:color="auto"/>
            <w:right w:val="none" w:sz="0" w:space="0" w:color="auto"/>
          </w:divBdr>
          <w:divsChild>
            <w:div w:id="179660961">
              <w:marLeft w:val="0"/>
              <w:marRight w:val="0"/>
              <w:marTop w:val="0"/>
              <w:marBottom w:val="0"/>
              <w:divBdr>
                <w:top w:val="none" w:sz="0" w:space="0" w:color="auto"/>
                <w:left w:val="none" w:sz="0" w:space="0" w:color="auto"/>
                <w:bottom w:val="none" w:sz="0" w:space="0" w:color="auto"/>
                <w:right w:val="none" w:sz="0" w:space="0" w:color="auto"/>
              </w:divBdr>
              <w:divsChild>
                <w:div w:id="66598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t.wikipedia.org/wiki/Dieci_giornate_di_Brescia" TargetMode="External"/><Relationship Id="rId21" Type="http://schemas.openxmlformats.org/officeDocument/2006/relationships/hyperlink" Target="https://it.wikipedia.org/wiki/Ateneo_di_Brescia" TargetMode="External"/><Relationship Id="rId42" Type="http://schemas.openxmlformats.org/officeDocument/2006/relationships/hyperlink" Target="https://it.wikipedia.org/wiki/Cesare_Beccalossi" TargetMode="External"/><Relationship Id="rId47" Type="http://schemas.openxmlformats.org/officeDocument/2006/relationships/hyperlink" Target="https://it.wikipedia.org/w/index.php?title=Elezioni_politiche_del_Regno_di_Sardegna_del_1860&amp;action=edit&amp;redlink=1" TargetMode="External"/><Relationship Id="rId63" Type="http://schemas.openxmlformats.org/officeDocument/2006/relationships/hyperlink" Target="https://it.wikipedia.org/wiki/Agostino_Depretis" TargetMode="External"/><Relationship Id="rId68" Type="http://schemas.openxmlformats.org/officeDocument/2006/relationships/hyperlink" Target="https://it.wikipedia.org/wiki/Politico" TargetMode="External"/><Relationship Id="rId84" Type="http://schemas.openxmlformats.org/officeDocument/2006/relationships/hyperlink" Target="https://it.wikipedia.org/wiki/Il_Cittadino_di_Brescia" TargetMode="External"/><Relationship Id="rId89" Type="http://schemas.openxmlformats.org/officeDocument/2006/relationships/hyperlink" Target="https://it.wikipedia.org/w/index.php?title=Capitan_Fracassa_(quotidiano)&amp;action=edit&amp;redlink=1" TargetMode="External"/><Relationship Id="rId16" Type="http://schemas.openxmlformats.org/officeDocument/2006/relationships/hyperlink" Target="https://it.wikipedia.org/wiki/Brescia" TargetMode="External"/><Relationship Id="rId107" Type="http://schemas.openxmlformats.org/officeDocument/2006/relationships/hyperlink" Target="https://www.google.com/url?sa=t&amp;rct=j&amp;q=&amp;esrc=s&amp;source=web&amp;cd=&amp;ved=2ahUKEwiX5pmTz7P3AhXyhf0HHbSlDhoQFnoECAMQAQ&amp;url=http%3A%2F%2Fwww.misinta.it%2Fwp-content%2Fuploads%2F2009%2F12%2FMISINTA-42-LwRes-GABRIELE.pdf&amp;usg=AOvVaw1wam0Yzu9yqHcF-p99qxZI" TargetMode="External"/><Relationship Id="rId11" Type="http://schemas.openxmlformats.org/officeDocument/2006/relationships/hyperlink" Target="https://books.google.it/books?id=hQtSAAAAcAAJ&amp;printsec=frontcover&amp;hl=it&amp;source=gbs_ge_summary_r&amp;cad=0" TargetMode="External"/><Relationship Id="rId32" Type="http://schemas.openxmlformats.org/officeDocument/2006/relationships/hyperlink" Target="https://it.wikipedia.org/wiki/Giornale_della_Provincia_bresciana" TargetMode="External"/><Relationship Id="rId37" Type="http://schemas.openxmlformats.org/officeDocument/2006/relationships/hyperlink" Target="https://it.wikipedia.org/wiki/Giuseppe_Zanardelli" TargetMode="External"/><Relationship Id="rId53" Type="http://schemas.openxmlformats.org/officeDocument/2006/relationships/hyperlink" Target="https://it.wikipedia.org/wiki/Giuseppe_Zanardelli" TargetMode="External"/><Relationship Id="rId58" Type="http://schemas.openxmlformats.org/officeDocument/2006/relationships/hyperlink" Target="https://it.wikipedia.org/wiki/Anticlericalismo" TargetMode="External"/><Relationship Id="rId74" Type="http://schemas.openxmlformats.org/officeDocument/2006/relationships/hyperlink" Target="https://it.wikipedia.org/wiki/Giuseppe_Zanardelli" TargetMode="External"/><Relationship Id="rId79" Type="http://schemas.openxmlformats.org/officeDocument/2006/relationships/hyperlink" Target="https://it.wikipedia.org/wiki/Gabriele_Rosa" TargetMode="External"/><Relationship Id="rId102" Type="http://schemas.openxmlformats.org/officeDocument/2006/relationships/hyperlink" Target="https://it.wikipedia.org/w/index.php?title=Alfredo_Giarratana&amp;action=edit&amp;redlink=1" TargetMode="External"/><Relationship Id="rId5" Type="http://schemas.openxmlformats.org/officeDocument/2006/relationships/image" Target="media/image1.jpeg"/><Relationship Id="rId90" Type="http://schemas.openxmlformats.org/officeDocument/2006/relationships/hyperlink" Target="https://it.wikipedia.org/wiki/Presidenti_del_Consiglio_dei_ministri_del_Regno_d%27Italia" TargetMode="External"/><Relationship Id="rId95" Type="http://schemas.openxmlformats.org/officeDocument/2006/relationships/hyperlink" Target="https://it.wikipedia.org/wiki/Consiglio_comunale" TargetMode="External"/><Relationship Id="rId22" Type="http://schemas.openxmlformats.org/officeDocument/2006/relationships/hyperlink" Target="https://it.wikipedia.org/wiki/Niccol%C3%B2_Bettoni" TargetMode="External"/><Relationship Id="rId27" Type="http://schemas.openxmlformats.org/officeDocument/2006/relationships/hyperlink" Target="https://it.wikipedia.org/wiki/Seconda_guerra_d%27indipendenza_italiana" TargetMode="External"/><Relationship Id="rId43" Type="http://schemas.openxmlformats.org/officeDocument/2006/relationships/hyperlink" Target="https://it.wikipedia.org/wiki/Federico_Odorici" TargetMode="External"/><Relationship Id="rId48" Type="http://schemas.openxmlformats.org/officeDocument/2006/relationships/hyperlink" Target="https://it.wikipedia.org/wiki/Gazzetta_provinciale_di_Brescia" TargetMode="External"/><Relationship Id="rId64" Type="http://schemas.openxmlformats.org/officeDocument/2006/relationships/hyperlink" Target="https://it.wikipedia.org/wiki/Stradella" TargetMode="External"/><Relationship Id="rId69" Type="http://schemas.openxmlformats.org/officeDocument/2006/relationships/hyperlink" Target="https://it.wikipedia.org/wiki/Giuseppe_Zanardelli" TargetMode="External"/><Relationship Id="rId80" Type="http://schemas.openxmlformats.org/officeDocument/2006/relationships/hyperlink" Target="https://it.wikipedia.org/w/index.php?title=Federico_Ravelli&amp;action=edit&amp;redlink=1" TargetMode="External"/><Relationship Id="rId85" Type="http://schemas.openxmlformats.org/officeDocument/2006/relationships/hyperlink" Target="https://it.wikipedia.org/wiki/Giuseppe_Tovini" TargetMode="External"/><Relationship Id="rId12" Type="http://schemas.openxmlformats.org/officeDocument/2006/relationships/hyperlink" Target="https://anno.onb.ac.at/cgi-content/anno?aid=gpb" TargetMode="External"/><Relationship Id="rId17" Type="http://schemas.openxmlformats.org/officeDocument/2006/relationships/hyperlink" Target="https://it.wikipedia.org/wiki/Regno_Lombardo-Veneto" TargetMode="External"/><Relationship Id="rId33" Type="http://schemas.openxmlformats.org/officeDocument/2006/relationships/hyperlink" Target="https://it.wikipedia.org/wiki/Citt%C3%A0" TargetMode="External"/><Relationship Id="rId38" Type="http://schemas.openxmlformats.org/officeDocument/2006/relationships/hyperlink" Target="https://it.wikipedia.org/wiki/Giornale_della_Provincia_bresciana" TargetMode="External"/><Relationship Id="rId59" Type="http://schemas.openxmlformats.org/officeDocument/2006/relationships/hyperlink" Target="https://it.wikipedia.org/wiki/Federico_Odorici" TargetMode="External"/><Relationship Id="rId103" Type="http://schemas.openxmlformats.org/officeDocument/2006/relationships/hyperlink" Target="https://it.wikipedia.org/wiki/Giacomo_Matteotti" TargetMode="External"/><Relationship Id="rId108" Type="http://schemas.openxmlformats.org/officeDocument/2006/relationships/hyperlink" Target="https://iris.unicampania.it/handle/11591/231245" TargetMode="External"/><Relationship Id="rId54" Type="http://schemas.openxmlformats.org/officeDocument/2006/relationships/hyperlink" Target="https://it.wikipedia.org/wiki/Provincia_di_Brescia" TargetMode="External"/><Relationship Id="rId70" Type="http://schemas.openxmlformats.org/officeDocument/2006/relationships/hyperlink" Target="https://it.wikipedia.org/wiki/Gazzetta_provinciale_di_Brescia" TargetMode="External"/><Relationship Id="rId75" Type="http://schemas.openxmlformats.org/officeDocument/2006/relationships/hyperlink" Target="https://it.wikipedia.org/wiki/Chiesa_di_San_Barnaba_(Brescia)" TargetMode="External"/><Relationship Id="rId91" Type="http://schemas.openxmlformats.org/officeDocument/2006/relationships/hyperlink" Target="https://it.wikipedia.org/wiki/Girolamo_Orefici" TargetMode="External"/><Relationship Id="rId96" Type="http://schemas.openxmlformats.org/officeDocument/2006/relationships/hyperlink" Target="https://it.wikipedia.org/wiki/Federico_Bettoni_(senatore)" TargetMode="External"/><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hyperlink" Target="https://it.wikipedia.org/wiki/Regno_Lombardo-Veneto" TargetMode="External"/><Relationship Id="rId23" Type="http://schemas.openxmlformats.org/officeDocument/2006/relationships/hyperlink" Target="https://it.wikipedia.org/wiki/Cesare_Arici" TargetMode="External"/><Relationship Id="rId28" Type="http://schemas.openxmlformats.org/officeDocument/2006/relationships/hyperlink" Target="https://it.wikipedia.org/wiki/Gazzetta_provinciale_di_Brescia" TargetMode="External"/><Relationship Id="rId36" Type="http://schemas.openxmlformats.org/officeDocument/2006/relationships/hyperlink" Target="https://it.wikipedia.org/wiki/Francesco_Cuzzetti" TargetMode="External"/><Relationship Id="rId49" Type="http://schemas.openxmlformats.org/officeDocument/2006/relationships/hyperlink" Target="https://it.wikipedia.org/wiki/Brescia" TargetMode="External"/><Relationship Id="rId57" Type="http://schemas.openxmlformats.org/officeDocument/2006/relationships/hyperlink" Target="https://it.wikipedia.org/wiki/Collegio_elettorale_di_Leno_(Regno_di_Sardegna)" TargetMode="External"/><Relationship Id="rId106" Type="http://schemas.openxmlformats.org/officeDocument/2006/relationships/hyperlink" Target="https://it.wikipedia.org/wiki/La_Provincia_di_Brescia" TargetMode="External"/><Relationship Id="rId10" Type="http://schemas.openxmlformats.org/officeDocument/2006/relationships/image" Target="media/image5.jpeg"/><Relationship Id="rId31" Type="http://schemas.openxmlformats.org/officeDocument/2006/relationships/hyperlink" Target="https://it.wikipedia.org/wiki/Giuseppe_Zanardelli" TargetMode="External"/><Relationship Id="rId44" Type="http://schemas.openxmlformats.org/officeDocument/2006/relationships/hyperlink" Target="https://it.wikipedia.org/wiki/Bonaventura_Gerardi" TargetMode="External"/><Relationship Id="rId52" Type="http://schemas.openxmlformats.org/officeDocument/2006/relationships/hyperlink" Target="https://it.wikipedia.org/wiki/Francesco_Cuzzetti" TargetMode="External"/><Relationship Id="rId60" Type="http://schemas.openxmlformats.org/officeDocument/2006/relationships/hyperlink" Target="https://it.wikipedia.org/wiki/Arnaldo_da_Brescia" TargetMode="External"/><Relationship Id="rId65" Type="http://schemas.openxmlformats.org/officeDocument/2006/relationships/hyperlink" Target="https://it.wikipedia.org/wiki/Paolo_Baruchelli" TargetMode="External"/><Relationship Id="rId73" Type="http://schemas.openxmlformats.org/officeDocument/2006/relationships/hyperlink" Target="https://it.wikipedia.org/wiki/Francesco_Cuzzetti" TargetMode="External"/><Relationship Id="rId78" Type="http://schemas.openxmlformats.org/officeDocument/2006/relationships/hyperlink" Target="https://it.wikipedia.org/wiki/Teodoro_Buffoli" TargetMode="External"/><Relationship Id="rId81" Type="http://schemas.openxmlformats.org/officeDocument/2006/relationships/hyperlink" Target="https://it.wikipedia.org/wiki/Bonaventura_Gerardi" TargetMode="External"/><Relationship Id="rId86" Type="http://schemas.openxmlformats.org/officeDocument/2006/relationships/hyperlink" Target="https://it.wikipedia.org/wiki/Governo_Zanardelli" TargetMode="External"/><Relationship Id="rId94" Type="http://schemas.openxmlformats.org/officeDocument/2006/relationships/hyperlink" Target="https://it.wikipedia.org/wiki/Partito_Socialista_Italiano" TargetMode="External"/><Relationship Id="rId99" Type="http://schemas.openxmlformats.org/officeDocument/2006/relationships/hyperlink" Target="https://it.wikipedia.org/wiki/Elezioni_politiche_italiane" TargetMode="External"/><Relationship Id="rId101" Type="http://schemas.openxmlformats.org/officeDocument/2006/relationships/hyperlink" Target="https://it.wikipedia.org/wiki/Augusto_Turati" TargetMode="External"/><Relationship Id="rId4" Type="http://schemas.openxmlformats.org/officeDocument/2006/relationships/webSettings" Target="webSettings.xml"/><Relationship Id="rId9" Type="http://schemas.openxmlformats.org/officeDocument/2006/relationships/hyperlink" Target="https://it.wikipedia.org/wiki/File:La_Provincia_di_Brescia_19010215_incarico_Zanardelli.jpg" TargetMode="External"/><Relationship Id="rId13" Type="http://schemas.openxmlformats.org/officeDocument/2006/relationships/hyperlink" Target="https://www.treccani.it/enciclopedia/nicolo-bettoni_%28Dizionario-Biografico%29/" TargetMode="External"/><Relationship Id="rId18" Type="http://schemas.openxmlformats.org/officeDocument/2006/relationships/hyperlink" Target="https://it.wikipedia.org/wiki/Regno_d%27Italia_(1805-1814)" TargetMode="External"/><Relationship Id="rId39" Type="http://schemas.openxmlformats.org/officeDocument/2006/relationships/hyperlink" Target="https://it.wikipedia.org/wiki/Castello_di_Brescia" TargetMode="External"/><Relationship Id="rId109" Type="http://schemas.openxmlformats.org/officeDocument/2006/relationships/fontTable" Target="fontTable.xml"/><Relationship Id="rId34" Type="http://schemas.openxmlformats.org/officeDocument/2006/relationships/hyperlink" Target="https://it.wikipedia.org/wiki/Seconda_guerra_d%27indipendenza_italiana" TargetMode="External"/><Relationship Id="rId50" Type="http://schemas.openxmlformats.org/officeDocument/2006/relationships/hyperlink" Target="https://it.wikipedia.org/wiki/Gazzetta_provinciale_di_Brescia" TargetMode="External"/><Relationship Id="rId55" Type="http://schemas.openxmlformats.org/officeDocument/2006/relationships/hyperlink" Target="https://it.wikipedia.org/wiki/Camera_dei_deputati_(Regno_di_Sardegna)" TargetMode="External"/><Relationship Id="rId76" Type="http://schemas.openxmlformats.org/officeDocument/2006/relationships/hyperlink" Target="https://it.wikipedia.org/wiki/Giovan_Battista_Formentini" TargetMode="External"/><Relationship Id="rId97" Type="http://schemas.openxmlformats.org/officeDocument/2006/relationships/hyperlink" Target="https://it.wikipedia.org/wiki/Giovanni_Giolitti" TargetMode="External"/><Relationship Id="rId104" Type="http://schemas.openxmlformats.org/officeDocument/2006/relationships/hyperlink" Target="https://it.wikipedia.org/wiki/Seconda_guerra_mondiale" TargetMode="External"/><Relationship Id="rId7" Type="http://schemas.openxmlformats.org/officeDocument/2006/relationships/image" Target="media/image3.jpeg"/><Relationship Id="rId71" Type="http://schemas.openxmlformats.org/officeDocument/2006/relationships/hyperlink" Target="https://it.wikipedia.org/wiki/L%27Indicatore_Bresciano" TargetMode="External"/><Relationship Id="rId92" Type="http://schemas.openxmlformats.org/officeDocument/2006/relationships/hyperlink" Target="https://it.wikipedia.org/wiki/Paolo_Cuzzetti" TargetMode="External"/><Relationship Id="rId2" Type="http://schemas.openxmlformats.org/officeDocument/2006/relationships/styles" Target="styles.xml"/><Relationship Id="rId29" Type="http://schemas.openxmlformats.org/officeDocument/2006/relationships/hyperlink" Target="https://it.wikipedia.org/wiki/Sinistra_storica" TargetMode="External"/><Relationship Id="rId24" Type="http://schemas.openxmlformats.org/officeDocument/2006/relationships/hyperlink" Target="https://it.wikipedia.org/wiki/Liceo_ginnasio_statale_Arnaldo" TargetMode="External"/><Relationship Id="rId40" Type="http://schemas.openxmlformats.org/officeDocument/2006/relationships/hyperlink" Target="https://it.wikipedia.org/wiki/Seconda_guerra_d%27indipendenza_italiana" TargetMode="External"/><Relationship Id="rId45" Type="http://schemas.openxmlformats.org/officeDocument/2006/relationships/hyperlink" Target="https://it.wikipedia.org/w/index.php?title=Il_Pungolo&amp;action=edit&amp;redlink=1" TargetMode="External"/><Relationship Id="rId66" Type="http://schemas.openxmlformats.org/officeDocument/2006/relationships/hyperlink" Target="https://it.wikipedia.org/wiki/L%27Indicatore_Bresciano" TargetMode="External"/><Relationship Id="rId87" Type="http://schemas.openxmlformats.org/officeDocument/2006/relationships/hyperlink" Target="https://it.wikipedia.org/wiki/Ministri_dei_lavori_pubblici_del_Regno_d%27Italia" TargetMode="External"/><Relationship Id="rId110" Type="http://schemas.openxmlformats.org/officeDocument/2006/relationships/theme" Target="theme/theme1.xml"/><Relationship Id="rId61" Type="http://schemas.openxmlformats.org/officeDocument/2006/relationships/hyperlink" Target="https://it.wikipedia.org/wiki/Elezioni_politiche_italiane_del_1861" TargetMode="External"/><Relationship Id="rId82" Type="http://schemas.openxmlformats.org/officeDocument/2006/relationships/hyperlink" Target="https://it.wikipedia.org/wiki/Camera_di_commercio" TargetMode="External"/><Relationship Id="rId19" Type="http://schemas.openxmlformats.org/officeDocument/2006/relationships/hyperlink" Target="https://it.wikipedia.org/wiki/Dipartimento_del_Mella" TargetMode="External"/><Relationship Id="rId14" Type="http://schemas.openxmlformats.org/officeDocument/2006/relationships/hyperlink" Target="https://www.wikiwand.com/it/Niccol%C3%B2_Bettoni" TargetMode="External"/><Relationship Id="rId30" Type="http://schemas.openxmlformats.org/officeDocument/2006/relationships/hyperlink" Target="https://it.wikipedia.org/wiki/Francesco_Cuzzetti" TargetMode="External"/><Relationship Id="rId35" Type="http://schemas.openxmlformats.org/officeDocument/2006/relationships/hyperlink" Target="https://it.wikipedia.org/wiki/Sinistra_storica" TargetMode="External"/><Relationship Id="rId56" Type="http://schemas.openxmlformats.org/officeDocument/2006/relationships/hyperlink" Target="https://it.wikipedia.org/wiki/Cesare_Beccalossi" TargetMode="External"/><Relationship Id="rId77" Type="http://schemas.openxmlformats.org/officeDocument/2006/relationships/hyperlink" Target="https://it.wikipedia.org/wiki/Francesco_Glisenti" TargetMode="External"/><Relationship Id="rId100" Type="http://schemas.openxmlformats.org/officeDocument/2006/relationships/hyperlink" Target="https://it.wikipedia.org/wiki/Carlo_Bonardi_(politico)" TargetMode="External"/><Relationship Id="rId105" Type="http://schemas.openxmlformats.org/officeDocument/2006/relationships/hyperlink" Target="https://it.wikipedia.org/wiki/Partito_Democratico_del_Lavoro_(Italia)" TargetMode="External"/><Relationship Id="rId8" Type="http://schemas.openxmlformats.org/officeDocument/2006/relationships/image" Target="media/image4.jpeg"/><Relationship Id="rId51" Type="http://schemas.openxmlformats.org/officeDocument/2006/relationships/hyperlink" Target="https://it.wikipedia.org/wiki/Sinistra_storica" TargetMode="External"/><Relationship Id="rId72" Type="http://schemas.openxmlformats.org/officeDocument/2006/relationships/hyperlink" Target="https://it.wikipedia.org/wiki/Sinistra_storica" TargetMode="External"/><Relationship Id="rId93" Type="http://schemas.openxmlformats.org/officeDocument/2006/relationships/hyperlink" Target="https://it.wikipedia.org/wiki/Repubblicanesimo" TargetMode="External"/><Relationship Id="rId98" Type="http://schemas.openxmlformats.org/officeDocument/2006/relationships/hyperlink" Target="https://it.wikipedia.org/w/index.php?title=Unione_Democratica_Bresciana&amp;action=edit&amp;redlink=1" TargetMode="External"/><Relationship Id="rId3" Type="http://schemas.openxmlformats.org/officeDocument/2006/relationships/settings" Target="settings.xml"/><Relationship Id="rId25" Type="http://schemas.openxmlformats.org/officeDocument/2006/relationships/hyperlink" Target="https://it.wikipedia.org/wiki/Gazzetta_di_Brescia_(1848)" TargetMode="External"/><Relationship Id="rId46" Type="http://schemas.openxmlformats.org/officeDocument/2006/relationships/hyperlink" Target="https://it.wikipedia.org/wiki/Pace_di_Zurigo" TargetMode="External"/><Relationship Id="rId67" Type="http://schemas.openxmlformats.org/officeDocument/2006/relationships/hyperlink" Target="https://it.wikipedia.org/wiki/Quotidiano" TargetMode="External"/><Relationship Id="rId20" Type="http://schemas.openxmlformats.org/officeDocument/2006/relationships/hyperlink" Target="https://it.wikipedia.org/wiki/Provincia_di_Brescia_(Lombardo-Veneto)" TargetMode="External"/><Relationship Id="rId41" Type="http://schemas.openxmlformats.org/officeDocument/2006/relationships/hyperlink" Target="https://it.wikipedia.org/wiki/Gazzetta_di_Brescia_(1848)" TargetMode="External"/><Relationship Id="rId62" Type="http://schemas.openxmlformats.org/officeDocument/2006/relationships/hyperlink" Target="https://it.wikipedia.org/wiki/Collegio_elettorale_di_Brescia_(Regno_d%27Italia)" TargetMode="External"/><Relationship Id="rId83" Type="http://schemas.openxmlformats.org/officeDocument/2006/relationships/hyperlink" Target="https://it.wikipedia.org/wiki/La_Sentinella_Bresciana" TargetMode="External"/><Relationship Id="rId88" Type="http://schemas.openxmlformats.org/officeDocument/2006/relationships/hyperlink" Target="https://it.wikipedia.org/wiki/Emilio_Faelli"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1</Pages>
  <Words>4187</Words>
  <Characters>23869</Characters>
  <Application>Microsoft Office Word</Application>
  <DocSecurity>0</DocSecurity>
  <Lines>198</Lines>
  <Paragraphs>55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Giulio e Rosa Palanga</cp:lastModifiedBy>
  <cp:revision>14</cp:revision>
  <dcterms:created xsi:type="dcterms:W3CDTF">2022-04-27T05:35:00Z</dcterms:created>
  <dcterms:modified xsi:type="dcterms:W3CDTF">2026-09-24T16:47:00Z</dcterms:modified>
</cp:coreProperties>
</file>