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88E27D" w14:textId="58CADB76" w:rsidR="00993BEF" w:rsidRPr="007D0422" w:rsidRDefault="00993BEF" w:rsidP="00037361">
      <w:pPr>
        <w:spacing w:after="0" w:line="240" w:lineRule="auto"/>
        <w:jc w:val="both"/>
        <w:rPr>
          <w:rFonts w:cstheme="minorHAnsi"/>
          <w:i/>
          <w:sz w:val="16"/>
          <w:szCs w:val="16"/>
        </w:rPr>
      </w:pPr>
      <w:r w:rsidRPr="007D0422">
        <w:rPr>
          <w:rFonts w:cstheme="minorHAnsi"/>
          <w:b/>
          <w:color w:val="C00000"/>
          <w:sz w:val="44"/>
          <w:szCs w:val="44"/>
        </w:rPr>
        <w:t>Q</w:t>
      </w:r>
      <w:r>
        <w:rPr>
          <w:rFonts w:cstheme="minorHAnsi"/>
          <w:b/>
          <w:color w:val="C00000"/>
          <w:sz w:val="44"/>
          <w:szCs w:val="44"/>
        </w:rPr>
        <w:t>884</w:t>
      </w:r>
      <w:r w:rsidRPr="007D0422">
        <w:rPr>
          <w:rFonts w:cstheme="minorHAnsi"/>
          <w:b/>
          <w:color w:val="C00000"/>
          <w:sz w:val="44"/>
          <w:szCs w:val="44"/>
        </w:rPr>
        <w:t>-</w:t>
      </w:r>
      <w:r w:rsidR="00706494">
        <w:rPr>
          <w:rFonts w:cstheme="minorHAnsi"/>
          <w:b/>
          <w:color w:val="C00000"/>
          <w:sz w:val="44"/>
          <w:szCs w:val="44"/>
        </w:rPr>
        <w:t>EL</w:t>
      </w:r>
      <w:r w:rsidRPr="007D0422">
        <w:rPr>
          <w:rFonts w:cstheme="minorHAnsi"/>
          <w:b/>
          <w:sz w:val="24"/>
          <w:szCs w:val="24"/>
        </w:rPr>
        <w:tab/>
      </w:r>
      <w:r w:rsidRPr="007D0422">
        <w:rPr>
          <w:rFonts w:cstheme="minorHAnsi"/>
          <w:b/>
          <w:sz w:val="16"/>
          <w:szCs w:val="16"/>
        </w:rPr>
        <w:tab/>
      </w:r>
      <w:r w:rsidRPr="007D0422">
        <w:rPr>
          <w:rFonts w:cstheme="minorHAnsi"/>
          <w:b/>
          <w:sz w:val="16"/>
          <w:szCs w:val="16"/>
        </w:rPr>
        <w:tab/>
      </w:r>
      <w:r w:rsidRPr="007D0422">
        <w:rPr>
          <w:rFonts w:cstheme="minorHAnsi"/>
          <w:b/>
          <w:sz w:val="16"/>
          <w:szCs w:val="16"/>
        </w:rPr>
        <w:tab/>
      </w:r>
      <w:r w:rsidRPr="007D0422">
        <w:rPr>
          <w:rFonts w:cstheme="minorHAnsi"/>
          <w:b/>
          <w:sz w:val="16"/>
          <w:szCs w:val="16"/>
        </w:rPr>
        <w:tab/>
      </w:r>
      <w:r w:rsidRPr="007D0422">
        <w:rPr>
          <w:rFonts w:cstheme="minorHAnsi"/>
          <w:b/>
          <w:sz w:val="16"/>
          <w:szCs w:val="16"/>
        </w:rPr>
        <w:tab/>
      </w:r>
      <w:r w:rsidRPr="007D0422">
        <w:rPr>
          <w:rFonts w:cstheme="minorHAnsi"/>
          <w:b/>
          <w:sz w:val="16"/>
          <w:szCs w:val="16"/>
        </w:rPr>
        <w:tab/>
      </w:r>
      <w:r w:rsidRPr="007D0422">
        <w:rPr>
          <w:rFonts w:cstheme="minorHAnsi"/>
          <w:b/>
          <w:sz w:val="16"/>
          <w:szCs w:val="16"/>
        </w:rPr>
        <w:tab/>
      </w:r>
      <w:r w:rsidRPr="007D0422">
        <w:rPr>
          <w:rFonts w:cstheme="minorHAnsi"/>
          <w:i/>
          <w:sz w:val="16"/>
          <w:szCs w:val="16"/>
        </w:rPr>
        <w:t xml:space="preserve">Scheda creata il </w:t>
      </w:r>
      <w:r>
        <w:rPr>
          <w:rFonts w:cstheme="minorHAnsi"/>
          <w:i/>
          <w:sz w:val="16"/>
          <w:szCs w:val="16"/>
        </w:rPr>
        <w:t>31 luglio 2026</w:t>
      </w:r>
    </w:p>
    <w:p w14:paraId="10CCADC0" w14:textId="047C9C43" w:rsidR="00993BEF" w:rsidRPr="007D0422" w:rsidRDefault="00993BEF" w:rsidP="00037361">
      <w:pPr>
        <w:spacing w:after="0" w:line="240" w:lineRule="auto"/>
        <w:jc w:val="both"/>
        <w:rPr>
          <w:rFonts w:cstheme="minorHAnsi"/>
          <w:b/>
          <w:color w:val="C00000"/>
          <w:sz w:val="44"/>
          <w:szCs w:val="44"/>
        </w:rPr>
      </w:pPr>
      <w:r w:rsidRPr="007D0422">
        <w:rPr>
          <w:rFonts w:cstheme="minorHAnsi"/>
          <w:b/>
          <w:color w:val="C00000"/>
          <w:sz w:val="44"/>
          <w:szCs w:val="44"/>
        </w:rPr>
        <w:t xml:space="preserve">Descrizione </w:t>
      </w:r>
      <w:r w:rsidR="000F6EC4">
        <w:rPr>
          <w:rFonts w:cstheme="minorHAnsi"/>
          <w:b/>
          <w:color w:val="C00000"/>
          <w:sz w:val="44"/>
          <w:szCs w:val="44"/>
        </w:rPr>
        <w:t>storico-</w:t>
      </w:r>
      <w:r w:rsidRPr="007D0422">
        <w:rPr>
          <w:rFonts w:cstheme="minorHAnsi"/>
          <w:b/>
          <w:color w:val="C00000"/>
          <w:sz w:val="44"/>
          <w:szCs w:val="44"/>
        </w:rPr>
        <w:t>bibliografica</w:t>
      </w:r>
    </w:p>
    <w:p w14:paraId="2BDABF10" w14:textId="19121F4C" w:rsidR="00993BEF" w:rsidRDefault="00037361" w:rsidP="00037361">
      <w:pPr>
        <w:spacing w:after="0" w:line="240" w:lineRule="auto"/>
        <w:jc w:val="both"/>
      </w:pPr>
      <w:r>
        <w:rPr>
          <w:noProof/>
        </w:rPr>
        <w:drawing>
          <wp:inline distT="0" distB="0" distL="0" distR="0" wp14:anchorId="37DDD317" wp14:editId="5824AA89">
            <wp:extent cx="1512000" cy="2160000"/>
            <wp:effectExtent l="0" t="0" r="0" b="0"/>
            <wp:docPr id="1424545586"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512000" cy="2160000"/>
                    </a:xfrm>
                    <a:prstGeom prst="rect">
                      <a:avLst/>
                    </a:prstGeom>
                    <a:noFill/>
                  </pic:spPr>
                </pic:pic>
              </a:graphicData>
            </a:graphic>
          </wp:inline>
        </w:drawing>
      </w:r>
      <w:r>
        <w:rPr>
          <w:noProof/>
        </w:rPr>
        <w:drawing>
          <wp:inline distT="0" distB="0" distL="0" distR="0" wp14:anchorId="4706A9AF" wp14:editId="41439129">
            <wp:extent cx="1472400" cy="2160000"/>
            <wp:effectExtent l="0" t="0" r="0" b="0"/>
            <wp:docPr id="1756592986"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72400" cy="2160000"/>
                    </a:xfrm>
                    <a:prstGeom prst="rect">
                      <a:avLst/>
                    </a:prstGeom>
                    <a:noFill/>
                  </pic:spPr>
                </pic:pic>
              </a:graphicData>
            </a:graphic>
          </wp:inline>
        </w:drawing>
      </w:r>
      <w:r>
        <w:rPr>
          <w:noProof/>
        </w:rPr>
        <w:drawing>
          <wp:inline distT="0" distB="0" distL="0" distR="0" wp14:anchorId="4B3F6E65" wp14:editId="49EDC24B">
            <wp:extent cx="1519200" cy="2160000"/>
            <wp:effectExtent l="0" t="0" r="5080" b="0"/>
            <wp:docPr id="1074727602"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519200" cy="2160000"/>
                    </a:xfrm>
                    <a:prstGeom prst="rect">
                      <a:avLst/>
                    </a:prstGeom>
                    <a:noFill/>
                  </pic:spPr>
                </pic:pic>
              </a:graphicData>
            </a:graphic>
          </wp:inline>
        </w:drawing>
      </w:r>
      <w:r>
        <w:rPr>
          <w:noProof/>
        </w:rPr>
        <w:drawing>
          <wp:inline distT="0" distB="0" distL="0" distR="0" wp14:anchorId="6EF7F820" wp14:editId="0BE421B5">
            <wp:extent cx="1274400" cy="1800000"/>
            <wp:effectExtent l="0" t="0" r="2540" b="0"/>
            <wp:docPr id="1384863052"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74400" cy="1800000"/>
                    </a:xfrm>
                    <a:prstGeom prst="rect">
                      <a:avLst/>
                    </a:prstGeom>
                    <a:noFill/>
                  </pic:spPr>
                </pic:pic>
              </a:graphicData>
            </a:graphic>
          </wp:inline>
        </w:drawing>
      </w:r>
      <w:r>
        <w:rPr>
          <w:noProof/>
        </w:rPr>
        <w:drawing>
          <wp:inline distT="0" distB="0" distL="0" distR="0" wp14:anchorId="646CBE6B" wp14:editId="72F8CF01">
            <wp:extent cx="5937885" cy="1499870"/>
            <wp:effectExtent l="0" t="0" r="5715" b="5080"/>
            <wp:docPr id="992989282"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37885" cy="1499870"/>
                    </a:xfrm>
                    <a:prstGeom prst="rect">
                      <a:avLst/>
                    </a:prstGeom>
                    <a:noFill/>
                  </pic:spPr>
                </pic:pic>
              </a:graphicData>
            </a:graphic>
          </wp:inline>
        </w:drawing>
      </w:r>
      <w:r w:rsidR="00993BEF">
        <w:rPr>
          <w:noProof/>
        </w:rPr>
        <w:drawing>
          <wp:inline distT="0" distB="0" distL="0" distR="0" wp14:anchorId="59FF008E" wp14:editId="5AD1EA4D">
            <wp:extent cx="1015200" cy="1440000"/>
            <wp:effectExtent l="0" t="0" r="0" b="8255"/>
            <wp:docPr id="985862216"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15200" cy="1440000"/>
                    </a:xfrm>
                    <a:prstGeom prst="rect">
                      <a:avLst/>
                    </a:prstGeom>
                    <a:noFill/>
                    <a:ln>
                      <a:noFill/>
                    </a:ln>
                  </pic:spPr>
                </pic:pic>
              </a:graphicData>
            </a:graphic>
          </wp:inline>
        </w:drawing>
      </w:r>
      <w:r w:rsidR="00A964E1">
        <w:rPr>
          <w:noProof/>
        </w:rPr>
        <w:drawing>
          <wp:inline distT="0" distB="0" distL="0" distR="0" wp14:anchorId="68426FA8" wp14:editId="57D67EF9">
            <wp:extent cx="1227600" cy="1800000"/>
            <wp:effectExtent l="0" t="0" r="0" b="0"/>
            <wp:docPr id="114203060"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27600" cy="1800000"/>
                    </a:xfrm>
                    <a:prstGeom prst="rect">
                      <a:avLst/>
                    </a:prstGeom>
                    <a:noFill/>
                  </pic:spPr>
                </pic:pic>
              </a:graphicData>
            </a:graphic>
          </wp:inline>
        </w:drawing>
      </w:r>
      <w:r w:rsidR="00A964E1">
        <w:rPr>
          <w:noProof/>
        </w:rPr>
        <w:drawing>
          <wp:inline distT="0" distB="0" distL="0" distR="0" wp14:anchorId="7C038259" wp14:editId="652BAE9C">
            <wp:extent cx="1278000" cy="1800000"/>
            <wp:effectExtent l="0" t="0" r="0" b="0"/>
            <wp:docPr id="1971776959"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78000" cy="1800000"/>
                    </a:xfrm>
                    <a:prstGeom prst="rect">
                      <a:avLst/>
                    </a:prstGeom>
                    <a:noFill/>
                  </pic:spPr>
                </pic:pic>
              </a:graphicData>
            </a:graphic>
          </wp:inline>
        </w:drawing>
      </w:r>
      <w:r w:rsidR="00706494">
        <w:rPr>
          <w:noProof/>
        </w:rPr>
        <w:drawing>
          <wp:inline distT="0" distB="0" distL="0" distR="0" wp14:anchorId="23635A48" wp14:editId="68CEEB74">
            <wp:extent cx="1238400" cy="1800000"/>
            <wp:effectExtent l="0" t="0" r="0" b="0"/>
            <wp:docPr id="1596048688"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38400" cy="1800000"/>
                    </a:xfrm>
                    <a:prstGeom prst="rect">
                      <a:avLst/>
                    </a:prstGeom>
                    <a:noFill/>
                  </pic:spPr>
                </pic:pic>
              </a:graphicData>
            </a:graphic>
          </wp:inline>
        </w:drawing>
      </w:r>
      <w:r>
        <w:rPr>
          <w:noProof/>
        </w:rPr>
        <w:drawing>
          <wp:inline distT="0" distB="0" distL="0" distR="0" wp14:anchorId="0E3EE6C3" wp14:editId="4BB48E96">
            <wp:extent cx="1018800" cy="1440000"/>
            <wp:effectExtent l="0" t="0" r="0" b="8255"/>
            <wp:docPr id="1500780920"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18800" cy="1440000"/>
                    </a:xfrm>
                    <a:prstGeom prst="rect">
                      <a:avLst/>
                    </a:prstGeom>
                    <a:noFill/>
                  </pic:spPr>
                </pic:pic>
              </a:graphicData>
            </a:graphic>
          </wp:inline>
        </w:drawing>
      </w:r>
    </w:p>
    <w:p w14:paraId="5E3B9800" w14:textId="294953BB" w:rsidR="000F6EC4" w:rsidRDefault="000F6EC4" w:rsidP="00037361">
      <w:pPr>
        <w:spacing w:after="0" w:line="240" w:lineRule="auto"/>
        <w:jc w:val="both"/>
      </w:pPr>
      <w:r w:rsidRPr="000F6EC4">
        <w:t xml:space="preserve">La </w:t>
      </w:r>
      <w:r>
        <w:t>*</w:t>
      </w:r>
      <w:r w:rsidRPr="000F6EC4">
        <w:rPr>
          <w:b/>
          <w:bCs/>
        </w:rPr>
        <w:t>stampa</w:t>
      </w:r>
      <w:r w:rsidRPr="000F6EC4">
        <w:t xml:space="preserve"> : quotidiano fondato nel 1867. - </w:t>
      </w:r>
      <w:r w:rsidRPr="000F6EC4">
        <w:rPr>
          <w:b/>
          <w:bCs/>
        </w:rPr>
        <w:t>Alessandria</w:t>
      </w:r>
      <w:r w:rsidRPr="000F6EC4">
        <w:t>. - Torino : [s. n.</w:t>
      </w:r>
      <w:r>
        <w:t>, 1976</w:t>
      </w:r>
      <w:r w:rsidRPr="000F6EC4">
        <w:t>]</w:t>
      </w:r>
      <w:r>
        <w:t xml:space="preserve">-    </w:t>
      </w:r>
      <w:r w:rsidRPr="000F6EC4">
        <w:t xml:space="preserve">. - volumi : ill. ; 45 cm. </w:t>
      </w:r>
      <w:r>
        <w:t>((</w:t>
      </w:r>
      <w:r w:rsidRPr="000F6EC4">
        <w:t>Quotidiano. - Descrizione basata su: Anno 110, n. 153 (20 lug</w:t>
      </w:r>
      <w:r>
        <w:t>lio</w:t>
      </w:r>
      <w:r w:rsidRPr="000F6EC4">
        <w:t xml:space="preserve"> 1976). - La dichiarazione di edizione varia</w:t>
      </w:r>
      <w:r>
        <w:t xml:space="preserve">. - </w:t>
      </w:r>
      <w:r w:rsidRPr="000F6EC4">
        <w:t>CFI0422581</w:t>
      </w:r>
    </w:p>
    <w:p w14:paraId="54486FCB" w14:textId="62378259" w:rsidR="00037361" w:rsidRDefault="00037361" w:rsidP="00037361">
      <w:pPr>
        <w:spacing w:after="0" w:line="240" w:lineRule="auto"/>
        <w:jc w:val="both"/>
      </w:pPr>
      <w:r>
        <w:t xml:space="preserve">Variante del titolo: La *stampa. </w:t>
      </w:r>
      <w:r>
        <w:t>Alessandria</w:t>
      </w:r>
      <w:r>
        <w:t xml:space="preserve"> e provincia</w:t>
      </w:r>
    </w:p>
    <w:p w14:paraId="003C568B" w14:textId="64F283DC" w:rsidR="000F6EC4" w:rsidRDefault="000F6EC4" w:rsidP="00037361">
      <w:pPr>
        <w:spacing w:after="0" w:line="240" w:lineRule="auto"/>
        <w:jc w:val="both"/>
      </w:pPr>
      <w:r w:rsidRPr="000F6EC4">
        <w:t xml:space="preserve">Soggetto: </w:t>
      </w:r>
      <w:r>
        <w:t>Alessandria</w:t>
      </w:r>
      <w:r>
        <w:t xml:space="preserve"> &lt;prov.&gt;</w:t>
      </w:r>
      <w:r w:rsidRPr="000F6EC4">
        <w:t xml:space="preserve"> – Periodici</w:t>
      </w:r>
    </w:p>
    <w:p w14:paraId="546A5630" w14:textId="77777777" w:rsidR="000F6EC4" w:rsidRDefault="000F6EC4" w:rsidP="00037361">
      <w:pPr>
        <w:spacing w:after="0" w:line="240" w:lineRule="auto"/>
        <w:jc w:val="both"/>
      </w:pPr>
    </w:p>
    <w:p w14:paraId="534DC9E4" w14:textId="38F17BB7" w:rsidR="000F6EC4" w:rsidRDefault="000F6EC4" w:rsidP="00037361">
      <w:pPr>
        <w:spacing w:after="0" w:line="240" w:lineRule="auto"/>
        <w:jc w:val="both"/>
      </w:pPr>
      <w:r w:rsidRPr="000F6EC4">
        <w:t xml:space="preserve">La </w:t>
      </w:r>
      <w:r>
        <w:t>*</w:t>
      </w:r>
      <w:r w:rsidRPr="000F6EC4">
        <w:rPr>
          <w:b/>
          <w:bCs/>
        </w:rPr>
        <w:t xml:space="preserve">stampa </w:t>
      </w:r>
      <w:r w:rsidRPr="000F6EC4">
        <w:t xml:space="preserve">: quotidiano fondato nel 1867. - </w:t>
      </w:r>
      <w:r w:rsidRPr="000F6EC4">
        <w:rPr>
          <w:b/>
          <w:bCs/>
        </w:rPr>
        <w:t>Asti e provincia</w:t>
      </w:r>
      <w:r w:rsidRPr="000F6EC4">
        <w:t>. - Torino : [s. n.</w:t>
      </w:r>
      <w:r>
        <w:t>, 1978</w:t>
      </w:r>
      <w:r w:rsidRPr="000F6EC4">
        <w:t>]</w:t>
      </w:r>
      <w:r>
        <w:t xml:space="preserve">-    </w:t>
      </w:r>
      <w:r w:rsidRPr="000F6EC4">
        <w:t xml:space="preserve">. - volumi : ill. ; 45 cm. </w:t>
      </w:r>
      <w:r>
        <w:t>((</w:t>
      </w:r>
      <w:r w:rsidRPr="000F6EC4">
        <w:t>Quotidiano. - Descrizione basata su: Anno 112, n. 64 (21 mar</w:t>
      </w:r>
      <w:r>
        <w:t>zo</w:t>
      </w:r>
      <w:r w:rsidRPr="000F6EC4">
        <w:t xml:space="preserve"> 1978). - La dichiarazione di edizione varia.</w:t>
      </w:r>
      <w:r>
        <w:t xml:space="preserve"> - </w:t>
      </w:r>
      <w:r w:rsidRPr="000F6EC4">
        <w:t>CFI0422582</w:t>
      </w:r>
    </w:p>
    <w:p w14:paraId="7BBD2BD6" w14:textId="77777777" w:rsidR="000F6EC4" w:rsidRDefault="000F6EC4" w:rsidP="00037361">
      <w:pPr>
        <w:spacing w:after="0" w:line="240" w:lineRule="auto"/>
        <w:jc w:val="both"/>
      </w:pPr>
      <w:r>
        <w:t>Continuazione parziale di: La *stampa. Alessandria</w:t>
      </w:r>
    </w:p>
    <w:p w14:paraId="3D1B5F3E" w14:textId="7F5370C9" w:rsidR="000F6EC4" w:rsidRDefault="000F6EC4" w:rsidP="00037361">
      <w:pPr>
        <w:spacing w:after="0" w:line="240" w:lineRule="auto"/>
        <w:jc w:val="both"/>
      </w:pPr>
      <w:r w:rsidRPr="000F6EC4">
        <w:t xml:space="preserve">Soggetto: </w:t>
      </w:r>
      <w:r>
        <w:t>Asti</w:t>
      </w:r>
      <w:r>
        <w:t xml:space="preserve"> &lt;prov.&gt;</w:t>
      </w:r>
      <w:r w:rsidRPr="000F6EC4">
        <w:t xml:space="preserve"> – Periodici</w:t>
      </w:r>
    </w:p>
    <w:p w14:paraId="77833001" w14:textId="77777777" w:rsidR="000F6EC4" w:rsidRDefault="000F6EC4" w:rsidP="00037361">
      <w:pPr>
        <w:spacing w:after="0" w:line="240" w:lineRule="auto"/>
        <w:jc w:val="both"/>
      </w:pPr>
    </w:p>
    <w:p w14:paraId="4E627D48" w14:textId="77777777" w:rsidR="00037361" w:rsidRDefault="00037361" w:rsidP="00037361">
      <w:pPr>
        <w:spacing w:after="0" w:line="240" w:lineRule="auto"/>
        <w:jc w:val="both"/>
      </w:pPr>
      <w:r w:rsidRPr="000F6EC4">
        <w:t xml:space="preserve">La </w:t>
      </w:r>
      <w:r>
        <w:t>*</w:t>
      </w:r>
      <w:r w:rsidRPr="000F6EC4">
        <w:rPr>
          <w:b/>
          <w:bCs/>
        </w:rPr>
        <w:t>stampa. - Biella e provincia</w:t>
      </w:r>
      <w:r w:rsidRPr="000F6EC4">
        <w:t>. - Torino : La stampa</w:t>
      </w:r>
      <w:r>
        <w:t xml:space="preserve">, [2006]-    </w:t>
      </w:r>
      <w:r w:rsidRPr="000F6EC4">
        <w:t xml:space="preserve">. - volumi : ill. ; 45 cm. </w:t>
      </w:r>
      <w:r>
        <w:t>((</w:t>
      </w:r>
      <w:r w:rsidRPr="000F6EC4">
        <w:t>Quotidiano. - Descrizione basata su: Anno 140, n. 239 (1 set</w:t>
      </w:r>
      <w:r>
        <w:t>tembre</w:t>
      </w:r>
      <w:r w:rsidRPr="000F6EC4">
        <w:t xml:space="preserve"> 2006). - La dichiarazione di edizione varia.</w:t>
      </w:r>
      <w:r>
        <w:t xml:space="preserve"> - </w:t>
      </w:r>
      <w:r w:rsidRPr="000F6EC4">
        <w:t>CFI0664807</w:t>
      </w:r>
    </w:p>
    <w:p w14:paraId="336D0D25" w14:textId="77777777" w:rsidR="00037361" w:rsidRDefault="00037361" w:rsidP="00037361">
      <w:pPr>
        <w:spacing w:after="0" w:line="240" w:lineRule="auto"/>
        <w:jc w:val="both"/>
      </w:pPr>
      <w:r>
        <w:t>Continuazione parziale di: La *stampa. – Vercelli e Biella</w:t>
      </w:r>
    </w:p>
    <w:p w14:paraId="799E240C" w14:textId="77777777" w:rsidR="00037361" w:rsidRDefault="00037361" w:rsidP="00037361">
      <w:pPr>
        <w:spacing w:after="0" w:line="240" w:lineRule="auto"/>
        <w:jc w:val="both"/>
      </w:pPr>
      <w:r w:rsidRPr="000F6EC4">
        <w:lastRenderedPageBreak/>
        <w:t xml:space="preserve">Soggetto: </w:t>
      </w:r>
      <w:r>
        <w:t>Biella – Periodici</w:t>
      </w:r>
    </w:p>
    <w:p w14:paraId="2C25208A" w14:textId="77777777" w:rsidR="00037361" w:rsidRDefault="00037361" w:rsidP="00037361">
      <w:pPr>
        <w:spacing w:after="0" w:line="240" w:lineRule="auto"/>
        <w:jc w:val="both"/>
      </w:pPr>
    </w:p>
    <w:p w14:paraId="60FE0114" w14:textId="39F94DA9" w:rsidR="000F6EC4" w:rsidRDefault="000F6EC4" w:rsidP="00037361">
      <w:pPr>
        <w:spacing w:after="0" w:line="240" w:lineRule="auto"/>
        <w:jc w:val="both"/>
      </w:pPr>
      <w:r w:rsidRPr="000F6EC4">
        <w:t xml:space="preserve">La </w:t>
      </w:r>
      <w:r w:rsidR="00037361">
        <w:t>*</w:t>
      </w:r>
      <w:r w:rsidRPr="00037361">
        <w:rPr>
          <w:b/>
          <w:bCs/>
        </w:rPr>
        <w:t>stampa</w:t>
      </w:r>
      <w:r w:rsidRPr="000F6EC4">
        <w:t xml:space="preserve"> : quotidiano fondato nel 1867. - </w:t>
      </w:r>
      <w:r w:rsidRPr="00037361">
        <w:rPr>
          <w:b/>
          <w:bCs/>
        </w:rPr>
        <w:t>Cuneo.</w:t>
      </w:r>
      <w:r w:rsidRPr="000F6EC4">
        <w:t xml:space="preserve"> - Torino : [s. n.</w:t>
      </w:r>
      <w:r w:rsidR="00037361">
        <w:t>, 1978-2025</w:t>
      </w:r>
      <w:r w:rsidRPr="000F6EC4">
        <w:t xml:space="preserve">]. </w:t>
      </w:r>
      <w:r w:rsidR="00037361">
        <w:t>–</w:t>
      </w:r>
      <w:r w:rsidRPr="000F6EC4">
        <w:t xml:space="preserve"> </w:t>
      </w:r>
      <w:r w:rsidR="00037361">
        <w:t xml:space="preserve">48 </w:t>
      </w:r>
      <w:r w:rsidRPr="000F6EC4">
        <w:t xml:space="preserve">volumi : ill. ; 45 cm. </w:t>
      </w:r>
      <w:r w:rsidR="00037361">
        <w:t>((</w:t>
      </w:r>
      <w:r w:rsidRPr="000F6EC4">
        <w:t>Quotidiano. - Descrizione basata su: Anno 112, n. 64 (21 mar</w:t>
      </w:r>
      <w:r w:rsidR="00037361">
        <w:t>zo</w:t>
      </w:r>
      <w:r w:rsidRPr="000F6EC4">
        <w:t xml:space="preserve"> 1978). </w:t>
      </w:r>
      <w:r>
        <w:t xml:space="preserve">- </w:t>
      </w:r>
      <w:r w:rsidRPr="000F6EC4">
        <w:t>CFI0422589</w:t>
      </w:r>
    </w:p>
    <w:p w14:paraId="26ADCC20" w14:textId="77777777" w:rsidR="000F6EC4" w:rsidRDefault="000F6EC4" w:rsidP="00037361">
      <w:pPr>
        <w:spacing w:after="0" w:line="240" w:lineRule="auto"/>
        <w:jc w:val="both"/>
      </w:pPr>
      <w:r>
        <w:t>Continuazione parziale di: La *stampa. Alessandria</w:t>
      </w:r>
    </w:p>
    <w:p w14:paraId="3F9FE263" w14:textId="763F143D" w:rsidR="00037361" w:rsidRDefault="00037361" w:rsidP="00037361">
      <w:pPr>
        <w:spacing w:after="0" w:line="240" w:lineRule="auto"/>
        <w:jc w:val="both"/>
      </w:pPr>
      <w:r>
        <w:t xml:space="preserve">Variante del titolo: La *stampa. </w:t>
      </w:r>
      <w:r>
        <w:t>Cuneo</w:t>
      </w:r>
      <w:r>
        <w:t xml:space="preserve"> e provincia</w:t>
      </w:r>
    </w:p>
    <w:p w14:paraId="747CB459" w14:textId="4A9650CE" w:rsidR="000F6EC4" w:rsidRDefault="000F6EC4" w:rsidP="00037361">
      <w:pPr>
        <w:spacing w:after="0" w:line="240" w:lineRule="auto"/>
        <w:jc w:val="both"/>
      </w:pPr>
      <w:r w:rsidRPr="000F6EC4">
        <w:t xml:space="preserve">Soggetto: </w:t>
      </w:r>
      <w:r>
        <w:t>Cuneo</w:t>
      </w:r>
      <w:r>
        <w:t xml:space="preserve"> &lt;prov.&gt;</w:t>
      </w:r>
      <w:r w:rsidRPr="000F6EC4">
        <w:t xml:space="preserve"> – </w:t>
      </w:r>
      <w:r>
        <w:t>1978-2025</w:t>
      </w:r>
    </w:p>
    <w:p w14:paraId="3A42584E" w14:textId="77777777" w:rsidR="000F6EC4" w:rsidRPr="00A964E1" w:rsidRDefault="000F6EC4" w:rsidP="00037361">
      <w:pPr>
        <w:spacing w:after="0" w:line="240" w:lineRule="auto"/>
        <w:jc w:val="both"/>
      </w:pPr>
    </w:p>
    <w:p w14:paraId="108BF0C0" w14:textId="3BEE30C8" w:rsidR="00037361" w:rsidRPr="00A964E1" w:rsidRDefault="00037361" w:rsidP="00037361">
      <w:pPr>
        <w:spacing w:after="0" w:line="240" w:lineRule="auto"/>
        <w:jc w:val="both"/>
        <w:rPr>
          <w:rFonts w:cstheme="minorHAnsi"/>
        </w:rPr>
      </w:pPr>
      <w:r w:rsidRPr="00A964E1">
        <w:rPr>
          <w:rFonts w:cstheme="minorHAnsi"/>
        </w:rPr>
        <w:t>La *</w:t>
      </w:r>
      <w:r w:rsidRPr="00A964E1">
        <w:rPr>
          <w:rFonts w:cstheme="minorHAnsi"/>
          <w:b/>
          <w:bCs/>
        </w:rPr>
        <w:t>stampa. - Imperia e provincia.</w:t>
      </w:r>
      <w:r w:rsidRPr="00A964E1">
        <w:rPr>
          <w:rFonts w:cstheme="minorHAnsi"/>
        </w:rPr>
        <w:t xml:space="preserve"> - Torino : La stampa, [2005]-    . –  volumi : ill. ; 45 cm. ((Quotidiano. - Descrizione basata su: Anno 140, n. 239 (1 settembre 2006). - La dichiarazione di edizione varia. - CFI0664805</w:t>
      </w:r>
    </w:p>
    <w:p w14:paraId="639FAA7F" w14:textId="77777777" w:rsidR="00037361" w:rsidRPr="00A964E1" w:rsidRDefault="00037361" w:rsidP="00037361">
      <w:pPr>
        <w:spacing w:after="0" w:line="240" w:lineRule="auto"/>
        <w:jc w:val="both"/>
        <w:rPr>
          <w:rFonts w:cstheme="minorHAnsi"/>
        </w:rPr>
      </w:pPr>
      <w:r w:rsidRPr="00A964E1">
        <w:rPr>
          <w:rFonts w:cstheme="minorHAnsi"/>
        </w:rPr>
        <w:t>Variante del titolo: La *stampa. Imperia e Sanremo; La *stampa. Imperia-Sanremo e provincia</w:t>
      </w:r>
    </w:p>
    <w:p w14:paraId="7F5CC58A" w14:textId="77777777" w:rsidR="00037361" w:rsidRPr="00A964E1" w:rsidRDefault="00037361" w:rsidP="00037361">
      <w:pPr>
        <w:spacing w:after="0" w:line="240" w:lineRule="auto"/>
        <w:jc w:val="both"/>
        <w:rPr>
          <w:rFonts w:cstheme="minorHAnsi"/>
        </w:rPr>
      </w:pPr>
      <w:r w:rsidRPr="00A964E1">
        <w:rPr>
          <w:rFonts w:cstheme="minorHAnsi"/>
        </w:rPr>
        <w:t>Soggetto: Imperia provincia – Periodici</w:t>
      </w:r>
    </w:p>
    <w:p w14:paraId="0A70A948" w14:textId="77777777" w:rsidR="00037361" w:rsidRPr="00A964E1" w:rsidRDefault="00037361" w:rsidP="00037361">
      <w:pPr>
        <w:spacing w:after="0" w:line="240" w:lineRule="auto"/>
        <w:jc w:val="both"/>
        <w:rPr>
          <w:rFonts w:cstheme="minorHAnsi"/>
        </w:rPr>
      </w:pPr>
    </w:p>
    <w:p w14:paraId="2B3A3BF8" w14:textId="0B7C4A7D" w:rsidR="00993BEF" w:rsidRDefault="00993BEF" w:rsidP="00037361">
      <w:pPr>
        <w:spacing w:after="0" w:line="240" w:lineRule="auto"/>
        <w:jc w:val="both"/>
      </w:pPr>
      <w:r w:rsidRPr="00993BEF">
        <w:t xml:space="preserve">La </w:t>
      </w:r>
      <w:r>
        <w:t>*</w:t>
      </w:r>
      <w:r w:rsidRPr="00993BEF">
        <w:rPr>
          <w:b/>
          <w:bCs/>
        </w:rPr>
        <w:t>stampa</w:t>
      </w:r>
      <w:r w:rsidRPr="00993BEF">
        <w:t xml:space="preserve"> : quotidiano fondato nel 1867. -</w:t>
      </w:r>
      <w:r w:rsidRPr="00993BEF">
        <w:rPr>
          <w:b/>
          <w:bCs/>
        </w:rPr>
        <w:t xml:space="preserve"> Novara</w:t>
      </w:r>
      <w:r w:rsidRPr="00993BEF">
        <w:t>. - Torino : [s. n.</w:t>
      </w:r>
      <w:r>
        <w:t>, 1972-2025</w:t>
      </w:r>
      <w:r w:rsidRPr="00993BEF">
        <w:t xml:space="preserve">]. </w:t>
      </w:r>
      <w:r>
        <w:t>–</w:t>
      </w:r>
      <w:r w:rsidRPr="00993BEF">
        <w:t xml:space="preserve"> </w:t>
      </w:r>
      <w:r>
        <w:t xml:space="preserve">54 </w:t>
      </w:r>
      <w:r w:rsidRPr="00993BEF">
        <w:t xml:space="preserve">volumi : ill. ; 45 cm. </w:t>
      </w:r>
      <w:r>
        <w:t>((</w:t>
      </w:r>
      <w:r w:rsidRPr="00993BEF">
        <w:t>Quotidiano. - Descrizione basata su: Anno 106, n. 248 (9 nov</w:t>
      </w:r>
      <w:r>
        <w:t>embre</w:t>
      </w:r>
      <w:r w:rsidRPr="00993BEF">
        <w:t xml:space="preserve"> 1972). </w:t>
      </w:r>
      <w:r>
        <w:t xml:space="preserve">- </w:t>
      </w:r>
      <w:r w:rsidRPr="00993BEF">
        <w:t>CFI0422560</w:t>
      </w:r>
    </w:p>
    <w:p w14:paraId="21CF9236" w14:textId="2ED14F0E" w:rsidR="00993BEF" w:rsidRDefault="00993BEF" w:rsidP="00037361">
      <w:pPr>
        <w:spacing w:after="0" w:line="240" w:lineRule="auto"/>
        <w:jc w:val="both"/>
      </w:pPr>
      <w:r>
        <w:t>Variante del titolo: La *stampa. Novara-VCO e provincia</w:t>
      </w:r>
    </w:p>
    <w:p w14:paraId="0B3D3C66" w14:textId="080966DF" w:rsidR="00706494" w:rsidRDefault="00706494" w:rsidP="00037361">
      <w:pPr>
        <w:spacing w:after="0" w:line="240" w:lineRule="auto"/>
        <w:jc w:val="both"/>
      </w:pPr>
      <w:r>
        <w:t>Soggetto: Novara &lt;prov.&gt; - 1972-2025</w:t>
      </w:r>
    </w:p>
    <w:p w14:paraId="632BDFFE" w14:textId="77777777" w:rsidR="00706494" w:rsidRDefault="00706494" w:rsidP="00037361">
      <w:pPr>
        <w:spacing w:after="0" w:line="240" w:lineRule="auto"/>
        <w:jc w:val="both"/>
      </w:pPr>
    </w:p>
    <w:p w14:paraId="0C707709" w14:textId="601F48D7" w:rsidR="0031062F" w:rsidRDefault="00993BEF" w:rsidP="00037361">
      <w:pPr>
        <w:spacing w:after="0" w:line="240" w:lineRule="auto"/>
        <w:jc w:val="both"/>
      </w:pPr>
      <w:r w:rsidRPr="00993BEF">
        <w:t xml:space="preserve">La </w:t>
      </w:r>
      <w:r>
        <w:t>*</w:t>
      </w:r>
      <w:r w:rsidRPr="00993BEF">
        <w:rPr>
          <w:b/>
          <w:bCs/>
        </w:rPr>
        <w:t>stampa. - Pinerolo e Valchisone</w:t>
      </w:r>
      <w:r w:rsidRPr="00993BEF">
        <w:t>. - Torino : La stampa</w:t>
      </w:r>
      <w:r>
        <w:t>, [2008-2023]</w:t>
      </w:r>
      <w:r w:rsidRPr="00993BEF">
        <w:t xml:space="preserve">. </w:t>
      </w:r>
      <w:r>
        <w:t>–</w:t>
      </w:r>
      <w:r w:rsidRPr="00993BEF">
        <w:t xml:space="preserve"> </w:t>
      </w:r>
      <w:r>
        <w:t xml:space="preserve">16 </w:t>
      </w:r>
      <w:r w:rsidRPr="00993BEF">
        <w:t xml:space="preserve">volumi : ill. ; 45 cm. </w:t>
      </w:r>
      <w:r>
        <w:t>((</w:t>
      </w:r>
      <w:r w:rsidRPr="00993BEF">
        <w:t>Quotidiano. - Descrizione basata su: Anno 142, n. 131 (13 mag</w:t>
      </w:r>
      <w:r>
        <w:t>gio</w:t>
      </w:r>
      <w:r w:rsidRPr="00993BEF">
        <w:t xml:space="preserve"> 2008).</w:t>
      </w:r>
      <w:r>
        <w:t xml:space="preserve"> - </w:t>
      </w:r>
      <w:r w:rsidRPr="00993BEF">
        <w:t>CFI0724542</w:t>
      </w:r>
    </w:p>
    <w:p w14:paraId="13422B49" w14:textId="77DC11BB" w:rsidR="00993BEF" w:rsidRDefault="00993BEF" w:rsidP="00037361">
      <w:pPr>
        <w:spacing w:after="0" w:line="240" w:lineRule="auto"/>
        <w:jc w:val="both"/>
      </w:pPr>
      <w:r>
        <w:t>Soggetti: Pinerolo – 2008-2023; Valle del Chisone -2008-2023 [Val Chisone; Valchisone]</w:t>
      </w:r>
    </w:p>
    <w:p w14:paraId="2E4CF89B" w14:textId="77777777" w:rsidR="00706494" w:rsidRDefault="00706494" w:rsidP="00037361">
      <w:pPr>
        <w:spacing w:after="0" w:line="240" w:lineRule="auto"/>
        <w:jc w:val="both"/>
      </w:pPr>
    </w:p>
    <w:p w14:paraId="69A161DC" w14:textId="3D611D6B" w:rsidR="00A964E1" w:rsidRDefault="00A964E1" w:rsidP="00037361">
      <w:pPr>
        <w:spacing w:after="0" w:line="240" w:lineRule="auto"/>
        <w:jc w:val="both"/>
      </w:pPr>
      <w:r w:rsidRPr="00A964E1">
        <w:t xml:space="preserve">La </w:t>
      </w:r>
      <w:r>
        <w:t>*</w:t>
      </w:r>
      <w:r w:rsidRPr="00A964E1">
        <w:rPr>
          <w:b/>
          <w:bCs/>
        </w:rPr>
        <w:t>stampa</w:t>
      </w:r>
      <w:r w:rsidRPr="00A964E1">
        <w:t xml:space="preserve"> : quotidiano fondato nel 1867. - </w:t>
      </w:r>
      <w:r w:rsidRPr="00A964E1">
        <w:rPr>
          <w:b/>
          <w:bCs/>
        </w:rPr>
        <w:t>Savona</w:t>
      </w:r>
      <w:r w:rsidRPr="00A964E1">
        <w:t>. - Torino : [s. n.</w:t>
      </w:r>
      <w:r>
        <w:t>, 1989</w:t>
      </w:r>
      <w:r w:rsidRPr="00A964E1">
        <w:t>]</w:t>
      </w:r>
      <w:r>
        <w:t xml:space="preserve">-    </w:t>
      </w:r>
      <w:r w:rsidRPr="00A964E1">
        <w:t xml:space="preserve">. - volumi : ill. ; 56 cm. </w:t>
      </w:r>
      <w:r>
        <w:t>((</w:t>
      </w:r>
      <w:r w:rsidRPr="00A964E1">
        <w:t>Quotidiano. - Descrizione basata su: Anno 123, n. 145 (29 giu</w:t>
      </w:r>
      <w:r>
        <w:t>gno</w:t>
      </w:r>
      <w:r w:rsidRPr="00A964E1">
        <w:t xml:space="preserve"> 1989). - In precedenza era insieme alla cronaca della Liguria. </w:t>
      </w:r>
      <w:r>
        <w:t xml:space="preserve">- </w:t>
      </w:r>
      <w:r w:rsidRPr="00A964E1">
        <w:t>CFI0422577</w:t>
      </w:r>
    </w:p>
    <w:p w14:paraId="50BE6CFA" w14:textId="300FB34B" w:rsidR="00A964E1" w:rsidRDefault="00A964E1" w:rsidP="00A964E1">
      <w:pPr>
        <w:spacing w:after="0" w:line="240" w:lineRule="auto"/>
        <w:jc w:val="both"/>
      </w:pPr>
      <w:r>
        <w:t xml:space="preserve">Variante del titolo: La *stampa. </w:t>
      </w:r>
      <w:r>
        <w:t>Savona</w:t>
      </w:r>
      <w:r>
        <w:t xml:space="preserve"> e provincia</w:t>
      </w:r>
    </w:p>
    <w:p w14:paraId="55D6A687" w14:textId="5D6B3892" w:rsidR="00A964E1" w:rsidRPr="00A964E1" w:rsidRDefault="00A964E1" w:rsidP="00A964E1">
      <w:pPr>
        <w:spacing w:after="0" w:line="240" w:lineRule="auto"/>
        <w:jc w:val="both"/>
        <w:rPr>
          <w:rFonts w:cstheme="minorHAnsi"/>
        </w:rPr>
      </w:pPr>
      <w:r w:rsidRPr="00A964E1">
        <w:rPr>
          <w:rFonts w:cstheme="minorHAnsi"/>
        </w:rPr>
        <w:t xml:space="preserve">Soggetto: </w:t>
      </w:r>
      <w:r>
        <w:rPr>
          <w:rFonts w:cstheme="minorHAnsi"/>
        </w:rPr>
        <w:t>Savona</w:t>
      </w:r>
      <w:r w:rsidRPr="00A964E1">
        <w:rPr>
          <w:rFonts w:cstheme="minorHAnsi"/>
        </w:rPr>
        <w:t xml:space="preserve"> </w:t>
      </w:r>
      <w:r>
        <w:rPr>
          <w:rFonts w:cstheme="minorHAnsi"/>
        </w:rPr>
        <w:t>&lt;</w:t>
      </w:r>
      <w:r w:rsidRPr="00A964E1">
        <w:rPr>
          <w:rFonts w:cstheme="minorHAnsi"/>
        </w:rPr>
        <w:t>prov</w:t>
      </w:r>
      <w:r>
        <w:rPr>
          <w:rFonts w:cstheme="minorHAnsi"/>
        </w:rPr>
        <w:t>.&gt;</w:t>
      </w:r>
      <w:r w:rsidRPr="00A964E1">
        <w:rPr>
          <w:rFonts w:cstheme="minorHAnsi"/>
        </w:rPr>
        <w:t xml:space="preserve"> – Periodici</w:t>
      </w:r>
    </w:p>
    <w:p w14:paraId="3F011427" w14:textId="77777777" w:rsidR="00A964E1" w:rsidRDefault="00A964E1" w:rsidP="00037361">
      <w:pPr>
        <w:spacing w:after="0" w:line="240" w:lineRule="auto"/>
        <w:jc w:val="both"/>
      </w:pPr>
    </w:p>
    <w:p w14:paraId="0F7F8F44" w14:textId="6F342875" w:rsidR="00706494" w:rsidRDefault="00706494" w:rsidP="00037361">
      <w:pPr>
        <w:spacing w:after="0" w:line="240" w:lineRule="auto"/>
        <w:jc w:val="both"/>
      </w:pPr>
      <w:r w:rsidRPr="00706494">
        <w:t xml:space="preserve">La </w:t>
      </w:r>
      <w:r>
        <w:t>*</w:t>
      </w:r>
      <w:r w:rsidRPr="00706494">
        <w:rPr>
          <w:b/>
          <w:bCs/>
        </w:rPr>
        <w:t xml:space="preserve">stampa </w:t>
      </w:r>
      <w:r w:rsidRPr="00706494">
        <w:t xml:space="preserve">: quotidiano fondato nel 1867. - </w:t>
      </w:r>
      <w:r w:rsidRPr="00706494">
        <w:rPr>
          <w:b/>
          <w:bCs/>
        </w:rPr>
        <w:t>Valle d'Aosta</w:t>
      </w:r>
      <w:r w:rsidRPr="00706494">
        <w:t>. - Torino : [s. n.</w:t>
      </w:r>
      <w:r>
        <w:t>, 1982</w:t>
      </w:r>
      <w:r w:rsidRPr="00706494">
        <w:t>]</w:t>
      </w:r>
      <w:r>
        <w:t xml:space="preserve">-    </w:t>
      </w:r>
      <w:r w:rsidRPr="00706494">
        <w:t xml:space="preserve">. - volumi : ill. ; 45 cm. </w:t>
      </w:r>
      <w:r>
        <w:t>((</w:t>
      </w:r>
      <w:r w:rsidRPr="00706494">
        <w:t>Quotidiano. - Descrizione basata su: Anno 116, n. 1 (2 gen</w:t>
      </w:r>
      <w:r>
        <w:t>naio</w:t>
      </w:r>
      <w:r w:rsidRPr="00706494">
        <w:t xml:space="preserve"> 1982).</w:t>
      </w:r>
      <w:r>
        <w:t xml:space="preserve"> - </w:t>
      </w:r>
      <w:r w:rsidRPr="00706494">
        <w:t>CFI0422598</w:t>
      </w:r>
    </w:p>
    <w:p w14:paraId="044651DC" w14:textId="0557AE2C" w:rsidR="00706494" w:rsidRDefault="00706494" w:rsidP="00037361">
      <w:pPr>
        <w:spacing w:after="0" w:line="240" w:lineRule="auto"/>
        <w:jc w:val="both"/>
      </w:pPr>
      <w:r>
        <w:t>Variante del titolo: La *stampa. Valle d’Aosta regione</w:t>
      </w:r>
    </w:p>
    <w:p w14:paraId="48E291B4" w14:textId="12C5323F" w:rsidR="000F6EC4" w:rsidRDefault="000F6EC4" w:rsidP="00037361">
      <w:pPr>
        <w:spacing w:after="0" w:line="240" w:lineRule="auto"/>
        <w:jc w:val="both"/>
      </w:pPr>
      <w:r>
        <w:t>Continuazione parziale di: La *stampa. Alessandria</w:t>
      </w:r>
    </w:p>
    <w:p w14:paraId="6CF13A05" w14:textId="4C5C332F" w:rsidR="00706494" w:rsidRDefault="00706494" w:rsidP="00037361">
      <w:pPr>
        <w:spacing w:after="0" w:line="240" w:lineRule="auto"/>
        <w:jc w:val="both"/>
      </w:pPr>
      <w:r>
        <w:t>Soggetto: Valle d’Aosta – Periodici</w:t>
      </w:r>
    </w:p>
    <w:p w14:paraId="38A80951" w14:textId="77777777" w:rsidR="000F6EC4" w:rsidRDefault="000F6EC4" w:rsidP="00037361">
      <w:pPr>
        <w:spacing w:after="0" w:line="240" w:lineRule="auto"/>
        <w:jc w:val="both"/>
      </w:pPr>
    </w:p>
    <w:p w14:paraId="6B415161" w14:textId="4D937695" w:rsidR="000F6EC4" w:rsidRDefault="000F6EC4" w:rsidP="00037361">
      <w:pPr>
        <w:spacing w:after="0" w:line="240" w:lineRule="auto"/>
        <w:jc w:val="both"/>
      </w:pPr>
      <w:r w:rsidRPr="000F6EC4">
        <w:t xml:space="preserve">La </w:t>
      </w:r>
      <w:r>
        <w:t>*</w:t>
      </w:r>
      <w:r w:rsidRPr="000F6EC4">
        <w:rPr>
          <w:b/>
          <w:bCs/>
        </w:rPr>
        <w:t>stampa</w:t>
      </w:r>
      <w:r w:rsidRPr="000F6EC4">
        <w:t xml:space="preserve"> : quotidiano fondato nel 1867. - </w:t>
      </w:r>
      <w:r w:rsidRPr="000F6EC4">
        <w:rPr>
          <w:b/>
          <w:bCs/>
        </w:rPr>
        <w:t>Vercelli e Biella</w:t>
      </w:r>
      <w:r w:rsidRPr="000F6EC4">
        <w:t>. - Torino : [s. n.</w:t>
      </w:r>
      <w:r>
        <w:t>, 1978</w:t>
      </w:r>
      <w:r w:rsidRPr="000F6EC4">
        <w:t>]</w:t>
      </w:r>
      <w:r>
        <w:t xml:space="preserve">-    </w:t>
      </w:r>
      <w:r w:rsidRPr="000F6EC4">
        <w:t xml:space="preserve">. - volumi : ill. ; 45 cm. </w:t>
      </w:r>
      <w:r>
        <w:t>((</w:t>
      </w:r>
      <w:r w:rsidRPr="000F6EC4">
        <w:t>Quotidiano. - Descrizione basata su: Anno 112, n. 116 (23 mag</w:t>
      </w:r>
      <w:r>
        <w:t>gio</w:t>
      </w:r>
      <w:r w:rsidRPr="000F6EC4">
        <w:t xml:space="preserve"> 1978). - La dichiarazione di edizione varia.</w:t>
      </w:r>
      <w:r>
        <w:t xml:space="preserve"> - </w:t>
      </w:r>
      <w:r w:rsidRPr="000F6EC4">
        <w:t>CFI0422602</w:t>
      </w:r>
    </w:p>
    <w:p w14:paraId="784E997E" w14:textId="4D5E6777" w:rsidR="00037361" w:rsidRDefault="00037361" w:rsidP="00037361">
      <w:pPr>
        <w:spacing w:after="0" w:line="240" w:lineRule="auto"/>
        <w:jc w:val="both"/>
      </w:pPr>
      <w:r>
        <w:t xml:space="preserve">Variante del titolo: La *stampa. </w:t>
      </w:r>
      <w:r>
        <w:t>Vercelli</w:t>
      </w:r>
      <w:r>
        <w:t xml:space="preserve"> e provincia</w:t>
      </w:r>
    </w:p>
    <w:p w14:paraId="02F535CC" w14:textId="522BD04D" w:rsidR="00706494" w:rsidRDefault="000F6EC4" w:rsidP="00037361">
      <w:pPr>
        <w:spacing w:after="0" w:line="240" w:lineRule="auto"/>
        <w:jc w:val="both"/>
      </w:pPr>
      <w:r w:rsidRPr="000F6EC4">
        <w:t>Soggetto: V</w:t>
      </w:r>
      <w:r>
        <w:t>ercelli &lt;prov.&gt;</w:t>
      </w:r>
      <w:r w:rsidRPr="000F6EC4">
        <w:t xml:space="preserve"> – Periodici</w:t>
      </w:r>
      <w:r>
        <w:t>; Biella – 1978-2006</w:t>
      </w:r>
    </w:p>
    <w:p w14:paraId="0BCDE0D3" w14:textId="77777777" w:rsidR="000F6EC4" w:rsidRDefault="000F6EC4" w:rsidP="00037361">
      <w:pPr>
        <w:spacing w:after="0" w:line="240" w:lineRule="auto"/>
        <w:jc w:val="both"/>
      </w:pPr>
    </w:p>
    <w:p w14:paraId="4571DE8C" w14:textId="77777777" w:rsidR="00993BEF" w:rsidRPr="003C0251" w:rsidRDefault="00993BEF" w:rsidP="00037361">
      <w:pPr>
        <w:spacing w:after="0" w:line="240" w:lineRule="auto"/>
        <w:jc w:val="both"/>
        <w:rPr>
          <w:rFonts w:cstheme="minorHAnsi"/>
          <w:b/>
          <w:bCs/>
          <w:color w:val="C00000"/>
          <w:sz w:val="44"/>
          <w:szCs w:val="44"/>
        </w:rPr>
      </w:pPr>
      <w:r w:rsidRPr="003C0251">
        <w:rPr>
          <w:rFonts w:cstheme="minorHAnsi"/>
          <w:b/>
          <w:bCs/>
          <w:color w:val="C00000"/>
          <w:sz w:val="44"/>
          <w:szCs w:val="44"/>
        </w:rPr>
        <w:t>Informazioni storico-bibliografiche</w:t>
      </w:r>
    </w:p>
    <w:p w14:paraId="564C3AA0" w14:textId="28B8918D" w:rsidR="00993BEF" w:rsidRPr="00A964E1" w:rsidRDefault="00993BEF" w:rsidP="00037361">
      <w:pPr>
        <w:spacing w:after="0" w:line="240" w:lineRule="auto"/>
        <w:jc w:val="both"/>
        <w:rPr>
          <w:sz w:val="18"/>
          <w:szCs w:val="18"/>
        </w:rPr>
      </w:pPr>
      <w:r w:rsidRPr="00A964E1">
        <w:rPr>
          <w:sz w:val="18"/>
          <w:szCs w:val="18"/>
        </w:rPr>
        <w:t>Le edizioni locali de La Stampa sono tra i punti di forza principali del quotidiano.</w:t>
      </w:r>
      <w:r w:rsidR="00706494" w:rsidRPr="00A964E1">
        <w:rPr>
          <w:sz w:val="18"/>
          <w:szCs w:val="18"/>
        </w:rPr>
        <w:t xml:space="preserve"> </w:t>
      </w:r>
      <w:r w:rsidRPr="00A964E1">
        <w:rPr>
          <w:sz w:val="18"/>
          <w:szCs w:val="18"/>
        </w:rPr>
        <w:t>Con 24 pagine da martedì a domenica e 16 il lunedì, sono la voce autorevole del Nord Ovest del Paese.</w:t>
      </w:r>
      <w:r w:rsidR="00A964E1">
        <w:rPr>
          <w:sz w:val="18"/>
          <w:szCs w:val="18"/>
        </w:rPr>
        <w:t xml:space="preserve"> </w:t>
      </w:r>
      <w:r w:rsidRPr="00A964E1">
        <w:rPr>
          <w:sz w:val="18"/>
          <w:szCs w:val="18"/>
        </w:rPr>
        <w:t>Le 10 edizioni locali parlano del territorio con ampio spazio alla cronaca descrivendo fatti e avvenimenti e con grande attenzione alla vita amministrativa e istituzionale regionale e locale.</w:t>
      </w:r>
      <w:r w:rsidR="00706494" w:rsidRPr="00A964E1">
        <w:rPr>
          <w:sz w:val="18"/>
          <w:szCs w:val="18"/>
        </w:rPr>
        <w:t xml:space="preserve"> </w:t>
      </w:r>
      <w:r w:rsidRPr="00A964E1">
        <w:rPr>
          <w:sz w:val="18"/>
          <w:szCs w:val="18"/>
        </w:rPr>
        <w:t>Le redazioni locali si occupano del territorio prestando al cittadino un servizio di sicuro interesse con inchieste e dibattiti su piccoli e grandi temi.</w:t>
      </w:r>
      <w:r w:rsidR="00706494" w:rsidRPr="00A964E1">
        <w:rPr>
          <w:sz w:val="18"/>
          <w:szCs w:val="18"/>
        </w:rPr>
        <w:t xml:space="preserve"> </w:t>
      </w:r>
      <w:r w:rsidRPr="00A964E1">
        <w:rPr>
          <w:sz w:val="18"/>
          <w:szCs w:val="18"/>
        </w:rPr>
        <w:t>Questo, d’altronde, è l’obiettivo che La Stampa si pone ogni giorno. Raccontare i fatti che accadono vicino a casa come dall’altra parte del mondo per aiutare i lettori a capirne le conseguenze, gli sviluppi; per fornire gli strumenti adatti a essere cittadini più consapevoli e preparati di fronte alle sfide che ci aspettano.</w:t>
      </w:r>
      <w:r w:rsidR="00706494" w:rsidRPr="00A964E1">
        <w:rPr>
          <w:sz w:val="18"/>
          <w:szCs w:val="18"/>
        </w:rPr>
        <w:t xml:space="preserve"> </w:t>
      </w:r>
      <w:r w:rsidRPr="00A964E1">
        <w:rPr>
          <w:sz w:val="18"/>
          <w:szCs w:val="18"/>
        </w:rPr>
        <w:t>Le edizioni locali conservano la stessa qualità editoriale del quotidiano madre prestando grande attenzione all’aspetto grafico ed estetico, con l’utilizzo di infografiche per poter fornire diverse chiavi di lettura, da quella rapida ed immediata a quella più riflessiva e approfondita.</w:t>
      </w:r>
      <w:r w:rsidR="00706494" w:rsidRPr="00A964E1">
        <w:rPr>
          <w:sz w:val="18"/>
          <w:szCs w:val="18"/>
        </w:rPr>
        <w:t xml:space="preserve"> </w:t>
      </w:r>
      <w:hyperlink r:id="rId14" w:history="1">
        <w:r w:rsidRPr="00A964E1">
          <w:rPr>
            <w:rStyle w:val="Collegamentoipertestuale"/>
            <w:sz w:val="18"/>
            <w:szCs w:val="18"/>
          </w:rPr>
          <w:t>https://www.manzoniadvertising.com/it/stampa/la-stampa-verbania-novara</w:t>
        </w:r>
      </w:hyperlink>
      <w:r w:rsidRPr="00A964E1">
        <w:rPr>
          <w:sz w:val="18"/>
          <w:szCs w:val="18"/>
        </w:rPr>
        <w:t xml:space="preserve">. </w:t>
      </w:r>
    </w:p>
    <w:sectPr w:rsidR="00993BEF" w:rsidRPr="00A964E1" w:rsidSect="003811E4">
      <w:type w:val="continuous"/>
      <w:pgSz w:w="11906" w:h="16838" w:code="9"/>
      <w:pgMar w:top="1418" w:right="1418" w:bottom="141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08"/>
  <w:hyphenationZone w:val="283"/>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921C84"/>
    <w:rsid w:val="00037361"/>
    <w:rsid w:val="000C661A"/>
    <w:rsid w:val="000F6EC4"/>
    <w:rsid w:val="0031062F"/>
    <w:rsid w:val="003605E3"/>
    <w:rsid w:val="00375F4B"/>
    <w:rsid w:val="003811E4"/>
    <w:rsid w:val="00653982"/>
    <w:rsid w:val="00706494"/>
    <w:rsid w:val="00921C84"/>
    <w:rsid w:val="00993BEF"/>
    <w:rsid w:val="009D6176"/>
    <w:rsid w:val="00A964E1"/>
    <w:rsid w:val="00C71CAA"/>
    <w:rsid w:val="00D544E6"/>
    <w:rsid w:val="00E84EF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F12581"/>
  <w15:chartTrackingRefBased/>
  <w15:docId w15:val="{8076A676-D9E7-4010-B138-7A2BEED59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964E1"/>
  </w:style>
  <w:style w:type="paragraph" w:styleId="Titolo1">
    <w:name w:val="heading 1"/>
    <w:basedOn w:val="Normale"/>
    <w:next w:val="Normale"/>
    <w:link w:val="Titolo1Carattere"/>
    <w:uiPriority w:val="9"/>
    <w:qFormat/>
    <w:rsid w:val="00921C84"/>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itolo2">
    <w:name w:val="heading 2"/>
    <w:basedOn w:val="Normale"/>
    <w:next w:val="Normale"/>
    <w:link w:val="Titolo2Carattere"/>
    <w:uiPriority w:val="9"/>
    <w:semiHidden/>
    <w:unhideWhenUsed/>
    <w:qFormat/>
    <w:rsid w:val="00921C84"/>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921C84"/>
    <w:pPr>
      <w:keepNext/>
      <w:keepLines/>
      <w:spacing w:before="160" w:after="80"/>
      <w:outlineLvl w:val="2"/>
    </w:pPr>
    <w:rPr>
      <w:rFonts w:eastAsiaTheme="majorEastAsia" w:cstheme="majorBidi"/>
      <w:color w:val="365F91" w:themeColor="accent1" w:themeShade="BF"/>
      <w:sz w:val="28"/>
      <w:szCs w:val="28"/>
    </w:rPr>
  </w:style>
  <w:style w:type="paragraph" w:styleId="Titolo4">
    <w:name w:val="heading 4"/>
    <w:basedOn w:val="Normale"/>
    <w:next w:val="Normale"/>
    <w:link w:val="Titolo4Carattere"/>
    <w:uiPriority w:val="9"/>
    <w:semiHidden/>
    <w:unhideWhenUsed/>
    <w:qFormat/>
    <w:rsid w:val="00921C84"/>
    <w:pPr>
      <w:keepNext/>
      <w:keepLines/>
      <w:spacing w:before="80" w:after="40"/>
      <w:outlineLvl w:val="3"/>
    </w:pPr>
    <w:rPr>
      <w:rFonts w:eastAsiaTheme="majorEastAsia" w:cstheme="majorBidi"/>
      <w:i/>
      <w:iCs/>
      <w:color w:val="365F91" w:themeColor="accent1" w:themeShade="BF"/>
    </w:rPr>
  </w:style>
  <w:style w:type="paragraph" w:styleId="Titolo5">
    <w:name w:val="heading 5"/>
    <w:basedOn w:val="Normale"/>
    <w:next w:val="Normale"/>
    <w:link w:val="Titolo5Carattere"/>
    <w:uiPriority w:val="9"/>
    <w:semiHidden/>
    <w:unhideWhenUsed/>
    <w:qFormat/>
    <w:rsid w:val="00921C84"/>
    <w:pPr>
      <w:keepNext/>
      <w:keepLines/>
      <w:spacing w:before="80" w:after="40"/>
      <w:outlineLvl w:val="4"/>
    </w:pPr>
    <w:rPr>
      <w:rFonts w:eastAsiaTheme="majorEastAsia" w:cstheme="majorBidi"/>
      <w:color w:val="365F91" w:themeColor="accent1" w:themeShade="BF"/>
    </w:rPr>
  </w:style>
  <w:style w:type="paragraph" w:styleId="Titolo6">
    <w:name w:val="heading 6"/>
    <w:basedOn w:val="Normale"/>
    <w:next w:val="Normale"/>
    <w:link w:val="Titolo6Carattere"/>
    <w:uiPriority w:val="9"/>
    <w:semiHidden/>
    <w:unhideWhenUsed/>
    <w:qFormat/>
    <w:rsid w:val="00921C84"/>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921C84"/>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921C84"/>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921C84"/>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921C84"/>
    <w:rPr>
      <w:rFonts w:asciiTheme="majorHAnsi" w:eastAsiaTheme="majorEastAsia" w:hAnsiTheme="majorHAnsi" w:cstheme="majorBidi"/>
      <w:color w:val="365F91" w:themeColor="accent1" w:themeShade="BF"/>
      <w:sz w:val="40"/>
      <w:szCs w:val="40"/>
    </w:rPr>
  </w:style>
  <w:style w:type="character" w:customStyle="1" w:styleId="Titolo2Carattere">
    <w:name w:val="Titolo 2 Carattere"/>
    <w:basedOn w:val="Carpredefinitoparagrafo"/>
    <w:link w:val="Titolo2"/>
    <w:uiPriority w:val="9"/>
    <w:semiHidden/>
    <w:rsid w:val="00921C84"/>
    <w:rPr>
      <w:rFonts w:asciiTheme="majorHAnsi" w:eastAsiaTheme="majorEastAsia" w:hAnsiTheme="majorHAnsi" w:cstheme="majorBidi"/>
      <w:color w:val="365F91" w:themeColor="accent1" w:themeShade="BF"/>
      <w:sz w:val="32"/>
      <w:szCs w:val="32"/>
    </w:rPr>
  </w:style>
  <w:style w:type="character" w:customStyle="1" w:styleId="Titolo3Carattere">
    <w:name w:val="Titolo 3 Carattere"/>
    <w:basedOn w:val="Carpredefinitoparagrafo"/>
    <w:link w:val="Titolo3"/>
    <w:uiPriority w:val="9"/>
    <w:semiHidden/>
    <w:rsid w:val="00921C84"/>
    <w:rPr>
      <w:rFonts w:eastAsiaTheme="majorEastAsia" w:cstheme="majorBidi"/>
      <w:color w:val="365F91" w:themeColor="accent1" w:themeShade="BF"/>
      <w:sz w:val="28"/>
      <w:szCs w:val="28"/>
    </w:rPr>
  </w:style>
  <w:style w:type="character" w:customStyle="1" w:styleId="Titolo4Carattere">
    <w:name w:val="Titolo 4 Carattere"/>
    <w:basedOn w:val="Carpredefinitoparagrafo"/>
    <w:link w:val="Titolo4"/>
    <w:uiPriority w:val="9"/>
    <w:semiHidden/>
    <w:rsid w:val="00921C84"/>
    <w:rPr>
      <w:rFonts w:eastAsiaTheme="majorEastAsia" w:cstheme="majorBidi"/>
      <w:i/>
      <w:iCs/>
      <w:color w:val="365F91" w:themeColor="accent1" w:themeShade="BF"/>
    </w:rPr>
  </w:style>
  <w:style w:type="character" w:customStyle="1" w:styleId="Titolo5Carattere">
    <w:name w:val="Titolo 5 Carattere"/>
    <w:basedOn w:val="Carpredefinitoparagrafo"/>
    <w:link w:val="Titolo5"/>
    <w:uiPriority w:val="9"/>
    <w:semiHidden/>
    <w:rsid w:val="00921C84"/>
    <w:rPr>
      <w:rFonts w:eastAsiaTheme="majorEastAsia" w:cstheme="majorBidi"/>
      <w:color w:val="365F91" w:themeColor="accent1" w:themeShade="BF"/>
    </w:rPr>
  </w:style>
  <w:style w:type="character" w:customStyle="1" w:styleId="Titolo6Carattere">
    <w:name w:val="Titolo 6 Carattere"/>
    <w:basedOn w:val="Carpredefinitoparagrafo"/>
    <w:link w:val="Titolo6"/>
    <w:uiPriority w:val="9"/>
    <w:semiHidden/>
    <w:rsid w:val="00921C84"/>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921C84"/>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921C84"/>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921C84"/>
    <w:rPr>
      <w:rFonts w:eastAsiaTheme="majorEastAsia" w:cstheme="majorBidi"/>
      <w:color w:val="272727" w:themeColor="text1" w:themeTint="D8"/>
    </w:rPr>
  </w:style>
  <w:style w:type="paragraph" w:styleId="Titolo">
    <w:name w:val="Title"/>
    <w:basedOn w:val="Normale"/>
    <w:next w:val="Normale"/>
    <w:link w:val="TitoloCarattere"/>
    <w:uiPriority w:val="10"/>
    <w:qFormat/>
    <w:rsid w:val="00921C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921C84"/>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921C84"/>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921C84"/>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921C84"/>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921C84"/>
    <w:rPr>
      <w:i/>
      <w:iCs/>
      <w:color w:val="404040" w:themeColor="text1" w:themeTint="BF"/>
    </w:rPr>
  </w:style>
  <w:style w:type="paragraph" w:styleId="Paragrafoelenco">
    <w:name w:val="List Paragraph"/>
    <w:basedOn w:val="Normale"/>
    <w:uiPriority w:val="34"/>
    <w:qFormat/>
    <w:rsid w:val="00921C84"/>
    <w:pPr>
      <w:ind w:left="720"/>
      <w:contextualSpacing/>
    </w:pPr>
  </w:style>
  <w:style w:type="character" w:styleId="Enfasiintensa">
    <w:name w:val="Intense Emphasis"/>
    <w:basedOn w:val="Carpredefinitoparagrafo"/>
    <w:uiPriority w:val="21"/>
    <w:qFormat/>
    <w:rsid w:val="00921C84"/>
    <w:rPr>
      <w:i/>
      <w:iCs/>
      <w:color w:val="365F91" w:themeColor="accent1" w:themeShade="BF"/>
    </w:rPr>
  </w:style>
  <w:style w:type="paragraph" w:styleId="Citazioneintensa">
    <w:name w:val="Intense Quote"/>
    <w:basedOn w:val="Normale"/>
    <w:next w:val="Normale"/>
    <w:link w:val="CitazioneintensaCarattere"/>
    <w:uiPriority w:val="30"/>
    <w:qFormat/>
    <w:rsid w:val="00921C84"/>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zioneintensaCarattere">
    <w:name w:val="Citazione intensa Carattere"/>
    <w:basedOn w:val="Carpredefinitoparagrafo"/>
    <w:link w:val="Citazioneintensa"/>
    <w:uiPriority w:val="30"/>
    <w:rsid w:val="00921C84"/>
    <w:rPr>
      <w:i/>
      <w:iCs/>
      <w:color w:val="365F91" w:themeColor="accent1" w:themeShade="BF"/>
    </w:rPr>
  </w:style>
  <w:style w:type="character" w:styleId="Riferimentointenso">
    <w:name w:val="Intense Reference"/>
    <w:basedOn w:val="Carpredefinitoparagrafo"/>
    <w:uiPriority w:val="32"/>
    <w:qFormat/>
    <w:rsid w:val="00921C84"/>
    <w:rPr>
      <w:b/>
      <w:bCs/>
      <w:smallCaps/>
      <w:color w:val="365F91" w:themeColor="accent1" w:themeShade="BF"/>
      <w:spacing w:val="5"/>
    </w:rPr>
  </w:style>
  <w:style w:type="character" w:styleId="Collegamentoipertestuale">
    <w:name w:val="Hyperlink"/>
    <w:basedOn w:val="Carpredefinitoparagrafo"/>
    <w:uiPriority w:val="99"/>
    <w:unhideWhenUsed/>
    <w:rsid w:val="00993BEF"/>
    <w:rPr>
      <w:color w:val="0000FF" w:themeColor="hyperlink"/>
      <w:u w:val="single"/>
    </w:rPr>
  </w:style>
  <w:style w:type="character" w:styleId="Menzionenonrisolta">
    <w:name w:val="Unresolved Mention"/>
    <w:basedOn w:val="Carpredefinitoparagrafo"/>
    <w:uiPriority w:val="99"/>
    <w:semiHidden/>
    <w:unhideWhenUsed/>
    <w:rsid w:val="00993B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fontTable" Target="fontTable.xml"/><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jpeg"/><Relationship Id="rId14" Type="http://schemas.openxmlformats.org/officeDocument/2006/relationships/hyperlink" Target="https://www.manzoniadvertising.com/it/stampa/la-stampa-verbania-novara"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1</Pages>
  <Words>703</Words>
  <Characters>4008</Characters>
  <Application>Microsoft Office Word</Application>
  <DocSecurity>0</DocSecurity>
  <Lines>33</Lines>
  <Paragraphs>9</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4702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Giulio e Rosa Palanga</dc:creator>
  <cp:keywords/>
  <dc:description/>
  <cp:lastModifiedBy>Giulio e Rosa Palanga</cp:lastModifiedBy>
  <cp:revision>5</cp:revision>
  <dcterms:created xsi:type="dcterms:W3CDTF">2026-07-31T04:07:00Z</dcterms:created>
  <dcterms:modified xsi:type="dcterms:W3CDTF">2026-07-31T04:54:00Z</dcterms:modified>
</cp:coreProperties>
</file>