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04CF73" w14:textId="34199D75" w:rsidR="000F2A5B" w:rsidRPr="008D072A" w:rsidRDefault="000F2A5B" w:rsidP="000F2A5B">
      <w:pPr>
        <w:spacing w:after="0" w:line="240" w:lineRule="auto"/>
        <w:jc w:val="both"/>
        <w:rPr>
          <w:rFonts w:cstheme="minorHAnsi"/>
          <w:bCs/>
          <w:i/>
          <w:iCs/>
          <w:sz w:val="16"/>
          <w:szCs w:val="16"/>
        </w:rPr>
      </w:pPr>
      <w:bookmarkStart w:id="0" w:name="_Hlk210798871"/>
      <w:bookmarkStart w:id="1" w:name="_Hlk210834778"/>
      <w:bookmarkStart w:id="2" w:name="_Hlk211183977"/>
      <w:r w:rsidRPr="008D072A">
        <w:rPr>
          <w:rFonts w:cstheme="minorHAnsi"/>
          <w:b/>
          <w:color w:val="C00000"/>
          <w:sz w:val="44"/>
          <w:szCs w:val="44"/>
        </w:rPr>
        <w:t>Q</w:t>
      </w:r>
      <w:r>
        <w:rPr>
          <w:rFonts w:cstheme="minorHAnsi"/>
          <w:b/>
          <w:color w:val="C00000"/>
          <w:sz w:val="44"/>
          <w:szCs w:val="44"/>
        </w:rPr>
        <w:t>921</w:t>
      </w:r>
      <w:r w:rsidRPr="008D072A">
        <w:rPr>
          <w:rFonts w:cstheme="minorHAnsi"/>
          <w:b/>
          <w:color w:val="C00000"/>
          <w:sz w:val="44"/>
          <w:szCs w:val="44"/>
        </w:rPr>
        <w:tab/>
      </w:r>
      <w:r w:rsidRPr="008D072A">
        <w:rPr>
          <w:rFonts w:cstheme="minorHAnsi"/>
          <w:bCs/>
          <w:i/>
          <w:iCs/>
        </w:rPr>
        <w:tab/>
      </w:r>
      <w:r w:rsidRPr="008D072A">
        <w:rPr>
          <w:rFonts w:cstheme="minorHAnsi"/>
          <w:bCs/>
          <w:i/>
          <w:iCs/>
          <w:sz w:val="16"/>
          <w:szCs w:val="16"/>
        </w:rPr>
        <w:tab/>
      </w:r>
      <w:r w:rsidRPr="008D072A">
        <w:rPr>
          <w:rFonts w:cstheme="minorHAnsi"/>
          <w:bCs/>
          <w:i/>
          <w:iCs/>
          <w:sz w:val="16"/>
          <w:szCs w:val="16"/>
        </w:rPr>
        <w:tab/>
      </w:r>
      <w:r w:rsidRPr="008D072A">
        <w:rPr>
          <w:rFonts w:cstheme="minorHAnsi"/>
          <w:bCs/>
          <w:i/>
          <w:iCs/>
          <w:sz w:val="16"/>
          <w:szCs w:val="16"/>
        </w:rPr>
        <w:tab/>
      </w:r>
      <w:r w:rsidRPr="008D072A">
        <w:rPr>
          <w:rFonts w:cstheme="minorHAnsi"/>
          <w:bCs/>
          <w:i/>
          <w:iCs/>
          <w:sz w:val="16"/>
          <w:szCs w:val="16"/>
        </w:rPr>
        <w:tab/>
      </w:r>
      <w:r w:rsidRPr="008D072A">
        <w:rPr>
          <w:rFonts w:cstheme="minorHAnsi"/>
          <w:bCs/>
          <w:i/>
          <w:iCs/>
          <w:sz w:val="16"/>
          <w:szCs w:val="16"/>
        </w:rPr>
        <w:tab/>
      </w:r>
      <w:r w:rsidRPr="008D072A">
        <w:rPr>
          <w:rFonts w:cstheme="minorHAnsi"/>
          <w:bCs/>
          <w:i/>
          <w:iCs/>
          <w:sz w:val="16"/>
          <w:szCs w:val="16"/>
        </w:rPr>
        <w:tab/>
      </w:r>
      <w:r w:rsidRPr="008D072A">
        <w:rPr>
          <w:rFonts w:cstheme="minorHAnsi"/>
          <w:bCs/>
          <w:i/>
          <w:iCs/>
          <w:sz w:val="16"/>
          <w:szCs w:val="16"/>
        </w:rPr>
        <w:tab/>
        <w:t>scheda creata il 12 ottobre 2025</w:t>
      </w:r>
    </w:p>
    <w:bookmarkEnd w:id="0"/>
    <w:p w14:paraId="06976013" w14:textId="77777777" w:rsidR="000F2A5B" w:rsidRPr="008D072A" w:rsidRDefault="000F2A5B" w:rsidP="000F2A5B">
      <w:pPr>
        <w:spacing w:after="0" w:line="240" w:lineRule="auto"/>
        <w:jc w:val="both"/>
        <w:rPr>
          <w:rFonts w:cstheme="minorHAnsi"/>
          <w:b/>
          <w:color w:val="C00000"/>
          <w:sz w:val="44"/>
          <w:szCs w:val="44"/>
        </w:rPr>
      </w:pPr>
      <w:r w:rsidRPr="008D072A">
        <w:rPr>
          <w:rFonts w:cstheme="minorHAnsi"/>
          <w:b/>
          <w:color w:val="C00000"/>
          <w:sz w:val="44"/>
          <w:szCs w:val="44"/>
        </w:rPr>
        <w:t>Descrizione storico-bibliografica</w:t>
      </w:r>
    </w:p>
    <w:bookmarkEnd w:id="1"/>
    <w:p w14:paraId="742816A5" w14:textId="0BD3735D" w:rsidR="00DF4ACC" w:rsidRDefault="00DF4ACC" w:rsidP="00431FF9">
      <w:pPr>
        <w:spacing w:after="0" w:line="240" w:lineRule="auto"/>
        <w:jc w:val="center"/>
        <w:rPr>
          <w:bCs/>
        </w:rPr>
      </w:pPr>
      <w:r>
        <w:rPr>
          <w:bCs/>
          <w:noProof/>
        </w:rPr>
        <w:drawing>
          <wp:inline distT="0" distB="0" distL="0" distR="0" wp14:anchorId="5B06D9CA" wp14:editId="05D62F5B">
            <wp:extent cx="1778400" cy="2520000"/>
            <wp:effectExtent l="0" t="0" r="0" b="0"/>
            <wp:docPr id="67310977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78400" cy="2520000"/>
                    </a:xfrm>
                    <a:prstGeom prst="rect">
                      <a:avLst/>
                    </a:prstGeom>
                    <a:noFill/>
                  </pic:spPr>
                </pic:pic>
              </a:graphicData>
            </a:graphic>
          </wp:inline>
        </w:drawing>
      </w:r>
      <w:r w:rsidRPr="00DF4ACC">
        <w:rPr>
          <w:bCs/>
        </w:rPr>
        <w:drawing>
          <wp:inline distT="0" distB="0" distL="0" distR="0" wp14:anchorId="6D7A4AA4" wp14:editId="554342D0">
            <wp:extent cx="1681200" cy="2520000"/>
            <wp:effectExtent l="0" t="0" r="0" b="0"/>
            <wp:docPr id="254865567" name="Immagine 6" descr="Quotidiano - Corriere del Popolo n. 51 - 1945 Venezia Giulia e riparazioni - Foto 1 d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Quotidiano - Corriere del Popolo n. 51 - 1945 Venezia Giulia e riparazioni - Foto 1 di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1200" cy="2520000"/>
                    </a:xfrm>
                    <a:prstGeom prst="rect">
                      <a:avLst/>
                    </a:prstGeom>
                    <a:noFill/>
                    <a:ln>
                      <a:noFill/>
                    </a:ln>
                  </pic:spPr>
                </pic:pic>
              </a:graphicData>
            </a:graphic>
          </wp:inline>
        </w:drawing>
      </w:r>
      <w:r>
        <w:rPr>
          <w:bCs/>
          <w:noProof/>
        </w:rPr>
        <w:drawing>
          <wp:inline distT="0" distB="0" distL="0" distR="0" wp14:anchorId="29A68494" wp14:editId="61820D40">
            <wp:extent cx="1890000" cy="2520000"/>
            <wp:effectExtent l="0" t="0" r="0" b="0"/>
            <wp:docPr id="486848590"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pic:spPr>
                </pic:pic>
              </a:graphicData>
            </a:graphic>
          </wp:inline>
        </w:drawing>
      </w:r>
    </w:p>
    <w:p w14:paraId="0A3CC465" w14:textId="597EE51B" w:rsidR="001A5186" w:rsidRPr="00431FF9" w:rsidRDefault="001A5186" w:rsidP="000F2A5B">
      <w:pPr>
        <w:spacing w:after="0" w:line="240" w:lineRule="auto"/>
        <w:jc w:val="both"/>
        <w:rPr>
          <w:bCs/>
          <w:sz w:val="21"/>
          <w:szCs w:val="21"/>
        </w:rPr>
      </w:pPr>
      <w:r w:rsidRPr="00431FF9">
        <w:rPr>
          <w:bCs/>
          <w:sz w:val="21"/>
          <w:szCs w:val="21"/>
        </w:rPr>
        <w:t xml:space="preserve">Il </w:t>
      </w:r>
      <w:r w:rsidRPr="00431FF9">
        <w:rPr>
          <w:bCs/>
          <w:sz w:val="21"/>
          <w:szCs w:val="21"/>
        </w:rPr>
        <w:t>*</w:t>
      </w:r>
      <w:r w:rsidRPr="00431FF9">
        <w:rPr>
          <w:b/>
          <w:sz w:val="21"/>
          <w:szCs w:val="21"/>
        </w:rPr>
        <w:t xml:space="preserve">corriere del </w:t>
      </w:r>
      <w:proofErr w:type="gramStart"/>
      <w:r w:rsidRPr="00431FF9">
        <w:rPr>
          <w:b/>
          <w:sz w:val="21"/>
          <w:szCs w:val="21"/>
        </w:rPr>
        <w:t>popolo</w:t>
      </w:r>
      <w:r w:rsidRPr="00431FF9">
        <w:rPr>
          <w:bCs/>
          <w:sz w:val="21"/>
          <w:szCs w:val="21"/>
        </w:rPr>
        <w:t xml:space="preserve"> :</w:t>
      </w:r>
      <w:proofErr w:type="gramEnd"/>
      <w:r w:rsidRPr="00431FF9">
        <w:rPr>
          <w:bCs/>
          <w:sz w:val="21"/>
          <w:szCs w:val="21"/>
        </w:rPr>
        <w:t xml:space="preserve"> settimanale repubblicano. - A</w:t>
      </w:r>
      <w:r w:rsidRPr="00431FF9">
        <w:rPr>
          <w:bCs/>
          <w:sz w:val="21"/>
          <w:szCs w:val="21"/>
        </w:rPr>
        <w:t>nno</w:t>
      </w:r>
      <w:r w:rsidRPr="00431FF9">
        <w:rPr>
          <w:bCs/>
          <w:sz w:val="21"/>
          <w:szCs w:val="21"/>
        </w:rPr>
        <w:t xml:space="preserve"> 1, n. 1 (dic</w:t>
      </w:r>
      <w:r w:rsidRPr="00431FF9">
        <w:rPr>
          <w:bCs/>
          <w:sz w:val="21"/>
          <w:szCs w:val="21"/>
        </w:rPr>
        <w:t>embre</w:t>
      </w:r>
      <w:r w:rsidRPr="00431FF9">
        <w:rPr>
          <w:bCs/>
          <w:sz w:val="21"/>
          <w:szCs w:val="21"/>
        </w:rPr>
        <w:t xml:space="preserve"> </w:t>
      </w:r>
      <w:proofErr w:type="gramStart"/>
      <w:r w:rsidRPr="00431FF9">
        <w:rPr>
          <w:bCs/>
          <w:sz w:val="21"/>
          <w:szCs w:val="21"/>
        </w:rPr>
        <w:t>1910)-</w:t>
      </w:r>
      <w:proofErr w:type="gramEnd"/>
      <w:r w:rsidRPr="00431FF9">
        <w:rPr>
          <w:bCs/>
          <w:sz w:val="21"/>
          <w:szCs w:val="21"/>
        </w:rPr>
        <w:t>anno 16 (1926)</w:t>
      </w:r>
      <w:r w:rsidRPr="00431FF9">
        <w:rPr>
          <w:bCs/>
          <w:sz w:val="21"/>
          <w:szCs w:val="21"/>
        </w:rPr>
        <w:t xml:space="preserve">. - </w:t>
      </w:r>
      <w:proofErr w:type="gramStart"/>
      <w:r w:rsidRPr="00431FF9">
        <w:rPr>
          <w:bCs/>
          <w:sz w:val="21"/>
          <w:szCs w:val="21"/>
        </w:rPr>
        <w:t>Genova :</w:t>
      </w:r>
      <w:proofErr w:type="gramEnd"/>
      <w:r w:rsidRPr="00431FF9">
        <w:rPr>
          <w:bCs/>
          <w:sz w:val="21"/>
          <w:szCs w:val="21"/>
        </w:rPr>
        <w:t xml:space="preserve"> </w:t>
      </w:r>
      <w:proofErr w:type="spellStart"/>
      <w:r w:rsidRPr="00431FF9">
        <w:rPr>
          <w:bCs/>
          <w:sz w:val="21"/>
          <w:szCs w:val="21"/>
        </w:rPr>
        <w:t>Tip</w:t>
      </w:r>
      <w:proofErr w:type="spellEnd"/>
      <w:r w:rsidRPr="00431FF9">
        <w:rPr>
          <w:bCs/>
          <w:sz w:val="21"/>
          <w:szCs w:val="21"/>
        </w:rPr>
        <w:t>. Fratelli Vaccarezza e C., 1910-</w:t>
      </w:r>
      <w:r w:rsidRPr="00431FF9">
        <w:rPr>
          <w:bCs/>
          <w:sz w:val="21"/>
          <w:szCs w:val="21"/>
        </w:rPr>
        <w:t>1926</w:t>
      </w:r>
      <w:r w:rsidRPr="00431FF9">
        <w:rPr>
          <w:bCs/>
          <w:sz w:val="21"/>
          <w:szCs w:val="21"/>
        </w:rPr>
        <w:t xml:space="preserve">. </w:t>
      </w:r>
      <w:r w:rsidRPr="00431FF9">
        <w:rPr>
          <w:bCs/>
          <w:sz w:val="21"/>
          <w:szCs w:val="21"/>
        </w:rPr>
        <w:t>–</w:t>
      </w:r>
      <w:r w:rsidRPr="00431FF9">
        <w:rPr>
          <w:bCs/>
          <w:sz w:val="21"/>
          <w:szCs w:val="21"/>
        </w:rPr>
        <w:t xml:space="preserve"> </w:t>
      </w:r>
      <w:r w:rsidRPr="00431FF9">
        <w:rPr>
          <w:bCs/>
          <w:sz w:val="21"/>
          <w:szCs w:val="21"/>
        </w:rPr>
        <w:t xml:space="preserve">17 </w:t>
      </w:r>
      <w:proofErr w:type="gramStart"/>
      <w:r w:rsidRPr="00431FF9">
        <w:rPr>
          <w:bCs/>
          <w:sz w:val="21"/>
          <w:szCs w:val="21"/>
        </w:rPr>
        <w:t>v</w:t>
      </w:r>
      <w:r w:rsidRPr="00431FF9">
        <w:rPr>
          <w:bCs/>
          <w:sz w:val="21"/>
          <w:szCs w:val="21"/>
        </w:rPr>
        <w:t>olumi</w:t>
      </w:r>
      <w:r w:rsidRPr="00431FF9">
        <w:rPr>
          <w:bCs/>
          <w:sz w:val="21"/>
          <w:szCs w:val="21"/>
        </w:rPr>
        <w:t xml:space="preserve"> ;</w:t>
      </w:r>
      <w:proofErr w:type="gramEnd"/>
      <w:r w:rsidRPr="00431FF9">
        <w:rPr>
          <w:bCs/>
          <w:sz w:val="21"/>
          <w:szCs w:val="21"/>
        </w:rPr>
        <w:t xml:space="preserve"> 53 cm. </w:t>
      </w:r>
      <w:r w:rsidRPr="00431FF9">
        <w:rPr>
          <w:bCs/>
          <w:sz w:val="21"/>
          <w:szCs w:val="21"/>
        </w:rPr>
        <w:t xml:space="preserve">((Almeno dal 1912 sottotitolo: </w:t>
      </w:r>
      <w:r w:rsidRPr="00431FF9">
        <w:rPr>
          <w:bCs/>
          <w:sz w:val="21"/>
          <w:szCs w:val="21"/>
        </w:rPr>
        <w:t>giornale settimanale politico amministrativo</w:t>
      </w:r>
      <w:r w:rsidR="0044154E" w:rsidRPr="00431FF9">
        <w:rPr>
          <w:bCs/>
          <w:sz w:val="21"/>
          <w:szCs w:val="21"/>
        </w:rPr>
        <w:t>.</w:t>
      </w:r>
      <w:r w:rsidRPr="00431FF9">
        <w:rPr>
          <w:bCs/>
          <w:sz w:val="21"/>
          <w:szCs w:val="21"/>
        </w:rPr>
        <w:t xml:space="preserve"> </w:t>
      </w:r>
      <w:r w:rsidR="0044154E" w:rsidRPr="00431FF9">
        <w:rPr>
          <w:bCs/>
          <w:sz w:val="21"/>
          <w:szCs w:val="21"/>
        </w:rPr>
        <w:t>–</w:t>
      </w:r>
      <w:r w:rsidRPr="00431FF9">
        <w:rPr>
          <w:bCs/>
          <w:sz w:val="21"/>
          <w:szCs w:val="21"/>
        </w:rPr>
        <w:t xml:space="preserve"> </w:t>
      </w:r>
      <w:r w:rsidR="0044154E" w:rsidRPr="00431FF9">
        <w:rPr>
          <w:bCs/>
          <w:sz w:val="21"/>
          <w:szCs w:val="21"/>
        </w:rPr>
        <w:t xml:space="preserve">Almeno dal 1912: 58 cm. - </w:t>
      </w:r>
      <w:r w:rsidRPr="00431FF9">
        <w:rPr>
          <w:bCs/>
          <w:sz w:val="21"/>
          <w:szCs w:val="21"/>
        </w:rPr>
        <w:t>CUBI 175657. - BNI 1911</w:t>
      </w:r>
      <w:r w:rsidRPr="00431FF9">
        <w:rPr>
          <w:bCs/>
          <w:sz w:val="21"/>
          <w:szCs w:val="21"/>
        </w:rPr>
        <w:t>-</w:t>
      </w:r>
      <w:r w:rsidRPr="00431FF9">
        <w:rPr>
          <w:bCs/>
          <w:sz w:val="21"/>
          <w:szCs w:val="21"/>
        </w:rPr>
        <w:t>4613.</w:t>
      </w:r>
      <w:r w:rsidRPr="00431FF9">
        <w:rPr>
          <w:bCs/>
          <w:sz w:val="21"/>
          <w:szCs w:val="21"/>
        </w:rPr>
        <w:t xml:space="preserve"> - </w:t>
      </w:r>
      <w:r w:rsidRPr="00431FF9">
        <w:rPr>
          <w:bCs/>
          <w:sz w:val="21"/>
          <w:szCs w:val="21"/>
        </w:rPr>
        <w:t>CFI0343853</w:t>
      </w:r>
      <w:r w:rsidR="0044154E" w:rsidRPr="00431FF9">
        <w:rPr>
          <w:bCs/>
          <w:sz w:val="21"/>
          <w:szCs w:val="21"/>
        </w:rPr>
        <w:t xml:space="preserve">; </w:t>
      </w:r>
      <w:r w:rsidR="0044154E" w:rsidRPr="00431FF9">
        <w:rPr>
          <w:bCs/>
          <w:sz w:val="21"/>
          <w:szCs w:val="21"/>
        </w:rPr>
        <w:t>LO10760696</w:t>
      </w:r>
    </w:p>
    <w:p w14:paraId="5819183F" w14:textId="4F7991AB" w:rsidR="0044154E" w:rsidRPr="00431FF9" w:rsidRDefault="0044154E" w:rsidP="0044154E">
      <w:pPr>
        <w:spacing w:after="0" w:line="240" w:lineRule="auto"/>
        <w:jc w:val="both"/>
        <w:rPr>
          <w:sz w:val="21"/>
          <w:szCs w:val="21"/>
        </w:rPr>
      </w:pPr>
      <w:r w:rsidRPr="000F2A5B">
        <w:rPr>
          <w:b/>
          <w:sz w:val="21"/>
          <w:szCs w:val="21"/>
        </w:rPr>
        <w:t xml:space="preserve">*Corriere del </w:t>
      </w:r>
      <w:proofErr w:type="gramStart"/>
      <w:r w:rsidRPr="000F2A5B">
        <w:rPr>
          <w:b/>
          <w:sz w:val="21"/>
          <w:szCs w:val="21"/>
        </w:rPr>
        <w:t xml:space="preserve">popolo </w:t>
      </w:r>
      <w:r w:rsidRPr="000F2A5B">
        <w:rPr>
          <w:sz w:val="21"/>
          <w:szCs w:val="21"/>
        </w:rPr>
        <w:t>:</w:t>
      </w:r>
      <w:proofErr w:type="gramEnd"/>
      <w:r w:rsidRPr="000F2A5B">
        <w:rPr>
          <w:sz w:val="21"/>
          <w:szCs w:val="21"/>
        </w:rPr>
        <w:t xml:space="preserve"> quotidiano indipendente di informazioni. - </w:t>
      </w:r>
      <w:proofErr w:type="gramStart"/>
      <w:r w:rsidRPr="000F2A5B">
        <w:rPr>
          <w:sz w:val="21"/>
          <w:szCs w:val="21"/>
        </w:rPr>
        <w:t>Genova :</w:t>
      </w:r>
      <w:proofErr w:type="gramEnd"/>
      <w:r w:rsidRPr="000F2A5B">
        <w:rPr>
          <w:sz w:val="21"/>
          <w:szCs w:val="21"/>
        </w:rPr>
        <w:t xml:space="preserve"> [s.n., 1945-1954]. – 10 volumi. ((Descrizione basata su: anno </w:t>
      </w:r>
      <w:r w:rsidR="00DF4ACC" w:rsidRPr="00431FF9">
        <w:rPr>
          <w:sz w:val="21"/>
          <w:szCs w:val="21"/>
        </w:rPr>
        <w:t>1</w:t>
      </w:r>
      <w:r w:rsidRPr="000F2A5B">
        <w:rPr>
          <w:sz w:val="21"/>
          <w:szCs w:val="21"/>
        </w:rPr>
        <w:t xml:space="preserve">, n. </w:t>
      </w:r>
      <w:r w:rsidR="00DF4ACC" w:rsidRPr="00431FF9">
        <w:rPr>
          <w:sz w:val="21"/>
          <w:szCs w:val="21"/>
        </w:rPr>
        <w:t>26</w:t>
      </w:r>
      <w:r w:rsidRPr="000F2A5B">
        <w:rPr>
          <w:sz w:val="21"/>
          <w:szCs w:val="21"/>
        </w:rPr>
        <w:t xml:space="preserve"> (</w:t>
      </w:r>
      <w:r w:rsidR="00DF4ACC" w:rsidRPr="00431FF9">
        <w:rPr>
          <w:sz w:val="21"/>
          <w:szCs w:val="21"/>
        </w:rPr>
        <w:t xml:space="preserve">15 agosto </w:t>
      </w:r>
      <w:r w:rsidRPr="000F2A5B">
        <w:rPr>
          <w:sz w:val="21"/>
          <w:szCs w:val="21"/>
        </w:rPr>
        <w:t>194</w:t>
      </w:r>
      <w:r w:rsidR="00DF4ACC" w:rsidRPr="00431FF9">
        <w:rPr>
          <w:sz w:val="21"/>
          <w:szCs w:val="21"/>
        </w:rPr>
        <w:t>5</w:t>
      </w:r>
      <w:r w:rsidRPr="000F2A5B">
        <w:rPr>
          <w:sz w:val="21"/>
          <w:szCs w:val="21"/>
        </w:rPr>
        <w:t>). - CFI0436716</w:t>
      </w:r>
    </w:p>
    <w:p w14:paraId="69936D81" w14:textId="0B7152FE" w:rsidR="00DF4ACC" w:rsidRPr="00431FF9" w:rsidRDefault="00DF4ACC" w:rsidP="0044154E">
      <w:pPr>
        <w:spacing w:after="0" w:line="240" w:lineRule="auto"/>
        <w:jc w:val="both"/>
        <w:rPr>
          <w:sz w:val="21"/>
          <w:szCs w:val="21"/>
        </w:rPr>
      </w:pPr>
      <w:r w:rsidRPr="00431FF9">
        <w:rPr>
          <w:sz w:val="21"/>
          <w:szCs w:val="21"/>
        </w:rPr>
        <w:t>Soggetto: Giornali – Genova – 1945-1954</w:t>
      </w:r>
    </w:p>
    <w:p w14:paraId="28F19CCC" w14:textId="77777777" w:rsidR="0044154E" w:rsidRPr="00431FF9" w:rsidRDefault="0044154E" w:rsidP="000F2A5B">
      <w:pPr>
        <w:spacing w:after="0" w:line="240" w:lineRule="auto"/>
        <w:jc w:val="both"/>
        <w:rPr>
          <w:bCs/>
          <w:sz w:val="21"/>
          <w:szCs w:val="21"/>
        </w:rPr>
      </w:pPr>
    </w:p>
    <w:p w14:paraId="6BEF463E" w14:textId="57499EFA" w:rsidR="001A5186" w:rsidRPr="00431FF9" w:rsidRDefault="001A5186" w:rsidP="000F2A5B">
      <w:pPr>
        <w:spacing w:after="0" w:line="240" w:lineRule="auto"/>
        <w:jc w:val="both"/>
        <w:rPr>
          <w:bCs/>
          <w:sz w:val="21"/>
          <w:szCs w:val="21"/>
        </w:rPr>
      </w:pPr>
    </w:p>
    <w:p w14:paraId="6A0CD7B1" w14:textId="632E5731" w:rsidR="001A5186" w:rsidRPr="00431FF9" w:rsidRDefault="001A5186" w:rsidP="000F2A5B">
      <w:pPr>
        <w:spacing w:after="0" w:line="240" w:lineRule="auto"/>
        <w:jc w:val="both"/>
        <w:rPr>
          <w:bCs/>
          <w:sz w:val="21"/>
          <w:szCs w:val="21"/>
        </w:rPr>
      </w:pPr>
      <w:r w:rsidRPr="00431FF9">
        <w:rPr>
          <w:bCs/>
          <w:sz w:val="21"/>
          <w:szCs w:val="21"/>
        </w:rPr>
        <w:drawing>
          <wp:anchor distT="0" distB="0" distL="114300" distR="114300" simplePos="0" relativeHeight="251657216" behindDoc="0" locked="0" layoutInCell="1" allowOverlap="1" wp14:anchorId="4815A8F6" wp14:editId="102C7F69">
            <wp:simplePos x="0" y="0"/>
            <wp:positionH relativeFrom="column">
              <wp:posOffset>1270</wp:posOffset>
            </wp:positionH>
            <wp:positionV relativeFrom="paragraph">
              <wp:posOffset>-1270</wp:posOffset>
            </wp:positionV>
            <wp:extent cx="2012400" cy="2880000"/>
            <wp:effectExtent l="0" t="0" r="6985" b="0"/>
            <wp:wrapSquare wrapText="bothSides"/>
            <wp:docPr id="51963237" name="Immagine 4" descr="Book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ok pag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2400"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1FF9">
        <w:rPr>
          <w:bCs/>
          <w:sz w:val="21"/>
          <w:szCs w:val="21"/>
        </w:rPr>
        <w:t xml:space="preserve">Il </w:t>
      </w:r>
      <w:r w:rsidRPr="00431FF9">
        <w:rPr>
          <w:bCs/>
          <w:sz w:val="21"/>
          <w:szCs w:val="21"/>
        </w:rPr>
        <w:t>*</w:t>
      </w:r>
      <w:r w:rsidRPr="00431FF9">
        <w:rPr>
          <w:b/>
          <w:sz w:val="21"/>
          <w:szCs w:val="21"/>
        </w:rPr>
        <w:t xml:space="preserve">corriere del </w:t>
      </w:r>
      <w:proofErr w:type="gramStart"/>
      <w:r w:rsidRPr="00431FF9">
        <w:rPr>
          <w:b/>
          <w:sz w:val="21"/>
          <w:szCs w:val="21"/>
        </w:rPr>
        <w:t xml:space="preserve">popolo </w:t>
      </w:r>
      <w:r w:rsidRPr="00431FF9">
        <w:rPr>
          <w:bCs/>
          <w:sz w:val="21"/>
          <w:szCs w:val="21"/>
        </w:rPr>
        <w:t>:</w:t>
      </w:r>
      <w:proofErr w:type="gramEnd"/>
      <w:r w:rsidRPr="00431FF9">
        <w:rPr>
          <w:bCs/>
          <w:sz w:val="21"/>
          <w:szCs w:val="21"/>
        </w:rPr>
        <w:t xml:space="preserve"> organo dell'Unione elettorale cattolica. - A</w:t>
      </w:r>
      <w:r w:rsidRPr="00431FF9">
        <w:rPr>
          <w:bCs/>
          <w:sz w:val="21"/>
          <w:szCs w:val="21"/>
        </w:rPr>
        <w:t>nno</w:t>
      </w:r>
      <w:r w:rsidRPr="00431FF9">
        <w:rPr>
          <w:bCs/>
          <w:sz w:val="21"/>
          <w:szCs w:val="21"/>
        </w:rPr>
        <w:t xml:space="preserve"> 1, n. 1 (8 settembre </w:t>
      </w:r>
      <w:proofErr w:type="gramStart"/>
      <w:r w:rsidRPr="00431FF9">
        <w:rPr>
          <w:bCs/>
          <w:sz w:val="21"/>
          <w:szCs w:val="21"/>
        </w:rPr>
        <w:t>1910)-</w:t>
      </w:r>
      <w:proofErr w:type="gramEnd"/>
      <w:r w:rsidRPr="00431FF9">
        <w:rPr>
          <w:bCs/>
          <w:sz w:val="21"/>
          <w:szCs w:val="21"/>
        </w:rPr>
        <w:t>anno 3, n. 9 (6 luglio 1912)</w:t>
      </w:r>
      <w:r w:rsidRPr="00431FF9">
        <w:rPr>
          <w:bCs/>
          <w:sz w:val="21"/>
          <w:szCs w:val="21"/>
        </w:rPr>
        <w:t xml:space="preserve">. - Barcellona-Pozzo di </w:t>
      </w:r>
      <w:proofErr w:type="gramStart"/>
      <w:r w:rsidRPr="00431FF9">
        <w:rPr>
          <w:bCs/>
          <w:sz w:val="21"/>
          <w:szCs w:val="21"/>
        </w:rPr>
        <w:t>Gotto :</w:t>
      </w:r>
      <w:proofErr w:type="gramEnd"/>
      <w:r w:rsidRPr="00431FF9">
        <w:rPr>
          <w:bCs/>
          <w:sz w:val="21"/>
          <w:szCs w:val="21"/>
        </w:rPr>
        <w:t xml:space="preserve"> </w:t>
      </w:r>
      <w:proofErr w:type="spellStart"/>
      <w:r w:rsidRPr="00431FF9">
        <w:rPr>
          <w:bCs/>
          <w:sz w:val="21"/>
          <w:szCs w:val="21"/>
        </w:rPr>
        <w:t>Tip</w:t>
      </w:r>
      <w:proofErr w:type="spellEnd"/>
      <w:r w:rsidRPr="00431FF9">
        <w:rPr>
          <w:bCs/>
          <w:sz w:val="21"/>
          <w:szCs w:val="21"/>
        </w:rPr>
        <w:t>. S. Giuseppe, 1910-</w:t>
      </w:r>
      <w:r w:rsidRPr="00431FF9">
        <w:rPr>
          <w:bCs/>
          <w:sz w:val="21"/>
          <w:szCs w:val="21"/>
        </w:rPr>
        <w:t>1912</w:t>
      </w:r>
      <w:r w:rsidRPr="00431FF9">
        <w:rPr>
          <w:bCs/>
          <w:sz w:val="21"/>
          <w:szCs w:val="21"/>
        </w:rPr>
        <w:t xml:space="preserve">. </w:t>
      </w:r>
      <w:r w:rsidRPr="00431FF9">
        <w:rPr>
          <w:bCs/>
          <w:sz w:val="21"/>
          <w:szCs w:val="21"/>
        </w:rPr>
        <w:t>–</w:t>
      </w:r>
      <w:r w:rsidRPr="00431FF9">
        <w:rPr>
          <w:bCs/>
          <w:sz w:val="21"/>
          <w:szCs w:val="21"/>
        </w:rPr>
        <w:t xml:space="preserve"> </w:t>
      </w:r>
      <w:r w:rsidRPr="00431FF9">
        <w:rPr>
          <w:bCs/>
          <w:sz w:val="21"/>
          <w:szCs w:val="21"/>
        </w:rPr>
        <w:t xml:space="preserve">3 </w:t>
      </w:r>
      <w:proofErr w:type="gramStart"/>
      <w:r w:rsidRPr="00431FF9">
        <w:rPr>
          <w:bCs/>
          <w:sz w:val="21"/>
          <w:szCs w:val="21"/>
        </w:rPr>
        <w:t>v</w:t>
      </w:r>
      <w:r w:rsidRPr="00431FF9">
        <w:rPr>
          <w:bCs/>
          <w:sz w:val="21"/>
          <w:szCs w:val="21"/>
        </w:rPr>
        <w:t>olumi</w:t>
      </w:r>
      <w:r w:rsidRPr="00431FF9">
        <w:rPr>
          <w:bCs/>
          <w:sz w:val="21"/>
          <w:szCs w:val="21"/>
        </w:rPr>
        <w:t xml:space="preserve"> ;</w:t>
      </w:r>
      <w:proofErr w:type="gramEnd"/>
      <w:r w:rsidRPr="00431FF9">
        <w:rPr>
          <w:bCs/>
          <w:sz w:val="21"/>
          <w:szCs w:val="21"/>
        </w:rPr>
        <w:t xml:space="preserve"> 43 cm. </w:t>
      </w:r>
      <w:r w:rsidR="00F056D0" w:rsidRPr="00431FF9">
        <w:rPr>
          <w:bCs/>
          <w:sz w:val="21"/>
          <w:szCs w:val="21"/>
        </w:rPr>
        <w:t>((Quindicinale. – Gerente: D. La Maestra. - Poi: Tipografia G</w:t>
      </w:r>
      <w:r w:rsidR="00F056D0" w:rsidRPr="00431FF9">
        <w:rPr>
          <w:bCs/>
          <w:sz w:val="21"/>
          <w:szCs w:val="21"/>
        </w:rPr>
        <w:t>uerriera-Messina</w:t>
      </w:r>
      <w:r w:rsidR="00F056D0" w:rsidRPr="00431FF9">
        <w:rPr>
          <w:bCs/>
          <w:sz w:val="21"/>
          <w:szCs w:val="21"/>
        </w:rPr>
        <w:t>.</w:t>
      </w:r>
      <w:r w:rsidR="00F056D0" w:rsidRPr="00431FF9">
        <w:rPr>
          <w:bCs/>
          <w:sz w:val="21"/>
          <w:szCs w:val="21"/>
        </w:rPr>
        <w:t xml:space="preserve"> </w:t>
      </w:r>
      <w:r w:rsidRPr="00431FF9">
        <w:rPr>
          <w:bCs/>
          <w:sz w:val="21"/>
          <w:szCs w:val="21"/>
        </w:rPr>
        <w:t>- CUBI 175655. - BNI 1911</w:t>
      </w:r>
      <w:r w:rsidRPr="00431FF9">
        <w:rPr>
          <w:bCs/>
          <w:sz w:val="21"/>
          <w:szCs w:val="21"/>
        </w:rPr>
        <w:t>-</w:t>
      </w:r>
      <w:r w:rsidRPr="00431FF9">
        <w:rPr>
          <w:bCs/>
          <w:sz w:val="21"/>
          <w:szCs w:val="21"/>
        </w:rPr>
        <w:t>875.</w:t>
      </w:r>
      <w:r w:rsidRPr="00431FF9">
        <w:rPr>
          <w:bCs/>
          <w:sz w:val="21"/>
          <w:szCs w:val="21"/>
        </w:rPr>
        <w:t xml:space="preserve"> - </w:t>
      </w:r>
      <w:r w:rsidRPr="00431FF9">
        <w:rPr>
          <w:bCs/>
          <w:sz w:val="21"/>
          <w:szCs w:val="21"/>
        </w:rPr>
        <w:t>CFI0343851</w:t>
      </w:r>
    </w:p>
    <w:p w14:paraId="352276DB" w14:textId="7F97115D" w:rsidR="001A5186" w:rsidRPr="00431FF9" w:rsidRDefault="001A5186" w:rsidP="000F2A5B">
      <w:pPr>
        <w:spacing w:after="0" w:line="240" w:lineRule="auto"/>
        <w:jc w:val="both"/>
        <w:rPr>
          <w:bCs/>
          <w:sz w:val="21"/>
          <w:szCs w:val="21"/>
        </w:rPr>
      </w:pPr>
      <w:r w:rsidRPr="00431FF9">
        <w:rPr>
          <w:bCs/>
          <w:sz w:val="21"/>
          <w:szCs w:val="21"/>
        </w:rPr>
        <w:t xml:space="preserve">Autore: </w:t>
      </w:r>
      <w:r w:rsidRPr="00431FF9">
        <w:rPr>
          <w:bCs/>
          <w:sz w:val="21"/>
          <w:szCs w:val="21"/>
        </w:rPr>
        <w:t>Unione elettorale cattolica</w:t>
      </w:r>
      <w:r w:rsidR="00DF4ACC" w:rsidRPr="00431FF9">
        <w:rPr>
          <w:sz w:val="21"/>
          <w:szCs w:val="21"/>
        </w:rPr>
        <w:t xml:space="preserve"> &lt;</w:t>
      </w:r>
      <w:r w:rsidR="00DF4ACC" w:rsidRPr="00431FF9">
        <w:rPr>
          <w:bCs/>
          <w:sz w:val="21"/>
          <w:szCs w:val="21"/>
        </w:rPr>
        <w:t>Barcellona-Pozzo di Gotto</w:t>
      </w:r>
      <w:r w:rsidR="00DF4ACC" w:rsidRPr="00431FF9">
        <w:rPr>
          <w:bCs/>
          <w:sz w:val="21"/>
          <w:szCs w:val="21"/>
        </w:rPr>
        <w:t>&gt;</w:t>
      </w:r>
    </w:p>
    <w:p w14:paraId="0D064A55" w14:textId="3CE5CF2C" w:rsidR="001A5186" w:rsidRPr="00431FF9" w:rsidRDefault="001A5186" w:rsidP="000F2A5B">
      <w:pPr>
        <w:spacing w:after="0" w:line="240" w:lineRule="auto"/>
        <w:jc w:val="both"/>
        <w:rPr>
          <w:bCs/>
          <w:sz w:val="21"/>
          <w:szCs w:val="21"/>
        </w:rPr>
      </w:pPr>
      <w:r w:rsidRPr="00431FF9">
        <w:rPr>
          <w:bCs/>
          <w:sz w:val="21"/>
          <w:szCs w:val="21"/>
        </w:rPr>
        <w:t xml:space="preserve">Soggetto: Politica – </w:t>
      </w:r>
      <w:r w:rsidRPr="00431FF9">
        <w:rPr>
          <w:bCs/>
          <w:sz w:val="21"/>
          <w:szCs w:val="21"/>
        </w:rPr>
        <w:t>Barcellona</w:t>
      </w:r>
      <w:r w:rsidRPr="00431FF9">
        <w:rPr>
          <w:bCs/>
          <w:sz w:val="21"/>
          <w:szCs w:val="21"/>
        </w:rPr>
        <w:t xml:space="preserve"> </w:t>
      </w:r>
      <w:r w:rsidRPr="00431FF9">
        <w:rPr>
          <w:bCs/>
          <w:sz w:val="21"/>
          <w:szCs w:val="21"/>
        </w:rPr>
        <w:t>Pozzo di Gotto</w:t>
      </w:r>
      <w:r w:rsidRPr="00431FF9">
        <w:rPr>
          <w:bCs/>
          <w:sz w:val="21"/>
          <w:szCs w:val="21"/>
        </w:rPr>
        <w:t xml:space="preserve"> – 1910-1912</w:t>
      </w:r>
    </w:p>
    <w:p w14:paraId="4562C3EB" w14:textId="3AA71832" w:rsidR="00111435" w:rsidRPr="00431FF9" w:rsidRDefault="001A5186" w:rsidP="000F2A5B">
      <w:pPr>
        <w:spacing w:after="0" w:line="240" w:lineRule="auto"/>
        <w:jc w:val="both"/>
        <w:rPr>
          <w:b/>
          <w:sz w:val="21"/>
          <w:szCs w:val="21"/>
        </w:rPr>
      </w:pPr>
      <w:r w:rsidRPr="00431FF9">
        <w:rPr>
          <w:b/>
          <w:color w:val="C00000"/>
          <w:sz w:val="21"/>
          <w:szCs w:val="21"/>
        </w:rPr>
        <w:t xml:space="preserve">Copia digitale: </w:t>
      </w:r>
      <w:hyperlink r:id="rId9" w:history="1">
        <w:r w:rsidRPr="00431FF9">
          <w:rPr>
            <w:rStyle w:val="Collegamentoipertestuale"/>
            <w:bCs/>
            <w:sz w:val="21"/>
            <w:szCs w:val="21"/>
          </w:rPr>
          <w:t>1910-1912</w:t>
        </w:r>
      </w:hyperlink>
    </w:p>
    <w:p w14:paraId="576F645B" w14:textId="77777777" w:rsidR="001A5186" w:rsidRPr="00431FF9" w:rsidRDefault="001A5186" w:rsidP="000F2A5B">
      <w:pPr>
        <w:spacing w:after="0" w:line="240" w:lineRule="auto"/>
        <w:jc w:val="both"/>
        <w:rPr>
          <w:b/>
          <w:sz w:val="21"/>
          <w:szCs w:val="21"/>
        </w:rPr>
      </w:pPr>
    </w:p>
    <w:p w14:paraId="7AE4C26B" w14:textId="72CCC510" w:rsidR="00BC05CE" w:rsidRPr="00431FF9" w:rsidRDefault="00BC05CE" w:rsidP="00BC05CE">
      <w:pPr>
        <w:spacing w:after="0" w:line="240" w:lineRule="auto"/>
        <w:jc w:val="both"/>
        <w:rPr>
          <w:sz w:val="21"/>
          <w:szCs w:val="21"/>
        </w:rPr>
      </w:pPr>
      <w:r w:rsidRPr="00431FF9">
        <w:rPr>
          <w:bCs/>
          <w:sz w:val="21"/>
          <w:szCs w:val="21"/>
        </w:rPr>
        <w:t>Il *</w:t>
      </w:r>
      <w:r w:rsidRPr="00431FF9">
        <w:rPr>
          <w:b/>
          <w:sz w:val="21"/>
          <w:szCs w:val="21"/>
        </w:rPr>
        <w:t xml:space="preserve">corriere del </w:t>
      </w:r>
      <w:proofErr w:type="gramStart"/>
      <w:r w:rsidRPr="00431FF9">
        <w:rPr>
          <w:b/>
          <w:sz w:val="21"/>
          <w:szCs w:val="21"/>
        </w:rPr>
        <w:t>popolo</w:t>
      </w:r>
      <w:r w:rsidRPr="00431FF9">
        <w:rPr>
          <w:bCs/>
          <w:sz w:val="21"/>
          <w:szCs w:val="21"/>
        </w:rPr>
        <w:t xml:space="preserve"> :</w:t>
      </w:r>
      <w:proofErr w:type="gramEnd"/>
      <w:r w:rsidRPr="00431FF9">
        <w:rPr>
          <w:bCs/>
          <w:sz w:val="21"/>
          <w:szCs w:val="21"/>
        </w:rPr>
        <w:t xml:space="preserve"> giornale politico notiziario. - San </w:t>
      </w:r>
      <w:proofErr w:type="gramStart"/>
      <w:r w:rsidRPr="00431FF9">
        <w:rPr>
          <w:bCs/>
          <w:sz w:val="21"/>
          <w:szCs w:val="21"/>
        </w:rPr>
        <w:t>Francisco :</w:t>
      </w:r>
      <w:proofErr w:type="gramEnd"/>
      <w:r w:rsidRPr="00431FF9">
        <w:rPr>
          <w:bCs/>
          <w:sz w:val="21"/>
          <w:szCs w:val="21"/>
        </w:rPr>
        <w:t xml:space="preserve"> Corriere del popolo, 1911-1967. – 57 </w:t>
      </w:r>
      <w:proofErr w:type="gramStart"/>
      <w:r w:rsidRPr="00431FF9">
        <w:rPr>
          <w:bCs/>
          <w:sz w:val="21"/>
          <w:szCs w:val="21"/>
        </w:rPr>
        <w:t>volumi :</w:t>
      </w:r>
      <w:proofErr w:type="gramEnd"/>
      <w:r w:rsidRPr="00431FF9">
        <w:rPr>
          <w:bCs/>
          <w:sz w:val="21"/>
          <w:szCs w:val="21"/>
        </w:rPr>
        <w:t xml:space="preserve"> </w:t>
      </w:r>
      <w:proofErr w:type="gramStart"/>
      <w:r w:rsidRPr="00431FF9">
        <w:rPr>
          <w:bCs/>
          <w:sz w:val="21"/>
          <w:szCs w:val="21"/>
        </w:rPr>
        <w:t>ill. ;</w:t>
      </w:r>
      <w:proofErr w:type="gramEnd"/>
      <w:r w:rsidRPr="00431FF9">
        <w:rPr>
          <w:bCs/>
          <w:sz w:val="21"/>
          <w:szCs w:val="21"/>
        </w:rPr>
        <w:t xml:space="preserve"> 60 cm. ((Quindicinale</w:t>
      </w:r>
      <w:proofErr w:type="gramStart"/>
      <w:r w:rsidRPr="00431FF9">
        <w:rPr>
          <w:bCs/>
          <w:sz w:val="21"/>
          <w:szCs w:val="21"/>
        </w:rPr>
        <w:t xml:space="preserve">; </w:t>
      </w:r>
      <w:r w:rsidR="00431FF9" w:rsidRPr="00431FF9">
        <w:rPr>
          <w:bCs/>
          <w:sz w:val="21"/>
          <w:szCs w:val="21"/>
        </w:rPr>
        <w:t>;</w:t>
      </w:r>
      <w:proofErr w:type="gramEnd"/>
      <w:r w:rsidR="00431FF9" w:rsidRPr="00431FF9">
        <w:rPr>
          <w:bCs/>
          <w:sz w:val="21"/>
          <w:szCs w:val="21"/>
        </w:rPr>
        <w:t xml:space="preserve"> poi settimanale; </w:t>
      </w:r>
      <w:r w:rsidRPr="00431FF9">
        <w:rPr>
          <w:bCs/>
          <w:sz w:val="21"/>
          <w:szCs w:val="21"/>
        </w:rPr>
        <w:t xml:space="preserve">mensile almeno dal 1953. - Il complemento del titolo varia. </w:t>
      </w:r>
      <w:r w:rsidR="00431FF9" w:rsidRPr="00431FF9">
        <w:rPr>
          <w:bCs/>
          <w:sz w:val="21"/>
          <w:szCs w:val="21"/>
        </w:rPr>
        <w:t>–</w:t>
      </w:r>
      <w:r w:rsidRPr="00431FF9">
        <w:rPr>
          <w:bCs/>
          <w:sz w:val="21"/>
          <w:szCs w:val="21"/>
        </w:rPr>
        <w:t xml:space="preserve"> </w:t>
      </w:r>
      <w:r w:rsidR="00431FF9" w:rsidRPr="00431FF9">
        <w:rPr>
          <w:bCs/>
          <w:sz w:val="21"/>
          <w:szCs w:val="21"/>
        </w:rPr>
        <w:t xml:space="preserve">Direttore: Carmelo Zito. - </w:t>
      </w:r>
      <w:r w:rsidRPr="00431FF9">
        <w:rPr>
          <w:bCs/>
          <w:sz w:val="21"/>
          <w:szCs w:val="21"/>
        </w:rPr>
        <w:t xml:space="preserve">Descrizione basata su: Anno 6, n. 32 (7 gennaio 1916). - IEI0110006; </w:t>
      </w:r>
      <w:r w:rsidRPr="00431FF9">
        <w:rPr>
          <w:sz w:val="21"/>
          <w:szCs w:val="21"/>
        </w:rPr>
        <w:t>TO00182210</w:t>
      </w:r>
    </w:p>
    <w:p w14:paraId="35038C37" w14:textId="77777777" w:rsidR="00BC05CE" w:rsidRPr="00431FF9" w:rsidRDefault="00BC05CE" w:rsidP="00BC05CE">
      <w:pPr>
        <w:spacing w:after="0" w:line="240" w:lineRule="auto"/>
        <w:jc w:val="both"/>
        <w:rPr>
          <w:bCs/>
          <w:sz w:val="21"/>
          <w:szCs w:val="21"/>
        </w:rPr>
      </w:pPr>
      <w:r w:rsidRPr="00431FF9">
        <w:rPr>
          <w:bCs/>
          <w:sz w:val="21"/>
          <w:szCs w:val="21"/>
        </w:rPr>
        <w:t>Titolo parallelo: *</w:t>
      </w:r>
      <w:proofErr w:type="spellStart"/>
      <w:r w:rsidRPr="00431FF9">
        <w:rPr>
          <w:bCs/>
          <w:sz w:val="21"/>
          <w:szCs w:val="21"/>
        </w:rPr>
        <w:t>People's</w:t>
      </w:r>
      <w:proofErr w:type="spellEnd"/>
      <w:r w:rsidRPr="00431FF9">
        <w:rPr>
          <w:bCs/>
          <w:sz w:val="21"/>
          <w:szCs w:val="21"/>
        </w:rPr>
        <w:t xml:space="preserve"> </w:t>
      </w:r>
      <w:proofErr w:type="spellStart"/>
      <w:r w:rsidRPr="00431FF9">
        <w:rPr>
          <w:bCs/>
          <w:sz w:val="21"/>
          <w:szCs w:val="21"/>
        </w:rPr>
        <w:t>messenger</w:t>
      </w:r>
      <w:proofErr w:type="spellEnd"/>
    </w:p>
    <w:p w14:paraId="6426F1DF" w14:textId="5855CBCB" w:rsidR="00BC05CE" w:rsidRPr="00431FF9" w:rsidRDefault="00431FF9" w:rsidP="00BC05CE">
      <w:pPr>
        <w:spacing w:after="0" w:line="240" w:lineRule="auto"/>
        <w:jc w:val="both"/>
        <w:rPr>
          <w:bCs/>
          <w:sz w:val="21"/>
          <w:szCs w:val="21"/>
        </w:rPr>
      </w:pPr>
      <w:r w:rsidRPr="00431FF9">
        <w:rPr>
          <w:bCs/>
          <w:sz w:val="21"/>
          <w:szCs w:val="21"/>
        </w:rPr>
        <w:t>Direttore editoriale: Zito, Carmelo</w:t>
      </w:r>
    </w:p>
    <w:p w14:paraId="0DED1950" w14:textId="09C0095E" w:rsidR="00431FF9" w:rsidRPr="00431FF9" w:rsidRDefault="00431FF9" w:rsidP="00BC05CE">
      <w:pPr>
        <w:spacing w:after="0" w:line="240" w:lineRule="auto"/>
        <w:jc w:val="both"/>
        <w:rPr>
          <w:bCs/>
          <w:sz w:val="21"/>
          <w:szCs w:val="21"/>
        </w:rPr>
      </w:pPr>
      <w:r w:rsidRPr="00431FF9">
        <w:rPr>
          <w:bCs/>
          <w:sz w:val="21"/>
          <w:szCs w:val="21"/>
        </w:rPr>
        <w:t xml:space="preserve">Soggetto: </w:t>
      </w:r>
      <w:r w:rsidRPr="00431FF9">
        <w:rPr>
          <w:bCs/>
          <w:sz w:val="21"/>
          <w:szCs w:val="21"/>
        </w:rPr>
        <w:t xml:space="preserve">Immigrati italiani </w:t>
      </w:r>
      <w:r w:rsidRPr="00431FF9">
        <w:rPr>
          <w:bCs/>
          <w:sz w:val="21"/>
          <w:szCs w:val="21"/>
        </w:rPr>
        <w:t>–</w:t>
      </w:r>
      <w:r w:rsidRPr="00431FF9">
        <w:rPr>
          <w:bCs/>
          <w:sz w:val="21"/>
          <w:szCs w:val="21"/>
        </w:rPr>
        <w:t xml:space="preserve"> California</w:t>
      </w:r>
      <w:r w:rsidRPr="00431FF9">
        <w:rPr>
          <w:bCs/>
          <w:sz w:val="21"/>
          <w:szCs w:val="21"/>
        </w:rPr>
        <w:t xml:space="preserve"> – 1911-1968</w:t>
      </w:r>
    </w:p>
    <w:p w14:paraId="11DD106A" w14:textId="77777777" w:rsidR="00431FF9" w:rsidRPr="00431FF9" w:rsidRDefault="00431FF9" w:rsidP="00BC05CE">
      <w:pPr>
        <w:spacing w:after="0" w:line="240" w:lineRule="auto"/>
        <w:jc w:val="both"/>
        <w:rPr>
          <w:bCs/>
          <w:sz w:val="21"/>
          <w:szCs w:val="21"/>
        </w:rPr>
      </w:pPr>
    </w:p>
    <w:p w14:paraId="6AAC9DC3" w14:textId="66E41204" w:rsidR="00111435" w:rsidRPr="00431FF9" w:rsidRDefault="0044154E" w:rsidP="000F2A5B">
      <w:pPr>
        <w:spacing w:after="0" w:line="240" w:lineRule="auto"/>
        <w:jc w:val="both"/>
        <w:rPr>
          <w:sz w:val="21"/>
          <w:szCs w:val="21"/>
        </w:rPr>
      </w:pPr>
      <w:r w:rsidRPr="00431FF9">
        <w:rPr>
          <w:sz w:val="21"/>
          <w:szCs w:val="21"/>
        </w:rPr>
        <w:t xml:space="preserve">Il </w:t>
      </w:r>
      <w:r w:rsidRPr="00431FF9">
        <w:rPr>
          <w:sz w:val="21"/>
          <w:szCs w:val="21"/>
        </w:rPr>
        <w:t>*</w:t>
      </w:r>
      <w:r w:rsidRPr="00431FF9">
        <w:rPr>
          <w:b/>
          <w:bCs/>
          <w:sz w:val="21"/>
          <w:szCs w:val="21"/>
        </w:rPr>
        <w:t xml:space="preserve">corriere del </w:t>
      </w:r>
      <w:proofErr w:type="gramStart"/>
      <w:r w:rsidRPr="00431FF9">
        <w:rPr>
          <w:b/>
          <w:bCs/>
          <w:sz w:val="21"/>
          <w:szCs w:val="21"/>
        </w:rPr>
        <w:t>popolo</w:t>
      </w:r>
      <w:r w:rsidRPr="00431FF9">
        <w:rPr>
          <w:sz w:val="21"/>
          <w:szCs w:val="21"/>
        </w:rPr>
        <w:t xml:space="preserve"> :</w:t>
      </w:r>
      <w:proofErr w:type="gramEnd"/>
      <w:r w:rsidRPr="00431FF9">
        <w:rPr>
          <w:sz w:val="21"/>
          <w:szCs w:val="21"/>
        </w:rPr>
        <w:t xml:space="preserve"> organo indipendente, popolare. - A</w:t>
      </w:r>
      <w:r w:rsidRPr="00431FF9">
        <w:rPr>
          <w:sz w:val="21"/>
          <w:szCs w:val="21"/>
        </w:rPr>
        <w:t>nno</w:t>
      </w:r>
      <w:r w:rsidRPr="00431FF9">
        <w:rPr>
          <w:sz w:val="21"/>
          <w:szCs w:val="21"/>
        </w:rPr>
        <w:t xml:space="preserve"> 1, n. 1 (8 febbraio </w:t>
      </w:r>
      <w:proofErr w:type="gramStart"/>
      <w:r w:rsidRPr="00431FF9">
        <w:rPr>
          <w:sz w:val="21"/>
          <w:szCs w:val="21"/>
        </w:rPr>
        <w:t>1914)-</w:t>
      </w:r>
      <w:proofErr w:type="gramEnd"/>
      <w:r w:rsidRPr="00431FF9">
        <w:rPr>
          <w:sz w:val="21"/>
          <w:szCs w:val="21"/>
        </w:rPr>
        <w:t>a</w:t>
      </w:r>
      <w:r w:rsidRPr="00431FF9">
        <w:rPr>
          <w:sz w:val="21"/>
          <w:szCs w:val="21"/>
        </w:rPr>
        <w:t>nno</w:t>
      </w:r>
      <w:r w:rsidRPr="00431FF9">
        <w:rPr>
          <w:sz w:val="21"/>
          <w:szCs w:val="21"/>
        </w:rPr>
        <w:t xml:space="preserve"> 1, n. 7 (1914). - </w:t>
      </w:r>
      <w:proofErr w:type="gramStart"/>
      <w:r w:rsidRPr="00431FF9">
        <w:rPr>
          <w:sz w:val="21"/>
          <w:szCs w:val="21"/>
        </w:rPr>
        <w:t>Sciacca :</w:t>
      </w:r>
      <w:proofErr w:type="gramEnd"/>
      <w:r w:rsidRPr="00431FF9">
        <w:rPr>
          <w:sz w:val="21"/>
          <w:szCs w:val="21"/>
        </w:rPr>
        <w:t xml:space="preserve"> </w:t>
      </w:r>
      <w:proofErr w:type="spellStart"/>
      <w:r w:rsidRPr="00431FF9">
        <w:rPr>
          <w:sz w:val="21"/>
          <w:szCs w:val="21"/>
        </w:rPr>
        <w:t>Tip</w:t>
      </w:r>
      <w:proofErr w:type="spellEnd"/>
      <w:r w:rsidRPr="00431FF9">
        <w:rPr>
          <w:sz w:val="21"/>
          <w:szCs w:val="21"/>
        </w:rPr>
        <w:t xml:space="preserve">. B. Guadagna, 1914. </w:t>
      </w:r>
      <w:r w:rsidRPr="00431FF9">
        <w:rPr>
          <w:sz w:val="21"/>
          <w:szCs w:val="21"/>
        </w:rPr>
        <w:t>–</w:t>
      </w:r>
      <w:r w:rsidRPr="00431FF9">
        <w:rPr>
          <w:sz w:val="21"/>
          <w:szCs w:val="21"/>
        </w:rPr>
        <w:t xml:space="preserve"> </w:t>
      </w:r>
      <w:r w:rsidRPr="00431FF9">
        <w:rPr>
          <w:sz w:val="21"/>
          <w:szCs w:val="21"/>
        </w:rPr>
        <w:t xml:space="preserve">1 </w:t>
      </w:r>
      <w:proofErr w:type="gramStart"/>
      <w:r w:rsidRPr="00431FF9">
        <w:rPr>
          <w:sz w:val="21"/>
          <w:szCs w:val="21"/>
        </w:rPr>
        <w:t>v</w:t>
      </w:r>
      <w:r w:rsidRPr="00431FF9">
        <w:rPr>
          <w:sz w:val="21"/>
          <w:szCs w:val="21"/>
        </w:rPr>
        <w:t>olume</w:t>
      </w:r>
      <w:r w:rsidRPr="00431FF9">
        <w:rPr>
          <w:sz w:val="21"/>
          <w:szCs w:val="21"/>
        </w:rPr>
        <w:t xml:space="preserve"> ;</w:t>
      </w:r>
      <w:proofErr w:type="gramEnd"/>
      <w:r w:rsidRPr="00431FF9">
        <w:rPr>
          <w:sz w:val="21"/>
          <w:szCs w:val="21"/>
        </w:rPr>
        <w:t xml:space="preserve"> 33 cm. </w:t>
      </w:r>
      <w:r w:rsidRPr="00431FF9">
        <w:rPr>
          <w:sz w:val="21"/>
          <w:szCs w:val="21"/>
        </w:rPr>
        <w:t>((</w:t>
      </w:r>
      <w:r w:rsidRPr="00431FF9">
        <w:rPr>
          <w:sz w:val="21"/>
          <w:szCs w:val="21"/>
        </w:rPr>
        <w:t>Periodicità non determinata. - CUBI 175656. - BNI 1914</w:t>
      </w:r>
      <w:r w:rsidRPr="00431FF9">
        <w:rPr>
          <w:sz w:val="21"/>
          <w:szCs w:val="21"/>
        </w:rPr>
        <w:t>-</w:t>
      </w:r>
      <w:r w:rsidRPr="00431FF9">
        <w:rPr>
          <w:sz w:val="21"/>
          <w:szCs w:val="21"/>
        </w:rPr>
        <w:t>4581.</w:t>
      </w:r>
      <w:r w:rsidRPr="00431FF9">
        <w:rPr>
          <w:sz w:val="21"/>
          <w:szCs w:val="21"/>
        </w:rPr>
        <w:t xml:space="preserve"> - </w:t>
      </w:r>
      <w:r w:rsidRPr="00431FF9">
        <w:rPr>
          <w:sz w:val="21"/>
          <w:szCs w:val="21"/>
        </w:rPr>
        <w:t>CFI0343852</w:t>
      </w:r>
    </w:p>
    <w:p w14:paraId="35B26BAD" w14:textId="77777777" w:rsidR="0044154E" w:rsidRPr="00431FF9" w:rsidRDefault="0044154E" w:rsidP="000F2A5B">
      <w:pPr>
        <w:spacing w:after="0" w:line="240" w:lineRule="auto"/>
        <w:jc w:val="both"/>
        <w:rPr>
          <w:sz w:val="21"/>
          <w:szCs w:val="21"/>
        </w:rPr>
      </w:pPr>
    </w:p>
    <w:p w14:paraId="71B5F719" w14:textId="38FCD120" w:rsidR="0044154E" w:rsidRPr="00431FF9" w:rsidRDefault="0044154E" w:rsidP="000F2A5B">
      <w:pPr>
        <w:spacing w:after="0" w:line="240" w:lineRule="auto"/>
        <w:jc w:val="both"/>
        <w:rPr>
          <w:sz w:val="21"/>
          <w:szCs w:val="21"/>
        </w:rPr>
      </w:pPr>
      <w:r w:rsidRPr="00431FF9">
        <w:rPr>
          <w:sz w:val="21"/>
          <w:szCs w:val="21"/>
        </w:rPr>
        <w:t xml:space="preserve">Il </w:t>
      </w:r>
      <w:r w:rsidRPr="00431FF9">
        <w:rPr>
          <w:sz w:val="21"/>
          <w:szCs w:val="21"/>
        </w:rPr>
        <w:t>*</w:t>
      </w:r>
      <w:r w:rsidRPr="00431FF9">
        <w:rPr>
          <w:b/>
          <w:bCs/>
          <w:sz w:val="21"/>
          <w:szCs w:val="21"/>
        </w:rPr>
        <w:t xml:space="preserve">corriere del </w:t>
      </w:r>
      <w:proofErr w:type="gramStart"/>
      <w:r w:rsidRPr="00431FF9">
        <w:rPr>
          <w:b/>
          <w:bCs/>
          <w:sz w:val="21"/>
          <w:szCs w:val="21"/>
        </w:rPr>
        <w:t>popolo</w:t>
      </w:r>
      <w:r w:rsidRPr="00431FF9">
        <w:rPr>
          <w:sz w:val="21"/>
          <w:szCs w:val="21"/>
        </w:rPr>
        <w:t xml:space="preserve"> :</w:t>
      </w:r>
      <w:proofErr w:type="gramEnd"/>
      <w:r w:rsidRPr="00431FF9">
        <w:rPr>
          <w:sz w:val="21"/>
          <w:szCs w:val="21"/>
        </w:rPr>
        <w:t xml:space="preserve"> periodico degli agricoltori e degli operai. - </w:t>
      </w:r>
      <w:proofErr w:type="gramStart"/>
      <w:r w:rsidRPr="00431FF9">
        <w:rPr>
          <w:sz w:val="21"/>
          <w:szCs w:val="21"/>
        </w:rPr>
        <w:t>Torino :</w:t>
      </w:r>
      <w:proofErr w:type="gramEnd"/>
      <w:r w:rsidRPr="00431FF9">
        <w:rPr>
          <w:sz w:val="21"/>
          <w:szCs w:val="21"/>
        </w:rPr>
        <w:t xml:space="preserve"> </w:t>
      </w:r>
      <w:r w:rsidRPr="00431FF9">
        <w:rPr>
          <w:sz w:val="21"/>
          <w:szCs w:val="21"/>
        </w:rPr>
        <w:t>[</w:t>
      </w:r>
      <w:r w:rsidRPr="00431FF9">
        <w:rPr>
          <w:sz w:val="21"/>
          <w:szCs w:val="21"/>
        </w:rPr>
        <w:t>s. n.</w:t>
      </w:r>
      <w:r w:rsidRPr="00431FF9">
        <w:rPr>
          <w:sz w:val="21"/>
          <w:szCs w:val="21"/>
        </w:rPr>
        <w:t>, 1917-1919]</w:t>
      </w:r>
      <w:r w:rsidRPr="00431FF9">
        <w:rPr>
          <w:sz w:val="21"/>
          <w:szCs w:val="21"/>
        </w:rPr>
        <w:t xml:space="preserve">. </w:t>
      </w:r>
      <w:r w:rsidRPr="00431FF9">
        <w:rPr>
          <w:sz w:val="21"/>
          <w:szCs w:val="21"/>
        </w:rPr>
        <w:t>–</w:t>
      </w:r>
      <w:r w:rsidRPr="00431FF9">
        <w:rPr>
          <w:sz w:val="21"/>
          <w:szCs w:val="21"/>
        </w:rPr>
        <w:t xml:space="preserve"> </w:t>
      </w:r>
      <w:r w:rsidRPr="00431FF9">
        <w:rPr>
          <w:sz w:val="21"/>
          <w:szCs w:val="21"/>
        </w:rPr>
        <w:t xml:space="preserve">3 </w:t>
      </w:r>
      <w:r w:rsidRPr="00431FF9">
        <w:rPr>
          <w:sz w:val="21"/>
          <w:szCs w:val="21"/>
        </w:rPr>
        <w:t>v</w:t>
      </w:r>
      <w:r w:rsidRPr="00431FF9">
        <w:rPr>
          <w:sz w:val="21"/>
          <w:szCs w:val="21"/>
        </w:rPr>
        <w:t>olumi</w:t>
      </w:r>
      <w:r w:rsidRPr="00431FF9">
        <w:rPr>
          <w:sz w:val="21"/>
          <w:szCs w:val="21"/>
        </w:rPr>
        <w:t xml:space="preserve">. </w:t>
      </w:r>
      <w:r w:rsidRPr="00431FF9">
        <w:rPr>
          <w:sz w:val="21"/>
          <w:szCs w:val="21"/>
        </w:rPr>
        <w:t>((</w:t>
      </w:r>
      <w:r w:rsidRPr="00431FF9">
        <w:rPr>
          <w:sz w:val="21"/>
          <w:szCs w:val="21"/>
        </w:rPr>
        <w:t>Periodicità non determinata. - Descrizione basata su: a</w:t>
      </w:r>
      <w:r w:rsidRPr="00431FF9">
        <w:rPr>
          <w:sz w:val="21"/>
          <w:szCs w:val="21"/>
        </w:rPr>
        <w:t>nno</w:t>
      </w:r>
      <w:r w:rsidRPr="00431FF9">
        <w:rPr>
          <w:sz w:val="21"/>
          <w:szCs w:val="21"/>
        </w:rPr>
        <w:t xml:space="preserve"> 3, n. 105 (lug</w:t>
      </w:r>
      <w:r w:rsidRPr="00431FF9">
        <w:rPr>
          <w:sz w:val="21"/>
          <w:szCs w:val="21"/>
        </w:rPr>
        <w:t>lio</w:t>
      </w:r>
      <w:r w:rsidRPr="00431FF9">
        <w:rPr>
          <w:sz w:val="21"/>
          <w:szCs w:val="21"/>
        </w:rPr>
        <w:t xml:space="preserve"> 1919).</w:t>
      </w:r>
      <w:r w:rsidRPr="00431FF9">
        <w:rPr>
          <w:sz w:val="21"/>
          <w:szCs w:val="21"/>
        </w:rPr>
        <w:t xml:space="preserve"> - </w:t>
      </w:r>
      <w:r w:rsidRPr="00431FF9">
        <w:rPr>
          <w:sz w:val="21"/>
          <w:szCs w:val="21"/>
        </w:rPr>
        <w:t>CFI0436725</w:t>
      </w:r>
    </w:p>
    <w:p w14:paraId="42451DB9" w14:textId="77777777" w:rsidR="000F2A5B" w:rsidRDefault="000F2A5B" w:rsidP="000F2A5B">
      <w:pPr>
        <w:spacing w:after="0" w:line="240" w:lineRule="auto"/>
        <w:jc w:val="both"/>
      </w:pPr>
    </w:p>
    <w:p w14:paraId="1C375FAF" w14:textId="77777777" w:rsidR="000F2A5B" w:rsidRDefault="000F2A5B" w:rsidP="000F2A5B">
      <w:pPr>
        <w:spacing w:after="0" w:line="240" w:lineRule="auto"/>
        <w:jc w:val="both"/>
        <w:rPr>
          <w:rFonts w:cstheme="minorHAnsi"/>
          <w:b/>
          <w:bCs/>
          <w:color w:val="C00000"/>
          <w:sz w:val="44"/>
          <w:szCs w:val="44"/>
        </w:rPr>
      </w:pPr>
      <w:r w:rsidRPr="008D072A">
        <w:rPr>
          <w:rFonts w:cstheme="minorHAnsi"/>
          <w:b/>
          <w:bCs/>
          <w:color w:val="C00000"/>
          <w:sz w:val="44"/>
          <w:szCs w:val="44"/>
        </w:rPr>
        <w:lastRenderedPageBreak/>
        <w:t>Informazioni storico-bibliografiche</w:t>
      </w:r>
    </w:p>
    <w:p w14:paraId="195AD4A7" w14:textId="77777777" w:rsidR="00DF4ACC" w:rsidRPr="00DF4ACC" w:rsidRDefault="00DF4ACC" w:rsidP="00DF4ACC">
      <w:pPr>
        <w:numPr>
          <w:ilvl w:val="0"/>
          <w:numId w:val="2"/>
        </w:numPr>
        <w:spacing w:after="0" w:line="240" w:lineRule="auto"/>
        <w:jc w:val="both"/>
        <w:rPr>
          <w:rFonts w:cstheme="minorHAnsi"/>
          <w:sz w:val="20"/>
          <w:szCs w:val="20"/>
        </w:rPr>
      </w:pPr>
      <w:hyperlink r:id="rId10" w:history="1">
        <w:r w:rsidRPr="00DF4ACC">
          <w:rPr>
            <w:rStyle w:val="Collegamentoipertestuale"/>
            <w:rFonts w:cstheme="minorHAnsi"/>
            <w:color w:val="auto"/>
            <w:sz w:val="20"/>
            <w:szCs w:val="20"/>
          </w:rPr>
          <w:t>Fondi federati / </w:t>
        </w:r>
      </w:hyperlink>
    </w:p>
    <w:p w14:paraId="4C9CC590" w14:textId="77777777" w:rsidR="00DF4ACC" w:rsidRPr="00DF4ACC" w:rsidRDefault="00DF4ACC" w:rsidP="00DF4ACC">
      <w:pPr>
        <w:numPr>
          <w:ilvl w:val="0"/>
          <w:numId w:val="2"/>
        </w:numPr>
        <w:spacing w:after="0" w:line="240" w:lineRule="auto"/>
        <w:jc w:val="both"/>
        <w:rPr>
          <w:rFonts w:cstheme="minorHAnsi"/>
          <w:sz w:val="20"/>
          <w:szCs w:val="20"/>
        </w:rPr>
      </w:pPr>
      <w:hyperlink r:id="rId11" w:anchor="archivio-centrale-dello-stato" w:history="1">
        <w:r w:rsidRPr="00DF4ACC">
          <w:rPr>
            <w:rStyle w:val="Collegamentoipertestuale"/>
            <w:rFonts w:cstheme="minorHAnsi"/>
            <w:color w:val="auto"/>
            <w:sz w:val="20"/>
            <w:szCs w:val="20"/>
          </w:rPr>
          <w:t>ARCHIVIO CENTRALE DELLO STATO</w:t>
        </w:r>
      </w:hyperlink>
    </w:p>
    <w:p w14:paraId="3553F650" w14:textId="77777777" w:rsidR="00DF4ACC" w:rsidRPr="00DF4ACC" w:rsidRDefault="00DF4ACC" w:rsidP="00DF4ACC">
      <w:pPr>
        <w:spacing w:after="0" w:line="240" w:lineRule="auto"/>
        <w:jc w:val="both"/>
        <w:rPr>
          <w:rFonts w:cstheme="minorHAnsi"/>
          <w:b/>
          <w:bCs/>
          <w:sz w:val="20"/>
          <w:szCs w:val="20"/>
        </w:rPr>
      </w:pPr>
      <w:r w:rsidRPr="00DF4ACC">
        <w:rPr>
          <w:rFonts w:cstheme="minorHAnsi"/>
          <w:b/>
          <w:bCs/>
          <w:sz w:val="20"/>
          <w:szCs w:val="20"/>
        </w:rPr>
        <w:t xml:space="preserve">unità 512 "Genova, giornale. Corriere del Popolo. Piccolo " (9 febbraio 1954 - </w:t>
      </w:r>
      <w:proofErr w:type="gramStart"/>
      <w:r w:rsidRPr="00DF4ACC">
        <w:rPr>
          <w:rFonts w:cstheme="minorHAnsi"/>
          <w:b/>
          <w:bCs/>
          <w:sz w:val="20"/>
          <w:szCs w:val="20"/>
        </w:rPr>
        <w:t>1 maggio</w:t>
      </w:r>
      <w:proofErr w:type="gramEnd"/>
      <w:r w:rsidRPr="00DF4ACC">
        <w:rPr>
          <w:rFonts w:cstheme="minorHAnsi"/>
          <w:b/>
          <w:bCs/>
          <w:sz w:val="20"/>
          <w:szCs w:val="20"/>
        </w:rPr>
        <w:t xml:space="preserve"> 1954)</w:t>
      </w:r>
    </w:p>
    <w:p w14:paraId="45E0E35C" w14:textId="0CB6AFCC" w:rsidR="00DF4ACC" w:rsidRPr="00431FF9" w:rsidRDefault="00DF4ACC" w:rsidP="000F2A5B">
      <w:pPr>
        <w:spacing w:after="0" w:line="240" w:lineRule="auto"/>
        <w:jc w:val="both"/>
        <w:rPr>
          <w:rFonts w:cstheme="minorHAnsi"/>
          <w:color w:val="C00000"/>
          <w:sz w:val="20"/>
          <w:szCs w:val="20"/>
        </w:rPr>
      </w:pPr>
      <w:r w:rsidRPr="00431FF9">
        <w:rPr>
          <w:rFonts w:cstheme="minorHAnsi"/>
          <w:sz w:val="20"/>
          <w:szCs w:val="20"/>
        </w:rPr>
        <w:t xml:space="preserve">Proposta di un nuovo quotidiano genovese (in seguito alla cessazione del "Corriere del Popolo"): promemoria </w:t>
      </w:r>
      <w:proofErr w:type="spellStart"/>
      <w:r w:rsidRPr="00431FF9">
        <w:rPr>
          <w:rFonts w:cstheme="minorHAnsi"/>
          <w:sz w:val="20"/>
          <w:szCs w:val="20"/>
        </w:rPr>
        <w:t>datt</w:t>
      </w:r>
      <w:proofErr w:type="spellEnd"/>
      <w:r w:rsidRPr="00431FF9">
        <w:rPr>
          <w:rFonts w:cstheme="minorHAnsi"/>
          <w:sz w:val="20"/>
          <w:szCs w:val="20"/>
        </w:rPr>
        <w:t>., appunti aut. di Parri, lettere a Parri di Gino Silvestri, Mario Zino, Giovanni Balbi, Primo Luigi De Allegri.</w:t>
      </w:r>
      <w:r w:rsidRPr="00431FF9">
        <w:rPr>
          <w:sz w:val="20"/>
          <w:szCs w:val="20"/>
        </w:rPr>
        <w:t xml:space="preserve"> </w:t>
      </w:r>
      <w:hyperlink r:id="rId12" w:history="1">
        <w:r w:rsidRPr="00431FF9">
          <w:rPr>
            <w:rStyle w:val="Collegamentoipertestuale"/>
            <w:rFonts w:cstheme="minorHAnsi"/>
            <w:sz w:val="20"/>
            <w:szCs w:val="20"/>
          </w:rPr>
          <w:t>https://patrimonio.archivio.senato.it/inventario/scheda/ferruccio-parri/IT-AFS-052-000839/genova-giornale-corriere-del-popolo-piccolo</w:t>
        </w:r>
      </w:hyperlink>
    </w:p>
    <w:p w14:paraId="2FD27FE5" w14:textId="77777777" w:rsidR="00DF4ACC" w:rsidRPr="00431FF9" w:rsidRDefault="00DF4ACC" w:rsidP="000F2A5B">
      <w:pPr>
        <w:spacing w:after="0" w:line="240" w:lineRule="auto"/>
        <w:jc w:val="both"/>
        <w:rPr>
          <w:rFonts w:cstheme="minorHAnsi"/>
          <w:color w:val="C00000"/>
          <w:sz w:val="20"/>
          <w:szCs w:val="20"/>
        </w:rPr>
      </w:pPr>
    </w:p>
    <w:p w14:paraId="39BD12FF" w14:textId="15F36E86" w:rsidR="00DF4ACC" w:rsidRPr="00DF4ACC" w:rsidRDefault="00DF4ACC" w:rsidP="00DF4ACC">
      <w:pPr>
        <w:spacing w:after="0" w:line="240" w:lineRule="auto"/>
        <w:jc w:val="both"/>
        <w:rPr>
          <w:rFonts w:cstheme="minorHAnsi"/>
          <w:sz w:val="20"/>
          <w:szCs w:val="20"/>
        </w:rPr>
      </w:pPr>
      <w:r w:rsidRPr="00DF4ACC">
        <w:rPr>
          <w:rFonts w:cstheme="minorHAnsi"/>
          <w:sz w:val="20"/>
          <w:szCs w:val="20"/>
        </w:rPr>
        <w:t>L'</w:t>
      </w:r>
      <w:r w:rsidRPr="00DF4ACC">
        <w:rPr>
          <w:rFonts w:cstheme="minorHAnsi"/>
          <w:b/>
          <w:bCs/>
          <w:sz w:val="20"/>
          <w:szCs w:val="20"/>
        </w:rPr>
        <w:t>Unione elettorale cattolica italiana</w:t>
      </w:r>
      <w:r w:rsidRPr="00DF4ACC">
        <w:rPr>
          <w:rFonts w:cstheme="minorHAnsi"/>
          <w:sz w:val="20"/>
          <w:szCs w:val="20"/>
        </w:rPr>
        <w:t xml:space="preserve"> (</w:t>
      </w:r>
      <w:hyperlink r:id="rId13" w:tooltip="Acronimo" w:history="1">
        <w:r w:rsidRPr="00DF4ACC">
          <w:rPr>
            <w:rStyle w:val="Collegamentoipertestuale"/>
            <w:rFonts w:cstheme="minorHAnsi"/>
            <w:color w:val="auto"/>
            <w:sz w:val="20"/>
            <w:szCs w:val="20"/>
            <w:u w:val="none"/>
          </w:rPr>
          <w:t>acronimo</w:t>
        </w:r>
      </w:hyperlink>
      <w:r w:rsidRPr="00DF4ACC">
        <w:rPr>
          <w:rFonts w:cstheme="minorHAnsi"/>
          <w:sz w:val="20"/>
          <w:szCs w:val="20"/>
        </w:rPr>
        <w:t xml:space="preserve"> </w:t>
      </w:r>
      <w:r w:rsidRPr="00DF4ACC">
        <w:rPr>
          <w:rFonts w:cstheme="minorHAnsi"/>
          <w:b/>
          <w:bCs/>
          <w:sz w:val="20"/>
          <w:szCs w:val="20"/>
        </w:rPr>
        <w:t>UECI</w:t>
      </w:r>
      <w:r w:rsidRPr="00DF4ACC">
        <w:rPr>
          <w:rFonts w:cstheme="minorHAnsi"/>
          <w:sz w:val="20"/>
          <w:szCs w:val="20"/>
        </w:rPr>
        <w:t xml:space="preserve">) fu un'associazione politica </w:t>
      </w:r>
      <w:hyperlink r:id="rId14" w:tooltip="Italia" w:history="1">
        <w:r w:rsidRPr="00DF4ACC">
          <w:rPr>
            <w:rStyle w:val="Collegamentoipertestuale"/>
            <w:rFonts w:cstheme="minorHAnsi"/>
            <w:color w:val="auto"/>
            <w:sz w:val="20"/>
            <w:szCs w:val="20"/>
            <w:u w:val="none"/>
          </w:rPr>
          <w:t>italiana</w:t>
        </w:r>
      </w:hyperlink>
      <w:r w:rsidRPr="00DF4ACC">
        <w:rPr>
          <w:rFonts w:cstheme="minorHAnsi"/>
          <w:sz w:val="20"/>
          <w:szCs w:val="20"/>
        </w:rPr>
        <w:t xml:space="preserve"> costituita da personalità d'ispirazione </w:t>
      </w:r>
      <w:hyperlink r:id="rId15" w:tooltip="Cattolicesimo" w:history="1">
        <w:r w:rsidRPr="00DF4ACC">
          <w:rPr>
            <w:rStyle w:val="Collegamentoipertestuale"/>
            <w:rFonts w:cstheme="minorHAnsi"/>
            <w:color w:val="auto"/>
            <w:sz w:val="20"/>
            <w:szCs w:val="20"/>
            <w:u w:val="none"/>
          </w:rPr>
          <w:t>cattolica</w:t>
        </w:r>
      </w:hyperlink>
      <w:r w:rsidRPr="00DF4ACC">
        <w:rPr>
          <w:rFonts w:cstheme="minorHAnsi"/>
          <w:sz w:val="20"/>
          <w:szCs w:val="20"/>
        </w:rPr>
        <w:t xml:space="preserve"> e </w:t>
      </w:r>
      <w:hyperlink r:id="rId16" w:tooltip="Liberalismo" w:history="1">
        <w:r w:rsidRPr="00DF4ACC">
          <w:rPr>
            <w:rStyle w:val="Collegamentoipertestuale"/>
            <w:rFonts w:cstheme="minorHAnsi"/>
            <w:color w:val="auto"/>
            <w:sz w:val="20"/>
            <w:szCs w:val="20"/>
            <w:u w:val="none"/>
          </w:rPr>
          <w:t>liberale</w:t>
        </w:r>
      </w:hyperlink>
      <w:r w:rsidRPr="00DF4ACC">
        <w:rPr>
          <w:rFonts w:cstheme="minorHAnsi"/>
          <w:sz w:val="20"/>
          <w:szCs w:val="20"/>
        </w:rPr>
        <w:t xml:space="preserve">. Fu fondata a </w:t>
      </w:r>
      <w:hyperlink r:id="rId17" w:tooltip="Roma" w:history="1">
        <w:r w:rsidRPr="00DF4ACC">
          <w:rPr>
            <w:rStyle w:val="Collegamentoipertestuale"/>
            <w:rFonts w:cstheme="minorHAnsi"/>
            <w:color w:val="auto"/>
            <w:sz w:val="20"/>
            <w:szCs w:val="20"/>
            <w:u w:val="none"/>
          </w:rPr>
          <w:t>Roma</w:t>
        </w:r>
      </w:hyperlink>
      <w:r w:rsidRPr="00DF4ACC">
        <w:rPr>
          <w:rFonts w:cstheme="minorHAnsi"/>
          <w:sz w:val="20"/>
          <w:szCs w:val="20"/>
        </w:rPr>
        <w:t xml:space="preserve"> nel </w:t>
      </w:r>
      <w:hyperlink r:id="rId18" w:tooltip="1906" w:history="1">
        <w:r w:rsidRPr="00DF4ACC">
          <w:rPr>
            <w:rStyle w:val="Collegamentoipertestuale"/>
            <w:rFonts w:cstheme="minorHAnsi"/>
            <w:color w:val="auto"/>
            <w:sz w:val="20"/>
            <w:szCs w:val="20"/>
            <w:u w:val="none"/>
          </w:rPr>
          <w:t>1906</w:t>
        </w:r>
      </w:hyperlink>
      <w:r w:rsidRPr="00DF4ACC">
        <w:rPr>
          <w:rFonts w:cstheme="minorHAnsi"/>
          <w:sz w:val="20"/>
          <w:szCs w:val="20"/>
        </w:rPr>
        <w:t xml:space="preserve"> da </w:t>
      </w:r>
      <w:hyperlink r:id="rId19" w:tooltip="Vincenzo Ottorino Gentiloni" w:history="1">
        <w:r w:rsidRPr="00DF4ACC">
          <w:rPr>
            <w:rStyle w:val="Collegamentoipertestuale"/>
            <w:rFonts w:cstheme="minorHAnsi"/>
            <w:color w:val="auto"/>
            <w:sz w:val="20"/>
            <w:szCs w:val="20"/>
            <w:u w:val="none"/>
          </w:rPr>
          <w:t>Vincenzo Ottorino Gentiloni</w:t>
        </w:r>
      </w:hyperlink>
      <w:r w:rsidRPr="00DF4ACC">
        <w:rPr>
          <w:rFonts w:cstheme="minorHAnsi"/>
          <w:sz w:val="20"/>
          <w:szCs w:val="20"/>
        </w:rPr>
        <w:t xml:space="preserve">, in sostituzione della disciolta </w:t>
      </w:r>
      <w:hyperlink r:id="rId20" w:tooltip="Opera dei Congressi" w:history="1">
        <w:r w:rsidRPr="00DF4ACC">
          <w:rPr>
            <w:rStyle w:val="Collegamentoipertestuale"/>
            <w:rFonts w:cstheme="minorHAnsi"/>
            <w:color w:val="auto"/>
            <w:sz w:val="20"/>
            <w:szCs w:val="20"/>
            <w:u w:val="none"/>
          </w:rPr>
          <w:t>Opera dei Congressi</w:t>
        </w:r>
      </w:hyperlink>
      <w:r w:rsidRPr="00DF4ACC">
        <w:rPr>
          <w:rFonts w:cstheme="minorHAnsi"/>
          <w:sz w:val="20"/>
          <w:szCs w:val="20"/>
        </w:rPr>
        <w:t xml:space="preserve">, per coordinare le forze cattoliche alle elezioni nazionali. Nel </w:t>
      </w:r>
      <w:hyperlink r:id="rId21" w:tooltip="1909" w:history="1">
        <w:r w:rsidRPr="00DF4ACC">
          <w:rPr>
            <w:rStyle w:val="Collegamentoipertestuale"/>
            <w:rFonts w:cstheme="minorHAnsi"/>
            <w:color w:val="auto"/>
            <w:sz w:val="20"/>
            <w:szCs w:val="20"/>
            <w:u w:val="none"/>
          </w:rPr>
          <w:t>1909</w:t>
        </w:r>
      </w:hyperlink>
      <w:r w:rsidRPr="00DF4ACC">
        <w:rPr>
          <w:rFonts w:cstheme="minorHAnsi"/>
          <w:sz w:val="20"/>
          <w:szCs w:val="20"/>
        </w:rPr>
        <w:t xml:space="preserve"> Gentiloni salì alla presidenza in seguito al </w:t>
      </w:r>
      <w:hyperlink r:id="rId22" w:tooltip="Motu proprio" w:history="1">
        <w:r w:rsidRPr="00DF4ACC">
          <w:rPr>
            <w:rStyle w:val="Collegamentoipertestuale"/>
            <w:rFonts w:cstheme="minorHAnsi"/>
            <w:i/>
            <w:iCs/>
            <w:color w:val="auto"/>
            <w:sz w:val="20"/>
            <w:szCs w:val="20"/>
            <w:u w:val="none"/>
          </w:rPr>
          <w:t>motu proprio</w:t>
        </w:r>
      </w:hyperlink>
      <w:r w:rsidRPr="00DF4ACC">
        <w:rPr>
          <w:rFonts w:cstheme="minorHAnsi"/>
          <w:sz w:val="20"/>
          <w:szCs w:val="20"/>
        </w:rPr>
        <w:t xml:space="preserve"> di </w:t>
      </w:r>
      <w:hyperlink r:id="rId23" w:tooltip="Papa Pio X" w:history="1">
        <w:r w:rsidRPr="00DF4ACC">
          <w:rPr>
            <w:rStyle w:val="Collegamentoipertestuale"/>
            <w:rFonts w:cstheme="minorHAnsi"/>
            <w:color w:val="auto"/>
            <w:sz w:val="20"/>
            <w:szCs w:val="20"/>
            <w:u w:val="none"/>
          </w:rPr>
          <w:t>papa Pio X</w:t>
        </w:r>
      </w:hyperlink>
      <w:r w:rsidRPr="00DF4ACC">
        <w:rPr>
          <w:rFonts w:cstheme="minorHAnsi"/>
          <w:sz w:val="20"/>
          <w:szCs w:val="20"/>
        </w:rPr>
        <w:t>, che sanciva l'entrata dei cattolici in politica. L'UECI assunse un atteggiamento di collaborazione con il governo liberale.</w:t>
      </w:r>
      <w:r w:rsidRPr="00431FF9">
        <w:rPr>
          <w:rFonts w:cstheme="minorHAnsi"/>
          <w:sz w:val="20"/>
          <w:szCs w:val="20"/>
        </w:rPr>
        <w:t xml:space="preserve"> </w:t>
      </w:r>
      <w:r w:rsidRPr="00DF4ACC">
        <w:rPr>
          <w:rFonts w:cstheme="minorHAnsi"/>
          <w:sz w:val="20"/>
          <w:szCs w:val="20"/>
        </w:rPr>
        <w:t xml:space="preserve">Ebbe la possibilità di entrare in Parlamento soltanto nel </w:t>
      </w:r>
      <w:hyperlink r:id="rId24" w:tooltip="1913" w:history="1">
        <w:r w:rsidRPr="00DF4ACC">
          <w:rPr>
            <w:rStyle w:val="Collegamentoipertestuale"/>
            <w:rFonts w:cstheme="minorHAnsi"/>
            <w:color w:val="auto"/>
            <w:sz w:val="20"/>
            <w:szCs w:val="20"/>
            <w:u w:val="none"/>
          </w:rPr>
          <w:t>1913</w:t>
        </w:r>
      </w:hyperlink>
      <w:r w:rsidRPr="00DF4ACC">
        <w:rPr>
          <w:rFonts w:cstheme="minorHAnsi"/>
          <w:sz w:val="20"/>
          <w:szCs w:val="20"/>
        </w:rPr>
        <w:t xml:space="preserve">, in seguito al </w:t>
      </w:r>
      <w:hyperlink r:id="rId25" w:tooltip="Patto Gentiloni" w:history="1">
        <w:r w:rsidRPr="00DF4ACC">
          <w:rPr>
            <w:rStyle w:val="Collegamentoipertestuale"/>
            <w:rFonts w:cstheme="minorHAnsi"/>
            <w:color w:val="auto"/>
            <w:sz w:val="20"/>
            <w:szCs w:val="20"/>
            <w:u w:val="none"/>
          </w:rPr>
          <w:t>Patto Gentiloni</w:t>
        </w:r>
      </w:hyperlink>
      <w:r w:rsidRPr="00DF4ACC">
        <w:rPr>
          <w:rFonts w:cstheme="minorHAnsi"/>
          <w:sz w:val="20"/>
          <w:szCs w:val="20"/>
        </w:rPr>
        <w:t xml:space="preserve">. </w:t>
      </w:r>
    </w:p>
    <w:p w14:paraId="258EA2F2" w14:textId="77777777" w:rsidR="00DF4ACC" w:rsidRPr="00DF4ACC" w:rsidRDefault="00DF4ACC" w:rsidP="00DF4ACC">
      <w:pPr>
        <w:spacing w:after="0" w:line="240" w:lineRule="auto"/>
        <w:jc w:val="both"/>
        <w:rPr>
          <w:rFonts w:cstheme="minorHAnsi"/>
          <w:sz w:val="20"/>
          <w:szCs w:val="20"/>
        </w:rPr>
      </w:pPr>
      <w:r w:rsidRPr="00DF4ACC">
        <w:rPr>
          <w:rFonts w:cstheme="minorHAnsi"/>
          <w:sz w:val="20"/>
          <w:szCs w:val="20"/>
        </w:rPr>
        <w:t xml:space="preserve">L'associazione si sciolse nel </w:t>
      </w:r>
      <w:hyperlink r:id="rId26" w:tooltip="1919" w:history="1">
        <w:r w:rsidRPr="00DF4ACC">
          <w:rPr>
            <w:rStyle w:val="Collegamentoipertestuale"/>
            <w:rFonts w:cstheme="minorHAnsi"/>
            <w:color w:val="auto"/>
            <w:sz w:val="20"/>
            <w:szCs w:val="20"/>
            <w:u w:val="none"/>
          </w:rPr>
          <w:t>1919</w:t>
        </w:r>
      </w:hyperlink>
      <w:r w:rsidRPr="00DF4ACC">
        <w:rPr>
          <w:rFonts w:cstheme="minorHAnsi"/>
          <w:sz w:val="20"/>
          <w:szCs w:val="20"/>
        </w:rPr>
        <w:t xml:space="preserve"> per dar vita al </w:t>
      </w:r>
      <w:hyperlink r:id="rId27" w:tooltip="Partito Popolare Italiano (1919)" w:history="1">
        <w:r w:rsidRPr="00DF4ACC">
          <w:rPr>
            <w:rStyle w:val="Collegamentoipertestuale"/>
            <w:rFonts w:cstheme="minorHAnsi"/>
            <w:color w:val="auto"/>
            <w:sz w:val="20"/>
            <w:szCs w:val="20"/>
            <w:u w:val="none"/>
          </w:rPr>
          <w:t>Partito Popolare</w:t>
        </w:r>
      </w:hyperlink>
      <w:r w:rsidRPr="00DF4ACC">
        <w:rPr>
          <w:rFonts w:cstheme="minorHAnsi"/>
          <w:sz w:val="20"/>
          <w:szCs w:val="20"/>
        </w:rPr>
        <w:t xml:space="preserve"> fondato da </w:t>
      </w:r>
      <w:hyperlink r:id="rId28" w:tooltip="Luigi Sturzo" w:history="1">
        <w:r w:rsidRPr="00DF4ACC">
          <w:rPr>
            <w:rStyle w:val="Collegamentoipertestuale"/>
            <w:rFonts w:cstheme="minorHAnsi"/>
            <w:color w:val="auto"/>
            <w:sz w:val="20"/>
            <w:szCs w:val="20"/>
            <w:u w:val="none"/>
          </w:rPr>
          <w:t>Luigi Sturzo</w:t>
        </w:r>
      </w:hyperlink>
      <w:r w:rsidRPr="00DF4ACC">
        <w:rPr>
          <w:rFonts w:cstheme="minorHAnsi"/>
          <w:sz w:val="20"/>
          <w:szCs w:val="20"/>
        </w:rPr>
        <w:t xml:space="preserve">. </w:t>
      </w:r>
    </w:p>
    <w:p w14:paraId="163A8893" w14:textId="23D80ED5" w:rsidR="00DF4ACC" w:rsidRPr="00431FF9" w:rsidRDefault="00DF4ACC" w:rsidP="000F2A5B">
      <w:pPr>
        <w:spacing w:after="0" w:line="240" w:lineRule="auto"/>
        <w:jc w:val="both"/>
        <w:rPr>
          <w:rFonts w:cstheme="minorHAnsi"/>
          <w:color w:val="C00000"/>
          <w:sz w:val="20"/>
          <w:szCs w:val="20"/>
        </w:rPr>
      </w:pPr>
      <w:hyperlink r:id="rId29" w:history="1">
        <w:r w:rsidRPr="00431FF9">
          <w:rPr>
            <w:rStyle w:val="Collegamentoipertestuale"/>
            <w:rFonts w:cstheme="minorHAnsi"/>
            <w:sz w:val="20"/>
            <w:szCs w:val="20"/>
          </w:rPr>
          <w:t>https://it.wikipedia.org/wiki/Unione_elettorale_cattolica_italiana</w:t>
        </w:r>
      </w:hyperlink>
    </w:p>
    <w:p w14:paraId="3FB5B3B6" w14:textId="77777777" w:rsidR="00F056D0" w:rsidRPr="00431FF9" w:rsidRDefault="00F056D0" w:rsidP="000F2A5B">
      <w:pPr>
        <w:spacing w:after="0" w:line="240" w:lineRule="auto"/>
        <w:jc w:val="both"/>
        <w:rPr>
          <w:rFonts w:cstheme="minorHAnsi"/>
          <w:color w:val="C00000"/>
          <w:sz w:val="20"/>
          <w:szCs w:val="20"/>
        </w:rPr>
      </w:pPr>
    </w:p>
    <w:p w14:paraId="5066B021" w14:textId="6E644415" w:rsidR="00F056D0" w:rsidRPr="00F056D0" w:rsidRDefault="00F056D0" w:rsidP="00F056D0">
      <w:pPr>
        <w:spacing w:after="0" w:line="240" w:lineRule="auto"/>
        <w:jc w:val="both"/>
        <w:rPr>
          <w:rFonts w:cstheme="minorHAnsi"/>
          <w:sz w:val="20"/>
          <w:szCs w:val="20"/>
        </w:rPr>
      </w:pPr>
      <w:r w:rsidRPr="00F056D0">
        <w:rPr>
          <w:rFonts w:cstheme="minorHAnsi"/>
          <w:sz w:val="20"/>
          <w:szCs w:val="20"/>
        </w:rPr>
        <w:t xml:space="preserve">Carmelo Zito assunse la direzione del </w:t>
      </w:r>
      <w:r w:rsidRPr="00F056D0">
        <w:rPr>
          <w:rFonts w:cstheme="minorHAnsi"/>
          <w:b/>
          <w:bCs/>
          <w:sz w:val="20"/>
          <w:szCs w:val="20"/>
        </w:rPr>
        <w:t>quotidiano di San Francisco, Il Corriere del Popolo</w:t>
      </w:r>
      <w:r w:rsidRPr="00F056D0">
        <w:rPr>
          <w:rFonts w:cstheme="minorHAnsi"/>
          <w:sz w:val="20"/>
          <w:szCs w:val="20"/>
        </w:rPr>
        <w:t>, nel 1935. Sotto la sua guida, il quotidiano divenne uno dei più accaniti nemici del fascismo di Benito Mussolini sulla costa occidentale. Attaccò vigorosamente l'invasione dell'Etiopia da parte dell'Italia nel 1935 e il suo intervento nella guerra civile spagnola. Zito contribuì a fondare la Lega Antifascista Italo-Americana e attaccò spesso alcuni personaggi di spicco italiani come Ettore Patrizi, editore de L'Italia e La Voce del Popolo. Il giornale di Zito condusse una campagna contro le scuole di lingua italiana filofasciste di San Francisco.</w:t>
      </w:r>
    </w:p>
    <w:p w14:paraId="54BBBC91" w14:textId="77777777" w:rsidR="00F056D0" w:rsidRPr="00F056D0" w:rsidRDefault="00F056D0" w:rsidP="00F056D0">
      <w:pPr>
        <w:spacing w:after="0" w:line="240" w:lineRule="auto"/>
        <w:jc w:val="both"/>
        <w:rPr>
          <w:rFonts w:cstheme="minorHAnsi"/>
          <w:sz w:val="20"/>
          <w:szCs w:val="20"/>
        </w:rPr>
      </w:pPr>
      <w:r w:rsidRPr="00F056D0">
        <w:rPr>
          <w:rFonts w:cstheme="minorHAnsi"/>
          <w:sz w:val="20"/>
          <w:szCs w:val="20"/>
        </w:rPr>
        <w:t xml:space="preserve">L'Università del Minnesota possiede alcune copie </w:t>
      </w:r>
      <w:proofErr w:type="gramStart"/>
      <w:r w:rsidRPr="00F056D0">
        <w:rPr>
          <w:rFonts w:cstheme="minorHAnsi"/>
          <w:sz w:val="20"/>
          <w:szCs w:val="20"/>
        </w:rPr>
        <w:t>de Il</w:t>
      </w:r>
      <w:proofErr w:type="gramEnd"/>
      <w:r w:rsidRPr="00F056D0">
        <w:rPr>
          <w:rFonts w:cstheme="minorHAnsi"/>
          <w:sz w:val="20"/>
          <w:szCs w:val="20"/>
        </w:rPr>
        <w:t xml:space="preserve"> Corriere del Popolo su microfilm. Giornale, 1916–1962. </w:t>
      </w:r>
      <w:proofErr w:type="gramStart"/>
      <w:r w:rsidRPr="00F056D0">
        <w:rPr>
          <w:rFonts w:cstheme="minorHAnsi"/>
          <w:sz w:val="20"/>
          <w:szCs w:val="20"/>
        </w:rPr>
        <w:t>8</w:t>
      </w:r>
      <w:proofErr w:type="gramEnd"/>
      <w:r w:rsidRPr="00F056D0">
        <w:rPr>
          <w:rFonts w:cstheme="minorHAnsi"/>
          <w:sz w:val="20"/>
          <w:szCs w:val="20"/>
        </w:rPr>
        <w:t xml:space="preserve"> rulli. Pubblicato settimanalmente a San Francisco, California, da C. Zito, 1911–1968. In inglese e italiano. Il Corriere del Popolo (Il Messaggero del Popolo; assorbito L'Unione, Pueblo, CO), San Francisco, CA. Mensile (semi-settimanale, settimanale): 1935–1936, 1938–1940, 1942–1945, 1947–1954, 1957–1959, 1961–1962, 1965. (Microfilm: 1916–1962).</w:t>
      </w:r>
    </w:p>
    <w:p w14:paraId="018F8EF4" w14:textId="19EA33C1" w:rsidR="00F056D0" w:rsidRPr="00F056D0" w:rsidRDefault="00F056D0" w:rsidP="00F056D0">
      <w:pPr>
        <w:spacing w:after="0" w:line="240" w:lineRule="auto"/>
        <w:jc w:val="both"/>
        <w:rPr>
          <w:rFonts w:cstheme="minorHAnsi"/>
          <w:sz w:val="20"/>
          <w:szCs w:val="20"/>
        </w:rPr>
      </w:pPr>
      <w:r w:rsidRPr="00F056D0">
        <w:rPr>
          <w:rFonts w:cstheme="minorHAnsi"/>
          <w:sz w:val="20"/>
          <w:szCs w:val="20"/>
        </w:rPr>
        <w:t>Il libro in italiano "Socialismo italiano esule negli" parla</w:t>
      </w:r>
      <w:r w:rsidRPr="00431FF9">
        <w:rPr>
          <w:rFonts w:cstheme="minorHAnsi"/>
          <w:sz w:val="20"/>
          <w:szCs w:val="20"/>
        </w:rPr>
        <w:t xml:space="preserve"> </w:t>
      </w:r>
      <w:proofErr w:type="gramStart"/>
      <w:r w:rsidRPr="00431FF9">
        <w:rPr>
          <w:rFonts w:cstheme="minorHAnsi"/>
          <w:sz w:val="20"/>
          <w:szCs w:val="20"/>
        </w:rPr>
        <w:t>de</w:t>
      </w:r>
      <w:r w:rsidRPr="00F056D0">
        <w:rPr>
          <w:rFonts w:cstheme="minorHAnsi"/>
          <w:sz w:val="20"/>
          <w:szCs w:val="20"/>
        </w:rPr>
        <w:t xml:space="preserve"> Il</w:t>
      </w:r>
      <w:proofErr w:type="gramEnd"/>
      <w:r w:rsidRPr="00F056D0">
        <w:rPr>
          <w:rFonts w:cstheme="minorHAnsi"/>
          <w:sz w:val="20"/>
          <w:szCs w:val="20"/>
        </w:rPr>
        <w:t xml:space="preserve"> Corriere del Popolo</w:t>
      </w:r>
    </w:p>
    <w:p w14:paraId="70F52117" w14:textId="6007C907" w:rsidR="00F056D0" w:rsidRPr="00F056D0" w:rsidRDefault="00F056D0" w:rsidP="00F056D0">
      <w:pPr>
        <w:spacing w:after="0" w:line="240" w:lineRule="auto"/>
        <w:jc w:val="both"/>
        <w:rPr>
          <w:rFonts w:cstheme="minorHAnsi"/>
          <w:sz w:val="20"/>
          <w:szCs w:val="20"/>
        </w:rPr>
      </w:pPr>
      <w:r w:rsidRPr="00F056D0">
        <w:rPr>
          <w:rFonts w:cstheme="minorHAnsi"/>
          <w:sz w:val="20"/>
          <w:szCs w:val="20"/>
        </w:rPr>
        <w:t xml:space="preserve">(sito online dove è possibile richiedere copia </w:t>
      </w:r>
      <w:proofErr w:type="gramStart"/>
      <w:r w:rsidRPr="00F056D0">
        <w:rPr>
          <w:rFonts w:cstheme="minorHAnsi"/>
          <w:sz w:val="20"/>
          <w:szCs w:val="20"/>
        </w:rPr>
        <w:t>de Il</w:t>
      </w:r>
      <w:proofErr w:type="gramEnd"/>
      <w:r w:rsidRPr="00F056D0">
        <w:rPr>
          <w:rFonts w:cstheme="minorHAnsi"/>
          <w:sz w:val="20"/>
          <w:szCs w:val="20"/>
        </w:rPr>
        <w:t xml:space="preserve"> Corriere del Popolo per ricerche e studi)</w:t>
      </w:r>
    </w:p>
    <w:p w14:paraId="32DF4B12" w14:textId="79823B9D" w:rsidR="00DF4ACC" w:rsidRPr="00431FF9" w:rsidRDefault="00F056D0" w:rsidP="000F2A5B">
      <w:pPr>
        <w:spacing w:after="0" w:line="240" w:lineRule="auto"/>
        <w:jc w:val="both"/>
        <w:rPr>
          <w:rFonts w:cstheme="minorHAnsi"/>
          <w:color w:val="C00000"/>
          <w:sz w:val="20"/>
          <w:szCs w:val="20"/>
        </w:rPr>
      </w:pPr>
      <w:hyperlink r:id="rId30" w:history="1">
        <w:r w:rsidRPr="00431FF9">
          <w:rPr>
            <w:rStyle w:val="Collegamentoipertestuale"/>
            <w:rFonts w:cstheme="minorHAnsi"/>
            <w:sz w:val="20"/>
            <w:szCs w:val="20"/>
          </w:rPr>
          <w:t>https://en.wikipedia.org/wiki/Il_Corriere_del_Popolo</w:t>
        </w:r>
      </w:hyperlink>
    </w:p>
    <w:p w14:paraId="53851623" w14:textId="77777777" w:rsidR="00F056D0" w:rsidRPr="00DF4ACC" w:rsidRDefault="00F056D0" w:rsidP="000F2A5B">
      <w:pPr>
        <w:spacing w:after="0" w:line="240" w:lineRule="auto"/>
        <w:jc w:val="both"/>
        <w:rPr>
          <w:rFonts w:cstheme="minorHAnsi"/>
          <w:color w:val="C00000"/>
        </w:rPr>
      </w:pPr>
    </w:p>
    <w:p w14:paraId="07D00542" w14:textId="77777777" w:rsidR="000F2A5B" w:rsidRPr="008D072A" w:rsidRDefault="000F2A5B" w:rsidP="000F2A5B">
      <w:pPr>
        <w:spacing w:after="0" w:line="240" w:lineRule="auto"/>
        <w:jc w:val="both"/>
        <w:rPr>
          <w:rFonts w:cstheme="minorHAnsi"/>
          <w:b/>
          <w:bCs/>
          <w:color w:val="C00000"/>
          <w:sz w:val="44"/>
          <w:szCs w:val="44"/>
        </w:rPr>
      </w:pPr>
      <w:r w:rsidRPr="008D072A">
        <w:rPr>
          <w:rFonts w:cstheme="minorHAnsi"/>
          <w:b/>
          <w:bCs/>
          <w:color w:val="C00000"/>
          <w:sz w:val="44"/>
          <w:szCs w:val="44"/>
        </w:rPr>
        <w:t>Note e riferimenti bibliografici</w:t>
      </w:r>
    </w:p>
    <w:p w14:paraId="78EFA26E" w14:textId="77777777" w:rsidR="000F2A5B" w:rsidRPr="000F2A5B" w:rsidRDefault="000F2A5B" w:rsidP="000F2A5B">
      <w:pPr>
        <w:spacing w:after="0" w:line="240" w:lineRule="auto"/>
        <w:jc w:val="both"/>
      </w:pPr>
    </w:p>
    <w:bookmarkStart w:id="3" w:name="_Hlk211190144"/>
    <w:bookmarkEnd w:id="2"/>
    <w:p w14:paraId="26FBE602" w14:textId="2D7ECBCF" w:rsidR="0031062F" w:rsidRPr="00431FF9" w:rsidRDefault="00F056D0" w:rsidP="00F056D0">
      <w:pPr>
        <w:pStyle w:val="Paragrafoelenco"/>
        <w:numPr>
          <w:ilvl w:val="0"/>
          <w:numId w:val="3"/>
        </w:numPr>
        <w:spacing w:after="0" w:line="240" w:lineRule="auto"/>
        <w:jc w:val="both"/>
        <w:rPr>
          <w:sz w:val="20"/>
          <w:szCs w:val="20"/>
        </w:rPr>
      </w:pPr>
      <w:r w:rsidRPr="00431FF9">
        <w:rPr>
          <w:sz w:val="20"/>
          <w:szCs w:val="20"/>
        </w:rPr>
        <w:fldChar w:fldCharType="begin"/>
      </w:r>
      <w:r w:rsidRPr="00431FF9">
        <w:rPr>
          <w:sz w:val="20"/>
          <w:szCs w:val="20"/>
        </w:rPr>
        <w:instrText>HYPERLINK "https://www.google.com/url?sa=t&amp;source=web&amp;rct=j&amp;opi=89978449&amp;url=http://www.societamessinesedistoriapatria.it/archivio/42/bottari_42.pdf&amp;ved=2ahUKEwjv7tPPl5-QAxVngf0HHVzSDYoQFnoECBkQAQ&amp;usg=AOvVaw1boYa6HIgQWYU1egvVf-W6"</w:instrText>
      </w:r>
      <w:r w:rsidRPr="00431FF9">
        <w:rPr>
          <w:sz w:val="20"/>
          <w:szCs w:val="20"/>
        </w:rPr>
      </w:r>
      <w:r w:rsidRPr="00431FF9">
        <w:rPr>
          <w:sz w:val="20"/>
          <w:szCs w:val="20"/>
        </w:rPr>
        <w:fldChar w:fldCharType="separate"/>
      </w:r>
      <w:r w:rsidRPr="00431FF9">
        <w:rPr>
          <w:rStyle w:val="Collegamentoipertestuale"/>
          <w:sz w:val="20"/>
          <w:szCs w:val="20"/>
        </w:rPr>
        <w:t>SALVATORE BOTTARI, I PERIODICI CATTOLICI DI MESSINA. In: Archivio storico messinese 42, Estratto. Messina, 1983, p.123-153</w:t>
      </w:r>
      <w:bookmarkEnd w:id="3"/>
      <w:r w:rsidRPr="00431FF9">
        <w:rPr>
          <w:sz w:val="20"/>
          <w:szCs w:val="20"/>
        </w:rPr>
        <w:fldChar w:fldCharType="end"/>
      </w:r>
    </w:p>
    <w:p w14:paraId="28C5AB86" w14:textId="36192FC9" w:rsidR="00F056D0" w:rsidRPr="00F056D0" w:rsidRDefault="00F056D0" w:rsidP="00F056D0">
      <w:pPr>
        <w:pStyle w:val="Paragrafoelenco"/>
        <w:numPr>
          <w:ilvl w:val="0"/>
          <w:numId w:val="3"/>
        </w:numPr>
        <w:jc w:val="both"/>
        <w:rPr>
          <w:sz w:val="20"/>
          <w:szCs w:val="20"/>
        </w:rPr>
      </w:pPr>
      <w:proofErr w:type="spellStart"/>
      <w:r w:rsidRPr="00F056D0">
        <w:rPr>
          <w:sz w:val="20"/>
          <w:szCs w:val="20"/>
        </w:rPr>
        <w:t>Bénédicte</w:t>
      </w:r>
      <w:proofErr w:type="spellEnd"/>
      <w:r w:rsidRPr="00F056D0">
        <w:rPr>
          <w:sz w:val="20"/>
          <w:szCs w:val="20"/>
        </w:rPr>
        <w:t xml:space="preserve"> Deschamps, "</w:t>
      </w:r>
      <w:proofErr w:type="spellStart"/>
      <w:r w:rsidRPr="00F056D0">
        <w:rPr>
          <w:sz w:val="20"/>
          <w:szCs w:val="20"/>
        </w:rPr>
        <w:t>Opposing</w:t>
      </w:r>
      <w:proofErr w:type="spellEnd"/>
      <w:r w:rsidRPr="00F056D0">
        <w:rPr>
          <w:sz w:val="20"/>
          <w:szCs w:val="20"/>
        </w:rPr>
        <w:t xml:space="preserve"> </w:t>
      </w:r>
      <w:proofErr w:type="spellStart"/>
      <w:r w:rsidRPr="00F056D0">
        <w:rPr>
          <w:sz w:val="20"/>
          <w:szCs w:val="20"/>
        </w:rPr>
        <w:t>Fascism</w:t>
      </w:r>
      <w:proofErr w:type="spellEnd"/>
      <w:r w:rsidRPr="00F056D0">
        <w:rPr>
          <w:sz w:val="20"/>
          <w:szCs w:val="20"/>
        </w:rPr>
        <w:t xml:space="preserve"> in the West: The Experience of 'Il Corriere Del </w:t>
      </w:r>
      <w:proofErr w:type="spellStart"/>
      <w:r w:rsidRPr="00F056D0">
        <w:rPr>
          <w:sz w:val="20"/>
          <w:szCs w:val="20"/>
        </w:rPr>
        <w:t>Popolo'</w:t>
      </w:r>
      <w:proofErr w:type="spellEnd"/>
      <w:r w:rsidRPr="00F056D0">
        <w:rPr>
          <w:sz w:val="20"/>
          <w:szCs w:val="20"/>
        </w:rPr>
        <w:t xml:space="preserve"> in San Francisco in the Late 1930s," </w:t>
      </w:r>
      <w:proofErr w:type="spellStart"/>
      <w:r w:rsidRPr="00F056D0">
        <w:rPr>
          <w:sz w:val="20"/>
          <w:szCs w:val="20"/>
        </w:rPr>
        <w:t>Proceedings</w:t>
      </w:r>
      <w:proofErr w:type="spellEnd"/>
      <w:r w:rsidRPr="00F056D0">
        <w:rPr>
          <w:sz w:val="20"/>
          <w:szCs w:val="20"/>
        </w:rPr>
        <w:t xml:space="preserve"> of the American </w:t>
      </w:r>
      <w:proofErr w:type="spellStart"/>
      <w:r w:rsidRPr="00F056D0">
        <w:rPr>
          <w:sz w:val="20"/>
          <w:szCs w:val="20"/>
        </w:rPr>
        <w:t>Italian</w:t>
      </w:r>
      <w:proofErr w:type="spellEnd"/>
      <w:r w:rsidRPr="00F056D0">
        <w:rPr>
          <w:sz w:val="20"/>
          <w:szCs w:val="20"/>
        </w:rPr>
        <w:t xml:space="preserve"> </w:t>
      </w:r>
      <w:proofErr w:type="spellStart"/>
      <w:r w:rsidRPr="00F056D0">
        <w:rPr>
          <w:sz w:val="20"/>
          <w:szCs w:val="20"/>
        </w:rPr>
        <w:t>Historical</w:t>
      </w:r>
      <w:proofErr w:type="spellEnd"/>
      <w:r w:rsidRPr="00F056D0">
        <w:rPr>
          <w:sz w:val="20"/>
          <w:szCs w:val="20"/>
        </w:rPr>
        <w:t xml:space="preserve"> Association 2001 34: 109–123 </w:t>
      </w:r>
    </w:p>
    <w:p w14:paraId="4251F52B" w14:textId="594BA0FD" w:rsidR="00F056D0" w:rsidRPr="00F056D0" w:rsidRDefault="00F056D0" w:rsidP="00F056D0">
      <w:pPr>
        <w:pStyle w:val="Paragrafoelenco"/>
        <w:numPr>
          <w:ilvl w:val="0"/>
          <w:numId w:val="3"/>
        </w:numPr>
        <w:jc w:val="both"/>
        <w:rPr>
          <w:sz w:val="20"/>
          <w:szCs w:val="20"/>
        </w:rPr>
      </w:pPr>
      <w:hyperlink r:id="rId31" w:history="1">
        <w:r w:rsidRPr="00F056D0">
          <w:rPr>
            <w:rStyle w:val="Collegamentoipertestuale"/>
            <w:i/>
            <w:iCs/>
            <w:sz w:val="20"/>
            <w:szCs w:val="20"/>
          </w:rPr>
          <w:t>"Italian American Collection – Newspapers · University of Minnesota Libraries"</w:t>
        </w:r>
      </w:hyperlink>
      <w:r w:rsidRPr="00F056D0">
        <w:rPr>
          <w:i/>
          <w:iCs/>
          <w:sz w:val="20"/>
          <w:szCs w:val="20"/>
        </w:rPr>
        <w:t xml:space="preserve">. www.lib.umn.edu. </w:t>
      </w:r>
      <w:proofErr w:type="spellStart"/>
      <w:r w:rsidRPr="00F056D0">
        <w:rPr>
          <w:i/>
          <w:iCs/>
          <w:sz w:val="20"/>
          <w:szCs w:val="20"/>
        </w:rPr>
        <w:t>Archived</w:t>
      </w:r>
      <w:proofErr w:type="spellEnd"/>
      <w:r w:rsidRPr="00F056D0">
        <w:rPr>
          <w:i/>
          <w:iCs/>
          <w:sz w:val="20"/>
          <w:szCs w:val="20"/>
        </w:rPr>
        <w:t xml:space="preserve"> from </w:t>
      </w:r>
      <w:hyperlink r:id="rId32" w:history="1">
        <w:r w:rsidRPr="00F056D0">
          <w:rPr>
            <w:rStyle w:val="Collegamentoipertestuale"/>
            <w:i/>
            <w:iCs/>
            <w:sz w:val="20"/>
            <w:szCs w:val="20"/>
          </w:rPr>
          <w:t xml:space="preserve">the </w:t>
        </w:r>
        <w:proofErr w:type="spellStart"/>
        <w:r w:rsidRPr="00F056D0">
          <w:rPr>
            <w:rStyle w:val="Collegamentoipertestuale"/>
            <w:i/>
            <w:iCs/>
            <w:sz w:val="20"/>
            <w:szCs w:val="20"/>
          </w:rPr>
          <w:t>original</w:t>
        </w:r>
        <w:proofErr w:type="spellEnd"/>
      </w:hyperlink>
      <w:r w:rsidRPr="00F056D0">
        <w:rPr>
          <w:i/>
          <w:iCs/>
          <w:sz w:val="20"/>
          <w:szCs w:val="20"/>
        </w:rPr>
        <w:t xml:space="preserve"> on 2018-09-12.</w:t>
      </w:r>
      <w:r w:rsidRPr="00F056D0">
        <w:rPr>
          <w:sz w:val="20"/>
          <w:szCs w:val="20"/>
        </w:rPr>
        <w:t xml:space="preserve"> </w:t>
      </w:r>
    </w:p>
    <w:p w14:paraId="5D374305" w14:textId="609CFB39" w:rsidR="00F056D0" w:rsidRPr="00F056D0" w:rsidRDefault="00F056D0" w:rsidP="00F056D0">
      <w:pPr>
        <w:pStyle w:val="Paragrafoelenco"/>
        <w:numPr>
          <w:ilvl w:val="0"/>
          <w:numId w:val="3"/>
        </w:numPr>
        <w:jc w:val="both"/>
        <w:rPr>
          <w:sz w:val="20"/>
          <w:szCs w:val="20"/>
        </w:rPr>
      </w:pPr>
      <w:hyperlink r:id="rId33" w:history="1">
        <w:r w:rsidRPr="00F056D0">
          <w:rPr>
            <w:rStyle w:val="Collegamentoipertestuale"/>
            <w:i/>
            <w:iCs/>
            <w:sz w:val="20"/>
            <w:szCs w:val="20"/>
          </w:rPr>
          <w:t>"Il corriere del popolo. [volume]"</w:t>
        </w:r>
      </w:hyperlink>
      <w:r w:rsidRPr="00F056D0">
        <w:rPr>
          <w:i/>
          <w:iCs/>
          <w:sz w:val="20"/>
          <w:szCs w:val="20"/>
        </w:rPr>
        <w:t>.</w:t>
      </w:r>
      <w:r w:rsidRPr="00F056D0">
        <w:rPr>
          <w:sz w:val="20"/>
          <w:szCs w:val="20"/>
        </w:rPr>
        <w:t xml:space="preserve"> </w:t>
      </w:r>
    </w:p>
    <w:p w14:paraId="78F72BE3" w14:textId="0CFC4D5F" w:rsidR="00F056D0" w:rsidRPr="00431FF9" w:rsidRDefault="00F056D0" w:rsidP="00F056D0">
      <w:pPr>
        <w:pStyle w:val="Paragrafoelenco"/>
        <w:numPr>
          <w:ilvl w:val="0"/>
          <w:numId w:val="3"/>
        </w:numPr>
        <w:spacing w:after="0" w:line="240" w:lineRule="auto"/>
        <w:jc w:val="both"/>
        <w:rPr>
          <w:sz w:val="20"/>
          <w:szCs w:val="20"/>
        </w:rPr>
      </w:pPr>
      <w:r w:rsidRPr="00431FF9">
        <w:rPr>
          <w:sz w:val="20"/>
          <w:szCs w:val="20"/>
        </w:rPr>
        <w:t xml:space="preserve">Facondo, Gabriella. Socialismo italiano esule negli (1930–1942). Quaderni della FIAP, </w:t>
      </w:r>
      <w:proofErr w:type="spellStart"/>
      <w:r w:rsidRPr="00431FF9">
        <w:rPr>
          <w:sz w:val="20"/>
          <w:szCs w:val="20"/>
        </w:rPr>
        <w:t>Italy</w:t>
      </w:r>
      <w:proofErr w:type="spellEnd"/>
      <w:r w:rsidRPr="00431FF9">
        <w:rPr>
          <w:sz w:val="20"/>
          <w:szCs w:val="20"/>
        </w:rPr>
        <w:t>, 1993.</w:t>
      </w:r>
    </w:p>
    <w:sectPr w:rsidR="00F056D0" w:rsidRPr="00431FF9"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0C53BB"/>
    <w:multiLevelType w:val="multilevel"/>
    <w:tmpl w:val="E28A8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C164A1A"/>
    <w:multiLevelType w:val="multilevel"/>
    <w:tmpl w:val="2256A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B052AE9"/>
    <w:multiLevelType w:val="hybridMultilevel"/>
    <w:tmpl w:val="FDD4445C"/>
    <w:lvl w:ilvl="0" w:tplc="EAE4B4A0">
      <w:start w:val="11"/>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585147370">
    <w:abstractNumId w:val="1"/>
  </w:num>
  <w:num w:numId="2" w16cid:durableId="134299970">
    <w:abstractNumId w:val="0"/>
  </w:num>
  <w:num w:numId="3" w16cid:durableId="1742699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30F68"/>
    <w:rsid w:val="000F2A5B"/>
    <w:rsid w:val="00111435"/>
    <w:rsid w:val="001A5186"/>
    <w:rsid w:val="0031062F"/>
    <w:rsid w:val="003605E3"/>
    <w:rsid w:val="00375F4B"/>
    <w:rsid w:val="003811E4"/>
    <w:rsid w:val="00431FF9"/>
    <w:rsid w:val="0044154E"/>
    <w:rsid w:val="00653982"/>
    <w:rsid w:val="00725E74"/>
    <w:rsid w:val="00B30F68"/>
    <w:rsid w:val="00BC05CE"/>
    <w:rsid w:val="00C71CAA"/>
    <w:rsid w:val="00D544E6"/>
    <w:rsid w:val="00DF4ACC"/>
    <w:rsid w:val="00E84EF4"/>
    <w:rsid w:val="00F056D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5264D"/>
  <w15:chartTrackingRefBased/>
  <w15:docId w15:val="{4CC03297-C1B2-408C-B5E6-1B0851BCF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C05CE"/>
  </w:style>
  <w:style w:type="paragraph" w:styleId="Titolo1">
    <w:name w:val="heading 1"/>
    <w:basedOn w:val="Normale"/>
    <w:next w:val="Normale"/>
    <w:link w:val="Titolo1Carattere"/>
    <w:uiPriority w:val="9"/>
    <w:qFormat/>
    <w:rsid w:val="00B30F68"/>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B30F68"/>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B30F68"/>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B30F68"/>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B30F68"/>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B30F68"/>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B30F68"/>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B30F68"/>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B30F68"/>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30F68"/>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B30F68"/>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B30F68"/>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B30F68"/>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B30F68"/>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B30F68"/>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B30F68"/>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B30F68"/>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B30F68"/>
    <w:rPr>
      <w:rFonts w:eastAsiaTheme="majorEastAsia" w:cstheme="majorBidi"/>
      <w:color w:val="272727" w:themeColor="text1" w:themeTint="D8"/>
    </w:rPr>
  </w:style>
  <w:style w:type="paragraph" w:styleId="Titolo">
    <w:name w:val="Title"/>
    <w:basedOn w:val="Normale"/>
    <w:next w:val="Normale"/>
    <w:link w:val="TitoloCarattere"/>
    <w:uiPriority w:val="10"/>
    <w:qFormat/>
    <w:rsid w:val="00B30F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B30F68"/>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B30F68"/>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30F68"/>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30F68"/>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30F68"/>
    <w:rPr>
      <w:i/>
      <w:iCs/>
      <w:color w:val="404040" w:themeColor="text1" w:themeTint="BF"/>
    </w:rPr>
  </w:style>
  <w:style w:type="paragraph" w:styleId="Paragrafoelenco">
    <w:name w:val="List Paragraph"/>
    <w:basedOn w:val="Normale"/>
    <w:uiPriority w:val="34"/>
    <w:qFormat/>
    <w:rsid w:val="00B30F68"/>
    <w:pPr>
      <w:ind w:left="720"/>
      <w:contextualSpacing/>
    </w:pPr>
  </w:style>
  <w:style w:type="character" w:styleId="Enfasiintensa">
    <w:name w:val="Intense Emphasis"/>
    <w:basedOn w:val="Carpredefinitoparagrafo"/>
    <w:uiPriority w:val="21"/>
    <w:qFormat/>
    <w:rsid w:val="00B30F68"/>
    <w:rPr>
      <w:i/>
      <w:iCs/>
      <w:color w:val="365F91" w:themeColor="accent1" w:themeShade="BF"/>
    </w:rPr>
  </w:style>
  <w:style w:type="paragraph" w:styleId="Citazioneintensa">
    <w:name w:val="Intense Quote"/>
    <w:basedOn w:val="Normale"/>
    <w:next w:val="Normale"/>
    <w:link w:val="CitazioneintensaCarattere"/>
    <w:uiPriority w:val="30"/>
    <w:qFormat/>
    <w:rsid w:val="00B30F68"/>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30F68"/>
    <w:rPr>
      <w:i/>
      <w:iCs/>
      <w:color w:val="365F91" w:themeColor="accent1" w:themeShade="BF"/>
    </w:rPr>
  </w:style>
  <w:style w:type="character" w:styleId="Riferimentointenso">
    <w:name w:val="Intense Reference"/>
    <w:basedOn w:val="Carpredefinitoparagrafo"/>
    <w:uiPriority w:val="32"/>
    <w:qFormat/>
    <w:rsid w:val="00B30F68"/>
    <w:rPr>
      <w:b/>
      <w:bCs/>
      <w:smallCaps/>
      <w:color w:val="365F91" w:themeColor="accent1" w:themeShade="BF"/>
      <w:spacing w:val="5"/>
    </w:rPr>
  </w:style>
  <w:style w:type="character" w:styleId="Collegamentoipertestuale">
    <w:name w:val="Hyperlink"/>
    <w:basedOn w:val="Carpredefinitoparagrafo"/>
    <w:uiPriority w:val="99"/>
    <w:unhideWhenUsed/>
    <w:rsid w:val="001A5186"/>
    <w:rPr>
      <w:color w:val="0000FF" w:themeColor="hyperlink"/>
      <w:u w:val="single"/>
    </w:rPr>
  </w:style>
  <w:style w:type="character" w:styleId="Menzionenonrisolta">
    <w:name w:val="Unresolved Mention"/>
    <w:basedOn w:val="Carpredefinitoparagrafo"/>
    <w:uiPriority w:val="99"/>
    <w:semiHidden/>
    <w:unhideWhenUsed/>
    <w:rsid w:val="001A51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t.wikipedia.org/wiki/Acronimo" TargetMode="External"/><Relationship Id="rId18" Type="http://schemas.openxmlformats.org/officeDocument/2006/relationships/hyperlink" Target="https://it.wikipedia.org/wiki/1906" TargetMode="External"/><Relationship Id="rId26" Type="http://schemas.openxmlformats.org/officeDocument/2006/relationships/hyperlink" Target="https://it.wikipedia.org/wiki/1919" TargetMode="External"/><Relationship Id="rId3" Type="http://schemas.openxmlformats.org/officeDocument/2006/relationships/settings" Target="settings.xml"/><Relationship Id="rId21" Type="http://schemas.openxmlformats.org/officeDocument/2006/relationships/hyperlink" Target="https://it.wikipedia.org/wiki/1909" TargetMode="External"/><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patrimonio.archivio.senato.it/inventario/scheda/ferruccio-parri/IT-AFS-052-000839/genova-giornale-corriere-del-popolo-piccolo" TargetMode="External"/><Relationship Id="rId17" Type="http://schemas.openxmlformats.org/officeDocument/2006/relationships/hyperlink" Target="https://it.wikipedia.org/wiki/Roma" TargetMode="External"/><Relationship Id="rId25" Type="http://schemas.openxmlformats.org/officeDocument/2006/relationships/hyperlink" Target="https://it.wikipedia.org/wiki/Patto_Gentiloni" TargetMode="External"/><Relationship Id="rId33" Type="http://schemas.openxmlformats.org/officeDocument/2006/relationships/hyperlink" Target="https://chroniclingamerica.loc.gov/lccn/sn83045047/" TargetMode="External"/><Relationship Id="rId2" Type="http://schemas.openxmlformats.org/officeDocument/2006/relationships/styles" Target="styles.xml"/><Relationship Id="rId16" Type="http://schemas.openxmlformats.org/officeDocument/2006/relationships/hyperlink" Target="https://it.wikipedia.org/wiki/Liberalismo" TargetMode="External"/><Relationship Id="rId20" Type="http://schemas.openxmlformats.org/officeDocument/2006/relationships/hyperlink" Target="https://it.wikipedia.org/wiki/Opera_dei_Congressi" TargetMode="External"/><Relationship Id="rId29" Type="http://schemas.openxmlformats.org/officeDocument/2006/relationships/hyperlink" Target="https://it.wikipedia.org/wiki/Unione_elettorale_cattolica_italiana"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patrimonio.archivio.senato.it/gruppi/archivi/fondi-federati/" TargetMode="External"/><Relationship Id="rId24" Type="http://schemas.openxmlformats.org/officeDocument/2006/relationships/hyperlink" Target="https://it.wikipedia.org/wiki/1913" TargetMode="External"/><Relationship Id="rId32" Type="http://schemas.openxmlformats.org/officeDocument/2006/relationships/hyperlink" Target="https://www.lib.umn.edu/ihrca/periodicals/italian-newspapers" TargetMode="External"/><Relationship Id="rId5" Type="http://schemas.openxmlformats.org/officeDocument/2006/relationships/image" Target="media/image1.png"/><Relationship Id="rId15" Type="http://schemas.openxmlformats.org/officeDocument/2006/relationships/hyperlink" Target="https://it.wikipedia.org/wiki/Cattolicesimo" TargetMode="External"/><Relationship Id="rId23" Type="http://schemas.openxmlformats.org/officeDocument/2006/relationships/hyperlink" Target="https://it.wikipedia.org/wiki/Papa_Pio_X" TargetMode="External"/><Relationship Id="rId28" Type="http://schemas.openxmlformats.org/officeDocument/2006/relationships/hyperlink" Target="https://it.wikipedia.org/wiki/Luigi_Sturzo" TargetMode="External"/><Relationship Id="rId10" Type="http://schemas.openxmlformats.org/officeDocument/2006/relationships/hyperlink" Target="https://patrimonio.archivio.senato.it/gruppi/archivi/fondi-federati" TargetMode="External"/><Relationship Id="rId19" Type="http://schemas.openxmlformats.org/officeDocument/2006/relationships/hyperlink" Target="https://it.wikipedia.org/wiki/Vincenzo_Ottorino_Gentiloni" TargetMode="External"/><Relationship Id="rId31" Type="http://schemas.openxmlformats.org/officeDocument/2006/relationships/hyperlink" Target="https://web.archive.org/web/20180912221213/https:/www.lib.umn.edu/ihrca/periodicals/italian-newspapers" TargetMode="External"/><Relationship Id="rId4" Type="http://schemas.openxmlformats.org/officeDocument/2006/relationships/webSettings" Target="webSettings.xml"/><Relationship Id="rId9" Type="http://schemas.openxmlformats.org/officeDocument/2006/relationships/hyperlink" Target="https://archive.org/search?query=cfi0343851" TargetMode="External"/><Relationship Id="rId14" Type="http://schemas.openxmlformats.org/officeDocument/2006/relationships/hyperlink" Target="https://it.wikipedia.org/wiki/Italia" TargetMode="External"/><Relationship Id="rId22" Type="http://schemas.openxmlformats.org/officeDocument/2006/relationships/hyperlink" Target="https://it.wikipedia.org/wiki/Motu_proprio" TargetMode="External"/><Relationship Id="rId27" Type="http://schemas.openxmlformats.org/officeDocument/2006/relationships/hyperlink" Target="https://it.wikipedia.org/wiki/Partito_Popolare_Italiano_(1919)" TargetMode="External"/><Relationship Id="rId30" Type="http://schemas.openxmlformats.org/officeDocument/2006/relationships/hyperlink" Target="https://en.wikipedia.org/wiki/Il_Corriere_del_Popolo" TargetMode="External"/><Relationship Id="rId35" Type="http://schemas.openxmlformats.org/officeDocument/2006/relationships/theme" Target="theme/theme1.xml"/><Relationship Id="rId8"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Pages>
  <Words>1135</Words>
  <Characters>6473</Characters>
  <Application>Microsoft Office Word</Application>
  <DocSecurity>0</DocSecurity>
  <Lines>53</Lines>
  <Paragraphs>15</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7593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2025-10-12T15:42:00Z</dcterms:created>
  <dcterms:modified xsi:type="dcterms:W3CDTF">2025-10-12T17:49:00Z</dcterms:modified>
</cp:coreProperties>
</file>