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15268" w14:textId="0FBD4068" w:rsidR="000E0E47" w:rsidRPr="009A7C78" w:rsidRDefault="000E0E47" w:rsidP="009A7C78">
      <w:pPr>
        <w:spacing w:after="0" w:line="240" w:lineRule="auto"/>
        <w:jc w:val="both"/>
        <w:rPr>
          <w:rFonts w:cstheme="minorHAnsi"/>
          <w:bCs/>
          <w:i/>
          <w:iCs/>
          <w:sz w:val="16"/>
          <w:szCs w:val="16"/>
        </w:rPr>
      </w:pPr>
      <w:r w:rsidRPr="009A7C78">
        <w:rPr>
          <w:rFonts w:cstheme="minorHAnsi"/>
          <w:b/>
          <w:color w:val="C00000"/>
          <w:sz w:val="44"/>
          <w:szCs w:val="44"/>
        </w:rPr>
        <w:t>R</w:t>
      </w:r>
      <w:r w:rsidRPr="009A7C78">
        <w:rPr>
          <w:rFonts w:cstheme="minorHAnsi"/>
          <w:b/>
          <w:color w:val="C00000"/>
          <w:sz w:val="44"/>
          <w:szCs w:val="44"/>
        </w:rPr>
        <w:t>10</w:t>
      </w:r>
      <w:r w:rsidRPr="009A7C78">
        <w:rPr>
          <w:rFonts w:cstheme="minorHAnsi"/>
          <w:b/>
          <w:color w:val="C00000"/>
          <w:sz w:val="44"/>
          <w:szCs w:val="44"/>
        </w:rPr>
        <w:tab/>
      </w:r>
      <w:r w:rsidRPr="009A7C78">
        <w:rPr>
          <w:rFonts w:cstheme="minorHAnsi"/>
          <w:bCs/>
          <w:i/>
          <w:iCs/>
          <w:sz w:val="16"/>
          <w:szCs w:val="16"/>
        </w:rPr>
        <w:tab/>
      </w:r>
      <w:r w:rsidRPr="009A7C78">
        <w:rPr>
          <w:rFonts w:cstheme="minorHAnsi"/>
          <w:bCs/>
          <w:i/>
          <w:iCs/>
          <w:sz w:val="16"/>
          <w:szCs w:val="16"/>
        </w:rPr>
        <w:tab/>
      </w:r>
      <w:r w:rsidRPr="009A7C78">
        <w:rPr>
          <w:rFonts w:cstheme="minorHAnsi"/>
          <w:bCs/>
          <w:i/>
          <w:iCs/>
          <w:sz w:val="16"/>
          <w:szCs w:val="16"/>
        </w:rPr>
        <w:tab/>
      </w:r>
      <w:r w:rsidRPr="009A7C78">
        <w:rPr>
          <w:rFonts w:cstheme="minorHAnsi"/>
          <w:bCs/>
          <w:i/>
          <w:iCs/>
          <w:sz w:val="16"/>
          <w:szCs w:val="16"/>
        </w:rPr>
        <w:tab/>
      </w:r>
      <w:r w:rsidRPr="009A7C78">
        <w:rPr>
          <w:rFonts w:cstheme="minorHAnsi"/>
          <w:bCs/>
          <w:i/>
          <w:iCs/>
          <w:sz w:val="16"/>
          <w:szCs w:val="16"/>
        </w:rPr>
        <w:tab/>
      </w:r>
      <w:r w:rsidRPr="009A7C78">
        <w:rPr>
          <w:rFonts w:cstheme="minorHAnsi"/>
          <w:bCs/>
          <w:i/>
          <w:iCs/>
          <w:sz w:val="16"/>
          <w:szCs w:val="16"/>
        </w:rPr>
        <w:tab/>
      </w:r>
      <w:r w:rsidRPr="009A7C78">
        <w:rPr>
          <w:rFonts w:cstheme="minorHAnsi"/>
          <w:bCs/>
          <w:i/>
          <w:iCs/>
          <w:sz w:val="16"/>
          <w:szCs w:val="16"/>
        </w:rPr>
        <w:tab/>
      </w:r>
      <w:r w:rsidRPr="009A7C78">
        <w:rPr>
          <w:rFonts w:cstheme="minorHAnsi"/>
          <w:bCs/>
          <w:i/>
          <w:iCs/>
          <w:sz w:val="16"/>
          <w:szCs w:val="16"/>
        </w:rPr>
        <w:tab/>
        <w:t xml:space="preserve">scheda creata il 9 </w:t>
      </w:r>
      <w:r w:rsidRPr="009A7C78">
        <w:rPr>
          <w:rFonts w:cstheme="minorHAnsi"/>
          <w:bCs/>
          <w:i/>
          <w:iCs/>
          <w:sz w:val="16"/>
          <w:szCs w:val="16"/>
        </w:rPr>
        <w:t>luglio</w:t>
      </w:r>
      <w:r w:rsidRPr="009A7C78">
        <w:rPr>
          <w:rFonts w:cstheme="minorHAnsi"/>
          <w:bCs/>
          <w:i/>
          <w:iCs/>
          <w:sz w:val="16"/>
          <w:szCs w:val="16"/>
        </w:rPr>
        <w:t xml:space="preserve"> 2026</w:t>
      </w:r>
    </w:p>
    <w:p w14:paraId="1B93150F" w14:textId="77777777" w:rsidR="000E0E47" w:rsidRPr="009A7C78" w:rsidRDefault="000E0E47" w:rsidP="009A7C78">
      <w:pPr>
        <w:spacing w:after="0" w:line="240" w:lineRule="auto"/>
        <w:jc w:val="both"/>
        <w:rPr>
          <w:rFonts w:cstheme="minorHAnsi"/>
          <w:b/>
        </w:rPr>
      </w:pPr>
      <w:r w:rsidRPr="009A7C78">
        <w:rPr>
          <w:rFonts w:cstheme="minorHAnsi"/>
          <w:b/>
          <w:color w:val="C00000"/>
          <w:sz w:val="44"/>
          <w:szCs w:val="44"/>
        </w:rPr>
        <w:t>Descrizione storico-bibliografica</w:t>
      </w:r>
      <w:r w:rsidRPr="009A7C78">
        <w:rPr>
          <w:rFonts w:cstheme="minorHAnsi"/>
          <w:b/>
        </w:rPr>
        <w:t xml:space="preserve"> </w:t>
      </w:r>
    </w:p>
    <w:p w14:paraId="740141DA" w14:textId="708F9F4F" w:rsidR="000E0E47" w:rsidRPr="009A7C78" w:rsidRDefault="009A7C78" w:rsidP="009A7C78">
      <w:pPr>
        <w:spacing w:after="0" w:line="240" w:lineRule="auto"/>
        <w:jc w:val="both"/>
        <w:rPr>
          <w:rFonts w:cstheme="minorHAnsi"/>
          <w:bCs/>
          <w:sz w:val="26"/>
          <w:szCs w:val="26"/>
        </w:rPr>
      </w:pPr>
      <w:r w:rsidRPr="009A7C78">
        <w:rPr>
          <w:rFonts w:cstheme="minorHAnsi"/>
          <w:b/>
          <w:sz w:val="26"/>
          <w:szCs w:val="26"/>
        </w:rPr>
        <w:drawing>
          <wp:anchor distT="0" distB="0" distL="114300" distR="114300" simplePos="0" relativeHeight="251657216" behindDoc="0" locked="0" layoutInCell="1" allowOverlap="1" wp14:anchorId="7688DAE9" wp14:editId="6A6D6012">
            <wp:simplePos x="0" y="0"/>
            <wp:positionH relativeFrom="column">
              <wp:posOffset>1270</wp:posOffset>
            </wp:positionH>
            <wp:positionV relativeFrom="paragraph">
              <wp:posOffset>65405</wp:posOffset>
            </wp:positionV>
            <wp:extent cx="1270800" cy="1800000"/>
            <wp:effectExtent l="0" t="0" r="5715" b="0"/>
            <wp:wrapSquare wrapText="bothSides"/>
            <wp:docPr id="38295282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0800"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0E47" w:rsidRPr="009A7C78">
        <w:rPr>
          <w:rFonts w:cstheme="minorHAnsi"/>
          <w:b/>
          <w:sz w:val="26"/>
          <w:szCs w:val="26"/>
        </w:rPr>
        <w:t>*</w:t>
      </w:r>
      <w:proofErr w:type="spellStart"/>
      <w:r w:rsidR="000E0E47" w:rsidRPr="009A7C78">
        <w:rPr>
          <w:rFonts w:cstheme="minorHAnsi"/>
          <w:b/>
          <w:sz w:val="26"/>
          <w:szCs w:val="26"/>
        </w:rPr>
        <w:t>Negotia</w:t>
      </w:r>
      <w:proofErr w:type="spellEnd"/>
      <w:r w:rsidR="000E0E47" w:rsidRPr="009A7C78">
        <w:rPr>
          <w:rFonts w:cstheme="minorHAnsi"/>
          <w:bCs/>
          <w:sz w:val="26"/>
          <w:szCs w:val="26"/>
        </w:rPr>
        <w:t xml:space="preserve"> : rassegna quindicinale delle industrie e dei mercati. - A</w:t>
      </w:r>
      <w:r w:rsidR="000E0E47" w:rsidRPr="009A7C78">
        <w:rPr>
          <w:rFonts w:cstheme="minorHAnsi"/>
          <w:bCs/>
          <w:sz w:val="26"/>
          <w:szCs w:val="26"/>
        </w:rPr>
        <w:t>nno</w:t>
      </w:r>
      <w:r w:rsidR="000E0E47" w:rsidRPr="009A7C78">
        <w:rPr>
          <w:rFonts w:cstheme="minorHAnsi"/>
          <w:bCs/>
          <w:sz w:val="26"/>
          <w:szCs w:val="26"/>
        </w:rPr>
        <w:t xml:space="preserve"> 1, n. 1/2 (ago</w:t>
      </w:r>
      <w:r w:rsidR="000E0E47" w:rsidRPr="009A7C78">
        <w:rPr>
          <w:rFonts w:cstheme="minorHAnsi"/>
          <w:bCs/>
          <w:sz w:val="26"/>
          <w:szCs w:val="26"/>
        </w:rPr>
        <w:t>sto</w:t>
      </w:r>
      <w:r w:rsidR="000E0E47" w:rsidRPr="009A7C78">
        <w:rPr>
          <w:rFonts w:cstheme="minorHAnsi"/>
          <w:bCs/>
          <w:sz w:val="26"/>
          <w:szCs w:val="26"/>
        </w:rPr>
        <w:t xml:space="preserve"> 1946)-</w:t>
      </w:r>
      <w:r w:rsidR="000E0E47" w:rsidRPr="009A7C78">
        <w:rPr>
          <w:rFonts w:cstheme="minorHAnsi"/>
          <w:bCs/>
          <w:sz w:val="26"/>
          <w:szCs w:val="26"/>
        </w:rPr>
        <w:t>anno</w:t>
      </w:r>
      <w:r w:rsidR="000E0E47" w:rsidRPr="009A7C78">
        <w:rPr>
          <w:rFonts w:cstheme="minorHAnsi"/>
          <w:bCs/>
          <w:sz w:val="26"/>
          <w:szCs w:val="26"/>
        </w:rPr>
        <w:t xml:space="preserve"> 2, n. 24 (dic</w:t>
      </w:r>
      <w:r w:rsidR="000E0E47" w:rsidRPr="009A7C78">
        <w:rPr>
          <w:rFonts w:cstheme="minorHAnsi"/>
          <w:bCs/>
          <w:sz w:val="26"/>
          <w:szCs w:val="26"/>
        </w:rPr>
        <w:t>embre</w:t>
      </w:r>
      <w:r w:rsidR="000E0E47" w:rsidRPr="009A7C78">
        <w:rPr>
          <w:rFonts w:cstheme="minorHAnsi"/>
          <w:bCs/>
          <w:sz w:val="26"/>
          <w:szCs w:val="26"/>
        </w:rPr>
        <w:t xml:space="preserve"> 1947). - Milano : Unione tipografica, 1946-1947. - 2 volumi ; 29 cm. </w:t>
      </w:r>
      <w:r w:rsidR="000E0E47" w:rsidRPr="009A7C78">
        <w:rPr>
          <w:rFonts w:cstheme="minorHAnsi"/>
          <w:bCs/>
          <w:sz w:val="26"/>
          <w:szCs w:val="26"/>
        </w:rPr>
        <w:t xml:space="preserve">((A cura di Silvio Pozzani. </w:t>
      </w:r>
      <w:r w:rsidR="000E0E47" w:rsidRPr="009A7C78">
        <w:rPr>
          <w:rFonts w:cstheme="minorHAnsi"/>
          <w:bCs/>
          <w:sz w:val="26"/>
          <w:szCs w:val="26"/>
        </w:rPr>
        <w:t>- CUBI 408270B. - BNI 1947</w:t>
      </w:r>
      <w:r w:rsidR="000E0E47" w:rsidRPr="009A7C78">
        <w:rPr>
          <w:rFonts w:cstheme="minorHAnsi"/>
          <w:bCs/>
          <w:sz w:val="26"/>
          <w:szCs w:val="26"/>
        </w:rPr>
        <w:t>-</w:t>
      </w:r>
      <w:r w:rsidR="000E0E47" w:rsidRPr="009A7C78">
        <w:rPr>
          <w:rFonts w:cstheme="minorHAnsi"/>
          <w:bCs/>
          <w:sz w:val="26"/>
          <w:szCs w:val="26"/>
        </w:rPr>
        <w:t xml:space="preserve">575. </w:t>
      </w:r>
      <w:r w:rsidR="000E0E47" w:rsidRPr="009A7C78">
        <w:rPr>
          <w:rFonts w:cstheme="minorHAnsi"/>
          <w:bCs/>
          <w:sz w:val="26"/>
          <w:szCs w:val="26"/>
        </w:rPr>
        <w:t xml:space="preserve">- </w:t>
      </w:r>
      <w:r w:rsidR="000E0E47" w:rsidRPr="009A7C78">
        <w:rPr>
          <w:rFonts w:cstheme="minorHAnsi"/>
          <w:bCs/>
          <w:sz w:val="26"/>
          <w:szCs w:val="26"/>
        </w:rPr>
        <w:t>CFI0359213</w:t>
      </w:r>
    </w:p>
    <w:p w14:paraId="294B6CCD" w14:textId="35867706" w:rsidR="000E0E47" w:rsidRPr="009A7C78" w:rsidRDefault="000E0E47" w:rsidP="009A7C78">
      <w:pPr>
        <w:spacing w:after="0" w:line="240" w:lineRule="auto"/>
        <w:jc w:val="both"/>
        <w:rPr>
          <w:rFonts w:cstheme="minorHAnsi"/>
          <w:bCs/>
          <w:sz w:val="26"/>
          <w:szCs w:val="26"/>
        </w:rPr>
      </w:pPr>
      <w:r w:rsidRPr="009A7C78">
        <w:rPr>
          <w:rFonts w:cstheme="minorHAnsi"/>
          <w:bCs/>
          <w:sz w:val="26"/>
          <w:szCs w:val="26"/>
        </w:rPr>
        <w:t>Curatore: Pozzani, Silvio</w:t>
      </w:r>
    </w:p>
    <w:p w14:paraId="5932D820" w14:textId="249F5C04" w:rsidR="003D7FE4" w:rsidRPr="009A7C78" w:rsidRDefault="003D7FE4" w:rsidP="009A7C78">
      <w:pPr>
        <w:spacing w:after="0" w:line="240" w:lineRule="auto"/>
        <w:jc w:val="both"/>
        <w:rPr>
          <w:rFonts w:cstheme="minorHAnsi"/>
          <w:b/>
          <w:sz w:val="26"/>
          <w:szCs w:val="26"/>
        </w:rPr>
      </w:pPr>
      <w:r w:rsidRPr="009A7C78">
        <w:rPr>
          <w:rFonts w:cstheme="minorHAnsi"/>
          <w:b/>
          <w:sz w:val="26"/>
          <w:szCs w:val="26"/>
        </w:rPr>
        <w:t xml:space="preserve"> </w:t>
      </w:r>
    </w:p>
    <w:p w14:paraId="3ABF52B2" w14:textId="1A2A05F2" w:rsidR="000E0E47" w:rsidRPr="009A7C78" w:rsidRDefault="000E0E47" w:rsidP="009A7C78">
      <w:pPr>
        <w:spacing w:after="0" w:line="240" w:lineRule="auto"/>
        <w:jc w:val="both"/>
        <w:rPr>
          <w:rFonts w:cstheme="minorHAnsi"/>
          <w:sz w:val="26"/>
          <w:szCs w:val="26"/>
        </w:rPr>
      </w:pPr>
      <w:r w:rsidRPr="009A7C78">
        <w:rPr>
          <w:rFonts w:cstheme="minorHAnsi"/>
          <w:b/>
          <w:sz w:val="26"/>
          <w:szCs w:val="26"/>
        </w:rPr>
        <w:t xml:space="preserve">*Mondo economico </w:t>
      </w:r>
      <w:r w:rsidRPr="009A7C78">
        <w:rPr>
          <w:rFonts w:cstheme="minorHAnsi"/>
          <w:sz w:val="26"/>
          <w:szCs w:val="26"/>
        </w:rPr>
        <w:t>: periodico d'informazione e di politica economica. - Anno 3, n. 1 (gennaio 1948)-anno 53 (1998). – Milano : [s.n.], 1948-1998. – 51 volumi : ill. ; 28 cm. ((Quindicinale; poi settimanale. – L’editore diventa: Il sole 24 ore. – ISSN 0026-9522. - RAV0038235</w:t>
      </w:r>
    </w:p>
    <w:p w14:paraId="58D44410" w14:textId="7ED53867" w:rsidR="000E0E47" w:rsidRPr="009A7C78" w:rsidRDefault="000E0E47" w:rsidP="009A7C78">
      <w:pPr>
        <w:spacing w:after="0" w:line="240" w:lineRule="auto"/>
        <w:jc w:val="both"/>
        <w:rPr>
          <w:rFonts w:cstheme="minorHAnsi"/>
          <w:sz w:val="26"/>
          <w:szCs w:val="26"/>
        </w:rPr>
      </w:pPr>
      <w:r w:rsidRPr="009A7C78">
        <w:rPr>
          <w:rFonts w:cstheme="minorHAnsi"/>
          <w:sz w:val="26"/>
          <w:szCs w:val="26"/>
        </w:rPr>
        <w:t>Ha come supplemento: *Economia lombarda [U2.136]</w:t>
      </w:r>
    </w:p>
    <w:p w14:paraId="72300D7A" w14:textId="77777777" w:rsidR="000E0E47" w:rsidRPr="009A7C78" w:rsidRDefault="000E0E47" w:rsidP="009A7C78">
      <w:pPr>
        <w:spacing w:after="0" w:line="240" w:lineRule="auto"/>
        <w:jc w:val="both"/>
        <w:rPr>
          <w:rFonts w:cstheme="minorHAnsi"/>
          <w:sz w:val="26"/>
          <w:szCs w:val="26"/>
        </w:rPr>
      </w:pPr>
    </w:p>
    <w:p w14:paraId="7E8F7415" w14:textId="55B28E10" w:rsidR="003D7FE4" w:rsidRPr="009A7C78" w:rsidRDefault="0009367F" w:rsidP="009A7C78">
      <w:pPr>
        <w:spacing w:after="0" w:line="240" w:lineRule="auto"/>
        <w:jc w:val="center"/>
        <w:rPr>
          <w:rFonts w:cstheme="minorHAnsi"/>
          <w:sz w:val="26"/>
          <w:szCs w:val="26"/>
        </w:rPr>
      </w:pPr>
      <w:r w:rsidRPr="009A7C78">
        <w:rPr>
          <w:rFonts w:cstheme="minorHAnsi"/>
          <w:noProof/>
          <w:sz w:val="26"/>
          <w:szCs w:val="26"/>
        </w:rPr>
        <w:drawing>
          <wp:inline distT="0" distB="0" distL="0" distR="0" wp14:anchorId="207914B0" wp14:editId="607C2C2E">
            <wp:extent cx="1350000" cy="1800000"/>
            <wp:effectExtent l="0" t="0" r="0" b="0"/>
            <wp:docPr id="200414726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0000" cy="1800000"/>
                    </a:xfrm>
                    <a:prstGeom prst="rect">
                      <a:avLst/>
                    </a:prstGeom>
                    <a:noFill/>
                    <a:ln>
                      <a:noFill/>
                    </a:ln>
                  </pic:spPr>
                </pic:pic>
              </a:graphicData>
            </a:graphic>
          </wp:inline>
        </w:drawing>
      </w:r>
      <w:r w:rsidR="009A7C78" w:rsidRPr="009A7C78">
        <w:rPr>
          <w:rFonts w:cstheme="minorHAnsi"/>
          <w:noProof/>
          <w:sz w:val="26"/>
          <w:szCs w:val="26"/>
        </w:rPr>
        <w:drawing>
          <wp:inline distT="0" distB="0" distL="0" distR="0" wp14:anchorId="6B5EE755" wp14:editId="53578AFF">
            <wp:extent cx="972000" cy="1800000"/>
            <wp:effectExtent l="0" t="0" r="0" b="0"/>
            <wp:docPr id="73577219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2000" cy="1800000"/>
                    </a:xfrm>
                    <a:prstGeom prst="rect">
                      <a:avLst/>
                    </a:prstGeom>
                    <a:noFill/>
                  </pic:spPr>
                </pic:pic>
              </a:graphicData>
            </a:graphic>
          </wp:inline>
        </w:drawing>
      </w:r>
    </w:p>
    <w:p w14:paraId="27206BFA" w14:textId="731E896E" w:rsidR="003D7FE4" w:rsidRPr="009A7C78" w:rsidRDefault="003D7FE4" w:rsidP="009A7C78">
      <w:pPr>
        <w:spacing w:after="0" w:line="240" w:lineRule="auto"/>
        <w:jc w:val="both"/>
        <w:rPr>
          <w:rFonts w:cstheme="minorHAnsi"/>
          <w:sz w:val="26"/>
          <w:szCs w:val="26"/>
        </w:rPr>
      </w:pPr>
      <w:r w:rsidRPr="009A7C78">
        <w:rPr>
          <w:rFonts w:cstheme="minorHAnsi"/>
          <w:sz w:val="26"/>
          <w:szCs w:val="26"/>
        </w:rPr>
        <w:t>*</w:t>
      </w:r>
      <w:r w:rsidRPr="009A7C78">
        <w:rPr>
          <w:rFonts w:cstheme="minorHAnsi"/>
          <w:b/>
          <w:bCs/>
          <w:sz w:val="26"/>
          <w:szCs w:val="26"/>
        </w:rPr>
        <w:t>Nuovo Mondo economico.eu</w:t>
      </w:r>
      <w:r w:rsidRPr="009A7C78">
        <w:rPr>
          <w:rFonts w:cstheme="minorHAnsi"/>
          <w:sz w:val="26"/>
          <w:szCs w:val="26"/>
        </w:rPr>
        <w:t xml:space="preserve"> : lettera liberale di economia, finanza, politica e cultura. </w:t>
      </w:r>
      <w:r w:rsidRPr="009A7C78">
        <w:rPr>
          <w:rFonts w:cstheme="minorHAnsi"/>
          <w:sz w:val="26"/>
          <w:szCs w:val="26"/>
        </w:rPr>
        <w:t xml:space="preserve">- </w:t>
      </w:r>
      <w:r w:rsidRPr="009A7C78">
        <w:rPr>
          <w:rFonts w:cstheme="minorHAnsi"/>
          <w:sz w:val="26"/>
          <w:szCs w:val="26"/>
        </w:rPr>
        <w:t>Torino : Centro di ricerca e documentazione Luigi Einaudi, 202</w:t>
      </w:r>
      <w:r w:rsidRPr="009A7C78">
        <w:rPr>
          <w:rFonts w:cstheme="minorHAnsi"/>
          <w:sz w:val="26"/>
          <w:szCs w:val="26"/>
        </w:rPr>
        <w:t xml:space="preserve">0-    </w:t>
      </w:r>
      <w:r w:rsidRPr="009A7C78">
        <w:rPr>
          <w:rFonts w:cstheme="minorHAnsi"/>
          <w:sz w:val="26"/>
          <w:szCs w:val="26"/>
        </w:rPr>
        <w:t xml:space="preserve">. </w:t>
      </w:r>
      <w:r w:rsidRPr="009A7C78">
        <w:rPr>
          <w:rFonts w:cstheme="minorHAnsi"/>
          <w:sz w:val="26"/>
          <w:szCs w:val="26"/>
        </w:rPr>
        <w:t>–</w:t>
      </w:r>
      <w:r w:rsidRPr="009A7C78">
        <w:rPr>
          <w:rFonts w:cstheme="minorHAnsi"/>
          <w:sz w:val="26"/>
          <w:szCs w:val="26"/>
        </w:rPr>
        <w:t xml:space="preserve"> </w:t>
      </w:r>
      <w:r w:rsidRPr="009A7C78">
        <w:rPr>
          <w:rFonts w:cstheme="minorHAnsi"/>
          <w:sz w:val="26"/>
          <w:szCs w:val="26"/>
        </w:rPr>
        <w:t>Testi elettronici</w:t>
      </w:r>
      <w:r w:rsidRPr="009A7C78">
        <w:rPr>
          <w:rFonts w:cstheme="minorHAnsi"/>
          <w:sz w:val="26"/>
          <w:szCs w:val="26"/>
        </w:rPr>
        <w:t xml:space="preserve">. ((Periodicità non determinata. </w:t>
      </w:r>
      <w:r w:rsidRPr="009A7C78">
        <w:rPr>
          <w:rFonts w:cstheme="minorHAnsi"/>
          <w:sz w:val="26"/>
          <w:szCs w:val="26"/>
        </w:rPr>
        <w:t>–</w:t>
      </w:r>
      <w:r w:rsidRPr="009A7C78">
        <w:rPr>
          <w:rFonts w:cstheme="minorHAnsi"/>
          <w:sz w:val="26"/>
          <w:szCs w:val="26"/>
        </w:rPr>
        <w:t xml:space="preserve"> </w:t>
      </w:r>
      <w:r w:rsidRPr="009A7C78">
        <w:rPr>
          <w:rFonts w:cstheme="minorHAnsi"/>
          <w:sz w:val="26"/>
          <w:szCs w:val="26"/>
        </w:rPr>
        <w:t xml:space="preserve">Direttori: </w:t>
      </w:r>
      <w:r w:rsidRPr="009A7C78">
        <w:rPr>
          <w:rFonts w:cstheme="minorHAnsi"/>
          <w:sz w:val="26"/>
          <w:szCs w:val="26"/>
        </w:rPr>
        <w:t xml:space="preserve">Francesco Antonioli </w:t>
      </w:r>
      <w:r w:rsidRPr="009A7C78">
        <w:rPr>
          <w:rFonts w:cstheme="minorHAnsi"/>
          <w:sz w:val="26"/>
          <w:szCs w:val="26"/>
        </w:rPr>
        <w:t xml:space="preserve">(2020-2023); Beppe Facchetti (2023-). - Disponibile online a: </w:t>
      </w:r>
      <w:hyperlink r:id="rId8" w:history="1">
        <w:r w:rsidRPr="009A7C78">
          <w:rPr>
            <w:rStyle w:val="Collegamentoipertestuale"/>
            <w:rFonts w:cstheme="minorHAnsi"/>
            <w:sz w:val="26"/>
            <w:szCs w:val="26"/>
          </w:rPr>
          <w:t>https://mondoeconomico.eu/</w:t>
        </w:r>
      </w:hyperlink>
      <w:r w:rsidRPr="009A7C78">
        <w:rPr>
          <w:rFonts w:cstheme="minorHAnsi"/>
          <w:sz w:val="26"/>
          <w:szCs w:val="26"/>
        </w:rPr>
        <w:t xml:space="preserve">. </w:t>
      </w:r>
    </w:p>
    <w:p w14:paraId="259B070F" w14:textId="77777777" w:rsidR="003D7FE4" w:rsidRPr="009A7C78" w:rsidRDefault="003D7FE4" w:rsidP="009A7C78">
      <w:pPr>
        <w:spacing w:after="0" w:line="240" w:lineRule="auto"/>
        <w:jc w:val="both"/>
        <w:rPr>
          <w:rFonts w:cstheme="minorHAnsi"/>
          <w:sz w:val="26"/>
          <w:szCs w:val="26"/>
        </w:rPr>
      </w:pPr>
    </w:p>
    <w:p w14:paraId="006FF99B" w14:textId="29D125DA" w:rsidR="003D7FE4" w:rsidRPr="009A7C78" w:rsidRDefault="003D7FE4" w:rsidP="009A7C78">
      <w:pPr>
        <w:spacing w:after="0" w:line="240" w:lineRule="auto"/>
        <w:jc w:val="center"/>
        <w:rPr>
          <w:rFonts w:cstheme="minorHAnsi"/>
          <w:sz w:val="26"/>
          <w:szCs w:val="26"/>
        </w:rPr>
      </w:pPr>
      <w:r w:rsidRPr="009A7C78">
        <w:rPr>
          <w:rFonts w:cstheme="minorHAnsi"/>
          <w:noProof/>
          <w:sz w:val="26"/>
          <w:szCs w:val="26"/>
        </w:rPr>
        <w:drawing>
          <wp:inline distT="0" distB="0" distL="0" distR="0" wp14:anchorId="340696EC" wp14:editId="75AB9A9E">
            <wp:extent cx="1015200" cy="1080000"/>
            <wp:effectExtent l="0" t="0" r="0" b="6350"/>
            <wp:docPr id="133201510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5200" cy="1080000"/>
                    </a:xfrm>
                    <a:prstGeom prst="rect">
                      <a:avLst/>
                    </a:prstGeom>
                    <a:noFill/>
                    <a:ln>
                      <a:noFill/>
                    </a:ln>
                  </pic:spPr>
                </pic:pic>
              </a:graphicData>
            </a:graphic>
          </wp:inline>
        </w:drawing>
      </w:r>
      <w:r w:rsidRPr="009A7C78">
        <w:rPr>
          <w:rFonts w:cstheme="minorHAnsi"/>
          <w:noProof/>
          <w:sz w:val="26"/>
          <w:szCs w:val="26"/>
        </w:rPr>
        <w:drawing>
          <wp:inline distT="0" distB="0" distL="0" distR="0" wp14:anchorId="19C3ED26" wp14:editId="40F0EC72">
            <wp:extent cx="1015200" cy="1080000"/>
            <wp:effectExtent l="0" t="0" r="0" b="6350"/>
            <wp:docPr id="188838834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5200" cy="1080000"/>
                    </a:xfrm>
                    <a:prstGeom prst="rect">
                      <a:avLst/>
                    </a:prstGeom>
                    <a:noFill/>
                  </pic:spPr>
                </pic:pic>
              </a:graphicData>
            </a:graphic>
          </wp:inline>
        </w:drawing>
      </w:r>
      <w:r w:rsidRPr="009A7C78">
        <w:rPr>
          <w:rFonts w:cstheme="minorHAnsi"/>
          <w:noProof/>
          <w:sz w:val="26"/>
          <w:szCs w:val="26"/>
        </w:rPr>
        <w:drawing>
          <wp:inline distT="0" distB="0" distL="0" distR="0" wp14:anchorId="5AC7195F" wp14:editId="3D0D43DB">
            <wp:extent cx="1015200" cy="1080000"/>
            <wp:effectExtent l="0" t="0" r="0" b="6350"/>
            <wp:docPr id="130824872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200" cy="1080000"/>
                    </a:xfrm>
                    <a:prstGeom prst="rect">
                      <a:avLst/>
                    </a:prstGeom>
                    <a:noFill/>
                  </pic:spPr>
                </pic:pic>
              </a:graphicData>
            </a:graphic>
          </wp:inline>
        </w:drawing>
      </w:r>
      <w:r w:rsidRPr="009A7C78">
        <w:rPr>
          <w:rFonts w:cstheme="minorHAnsi"/>
          <w:noProof/>
          <w:sz w:val="26"/>
          <w:szCs w:val="26"/>
        </w:rPr>
        <w:drawing>
          <wp:inline distT="0" distB="0" distL="0" distR="0" wp14:anchorId="49047CED" wp14:editId="1949BE11">
            <wp:extent cx="1015200" cy="1080000"/>
            <wp:effectExtent l="0" t="0" r="0" b="6350"/>
            <wp:docPr id="128620898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5200" cy="1080000"/>
                    </a:xfrm>
                    <a:prstGeom prst="rect">
                      <a:avLst/>
                    </a:prstGeom>
                    <a:noFill/>
                  </pic:spPr>
                </pic:pic>
              </a:graphicData>
            </a:graphic>
          </wp:inline>
        </w:drawing>
      </w:r>
      <w:r w:rsidRPr="009A7C78">
        <w:rPr>
          <w:rFonts w:cstheme="minorHAnsi"/>
          <w:noProof/>
          <w:sz w:val="26"/>
          <w:szCs w:val="26"/>
        </w:rPr>
        <w:drawing>
          <wp:inline distT="0" distB="0" distL="0" distR="0" wp14:anchorId="0670A658" wp14:editId="7C27ADF6">
            <wp:extent cx="1015200" cy="1080000"/>
            <wp:effectExtent l="0" t="0" r="0" b="6350"/>
            <wp:docPr id="109961830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5200" cy="1080000"/>
                    </a:xfrm>
                    <a:prstGeom prst="rect">
                      <a:avLst/>
                    </a:prstGeom>
                    <a:noFill/>
                  </pic:spPr>
                </pic:pic>
              </a:graphicData>
            </a:graphic>
          </wp:inline>
        </w:drawing>
      </w:r>
    </w:p>
    <w:p w14:paraId="6A179653" w14:textId="114F0918" w:rsidR="000E0E47" w:rsidRPr="009A7C78" w:rsidRDefault="000E0E47" w:rsidP="009A7C78">
      <w:pPr>
        <w:spacing w:after="0" w:line="240" w:lineRule="auto"/>
        <w:jc w:val="both"/>
        <w:rPr>
          <w:rFonts w:cstheme="minorHAnsi"/>
          <w:sz w:val="26"/>
          <w:szCs w:val="26"/>
        </w:rPr>
      </w:pPr>
      <w:r w:rsidRPr="009A7C78">
        <w:rPr>
          <w:rFonts w:cstheme="minorHAnsi"/>
          <w:sz w:val="26"/>
          <w:szCs w:val="26"/>
        </w:rPr>
        <w:t>*</w:t>
      </w:r>
      <w:r w:rsidRPr="009A7C78">
        <w:rPr>
          <w:rFonts w:cstheme="minorHAnsi"/>
          <w:b/>
          <w:bCs/>
          <w:sz w:val="26"/>
          <w:szCs w:val="26"/>
        </w:rPr>
        <w:t xml:space="preserve">Nuovo </w:t>
      </w:r>
      <w:r w:rsidRPr="009A7C78">
        <w:rPr>
          <w:rFonts w:cstheme="minorHAnsi"/>
          <w:b/>
          <w:bCs/>
          <w:sz w:val="26"/>
          <w:szCs w:val="26"/>
        </w:rPr>
        <w:t>M</w:t>
      </w:r>
      <w:r w:rsidRPr="009A7C78">
        <w:rPr>
          <w:rFonts w:cstheme="minorHAnsi"/>
          <w:b/>
          <w:bCs/>
          <w:sz w:val="26"/>
          <w:szCs w:val="26"/>
        </w:rPr>
        <w:t>ondo economico</w:t>
      </w:r>
      <w:r w:rsidR="0009367F" w:rsidRPr="009A7C78">
        <w:rPr>
          <w:rFonts w:cstheme="minorHAnsi"/>
          <w:b/>
          <w:bCs/>
          <w:sz w:val="26"/>
          <w:szCs w:val="26"/>
        </w:rPr>
        <w:t>.eu</w:t>
      </w:r>
      <w:r w:rsidR="0009367F" w:rsidRPr="009A7C78">
        <w:rPr>
          <w:rFonts w:cstheme="minorHAnsi"/>
          <w:sz w:val="26"/>
          <w:szCs w:val="26"/>
        </w:rPr>
        <w:t xml:space="preserve"> : lettera liberale di economia, finanza, politica e cultura</w:t>
      </w:r>
      <w:r w:rsidRPr="009A7C78">
        <w:rPr>
          <w:rFonts w:cstheme="minorHAnsi"/>
          <w:sz w:val="26"/>
          <w:szCs w:val="26"/>
        </w:rPr>
        <w:t xml:space="preserve">. </w:t>
      </w:r>
      <w:r w:rsidR="003D7FE4" w:rsidRPr="009A7C78">
        <w:rPr>
          <w:rFonts w:cstheme="minorHAnsi"/>
          <w:sz w:val="26"/>
          <w:szCs w:val="26"/>
        </w:rPr>
        <w:t>–</w:t>
      </w:r>
      <w:r w:rsidRPr="009A7C78">
        <w:rPr>
          <w:rFonts w:cstheme="minorHAnsi"/>
          <w:sz w:val="26"/>
          <w:szCs w:val="26"/>
        </w:rPr>
        <w:t xml:space="preserve"> </w:t>
      </w:r>
      <w:r w:rsidR="003D7FE4" w:rsidRPr="009A7C78">
        <w:rPr>
          <w:rFonts w:cstheme="minorHAnsi"/>
          <w:sz w:val="26"/>
          <w:szCs w:val="26"/>
        </w:rPr>
        <w:t xml:space="preserve">[N. 1-5]. - </w:t>
      </w:r>
      <w:r w:rsidRPr="009A7C78">
        <w:rPr>
          <w:rFonts w:cstheme="minorHAnsi"/>
          <w:sz w:val="26"/>
          <w:szCs w:val="26"/>
        </w:rPr>
        <w:t>Torino : Centro di ricerca e documentazione Luigi Einaudi, 202</w:t>
      </w:r>
      <w:r w:rsidR="0009367F" w:rsidRPr="009A7C78">
        <w:rPr>
          <w:rFonts w:cstheme="minorHAnsi"/>
          <w:sz w:val="26"/>
          <w:szCs w:val="26"/>
        </w:rPr>
        <w:t>2</w:t>
      </w:r>
      <w:r w:rsidRPr="009A7C78">
        <w:rPr>
          <w:rFonts w:cstheme="minorHAnsi"/>
          <w:sz w:val="26"/>
          <w:szCs w:val="26"/>
        </w:rPr>
        <w:t xml:space="preserve">-2023. - </w:t>
      </w:r>
      <w:r w:rsidR="003D7FE4" w:rsidRPr="009A7C78">
        <w:rPr>
          <w:rFonts w:cstheme="minorHAnsi"/>
          <w:sz w:val="26"/>
          <w:szCs w:val="26"/>
        </w:rPr>
        <w:t>5</w:t>
      </w:r>
      <w:r w:rsidRPr="009A7C78">
        <w:rPr>
          <w:rFonts w:cstheme="minorHAnsi"/>
          <w:sz w:val="26"/>
          <w:szCs w:val="26"/>
        </w:rPr>
        <w:t xml:space="preserve"> volumi ; 30 cm</w:t>
      </w:r>
      <w:r w:rsidRPr="009A7C78">
        <w:rPr>
          <w:rFonts w:cstheme="minorHAnsi"/>
          <w:sz w:val="26"/>
          <w:szCs w:val="26"/>
        </w:rPr>
        <w:t xml:space="preserve">. </w:t>
      </w:r>
      <w:r w:rsidR="0009367F" w:rsidRPr="009A7C78">
        <w:rPr>
          <w:rFonts w:cstheme="minorHAnsi"/>
          <w:sz w:val="26"/>
          <w:szCs w:val="26"/>
        </w:rPr>
        <w:t>((</w:t>
      </w:r>
      <w:r w:rsidR="003D7FE4" w:rsidRPr="009A7C78">
        <w:rPr>
          <w:rFonts w:cstheme="minorHAnsi"/>
          <w:sz w:val="26"/>
          <w:szCs w:val="26"/>
        </w:rPr>
        <w:t xml:space="preserve">Periodicità non determinata. - </w:t>
      </w:r>
      <w:r w:rsidR="0009367F" w:rsidRPr="009A7C78">
        <w:rPr>
          <w:rFonts w:cstheme="minorHAnsi"/>
          <w:sz w:val="26"/>
          <w:szCs w:val="26"/>
        </w:rPr>
        <w:t xml:space="preserve">Numeri monografici della </w:t>
      </w:r>
      <w:r w:rsidR="003D7FE4" w:rsidRPr="009A7C78">
        <w:rPr>
          <w:rFonts w:cstheme="minorHAnsi"/>
          <w:sz w:val="26"/>
          <w:szCs w:val="26"/>
        </w:rPr>
        <w:t xml:space="preserve">omonima </w:t>
      </w:r>
      <w:r w:rsidR="0009367F" w:rsidRPr="009A7C78">
        <w:rPr>
          <w:rFonts w:cstheme="minorHAnsi"/>
          <w:sz w:val="26"/>
          <w:szCs w:val="26"/>
        </w:rPr>
        <w:t xml:space="preserve">rivista online. </w:t>
      </w:r>
      <w:r w:rsidRPr="009A7C78">
        <w:rPr>
          <w:rFonts w:cstheme="minorHAnsi"/>
          <w:sz w:val="26"/>
          <w:szCs w:val="26"/>
        </w:rPr>
        <w:t xml:space="preserve">- </w:t>
      </w:r>
      <w:r w:rsidRPr="009A7C78">
        <w:rPr>
          <w:rFonts w:cstheme="minorHAnsi"/>
          <w:sz w:val="26"/>
          <w:szCs w:val="26"/>
        </w:rPr>
        <w:t>UTO1618682</w:t>
      </w:r>
    </w:p>
    <w:p w14:paraId="3FA6CF29" w14:textId="77777777" w:rsidR="000E0E47" w:rsidRPr="009A7C78" w:rsidRDefault="000E0E47" w:rsidP="009A7C78">
      <w:pPr>
        <w:spacing w:after="0" w:line="240" w:lineRule="auto"/>
        <w:jc w:val="both"/>
        <w:rPr>
          <w:rFonts w:cstheme="minorHAnsi"/>
          <w:sz w:val="26"/>
          <w:szCs w:val="26"/>
        </w:rPr>
      </w:pPr>
    </w:p>
    <w:p w14:paraId="62440C00" w14:textId="10A9080F" w:rsidR="000E0E47" w:rsidRPr="009A7C78" w:rsidRDefault="000E0E47" w:rsidP="009A7C78">
      <w:pPr>
        <w:spacing w:after="0" w:line="240" w:lineRule="auto"/>
        <w:jc w:val="both"/>
        <w:rPr>
          <w:rFonts w:cstheme="minorHAnsi"/>
          <w:sz w:val="26"/>
          <w:szCs w:val="26"/>
        </w:rPr>
      </w:pPr>
      <w:r w:rsidRPr="009A7C78">
        <w:rPr>
          <w:rFonts w:cstheme="minorHAnsi"/>
          <w:sz w:val="26"/>
          <w:szCs w:val="26"/>
        </w:rPr>
        <w:t>Soggetto: Economia – Periodici</w:t>
      </w:r>
    </w:p>
    <w:p w14:paraId="678D554F" w14:textId="77777777" w:rsidR="000E0E47" w:rsidRPr="009A7C78" w:rsidRDefault="000E0E47" w:rsidP="009A7C78">
      <w:pPr>
        <w:spacing w:after="0" w:line="240" w:lineRule="auto"/>
        <w:jc w:val="both"/>
        <w:rPr>
          <w:rFonts w:cstheme="minorHAnsi"/>
          <w:sz w:val="26"/>
          <w:szCs w:val="26"/>
        </w:rPr>
      </w:pPr>
      <w:r w:rsidRPr="009A7C78">
        <w:rPr>
          <w:rFonts w:cstheme="minorHAnsi"/>
          <w:sz w:val="26"/>
          <w:szCs w:val="26"/>
        </w:rPr>
        <w:t>Classe: D330.05</w:t>
      </w:r>
    </w:p>
    <w:p w14:paraId="4AD2A5B7" w14:textId="77777777" w:rsidR="000E0E47" w:rsidRPr="009A7C78" w:rsidRDefault="000E0E47" w:rsidP="009A7C78">
      <w:pPr>
        <w:spacing w:after="0" w:line="240" w:lineRule="auto"/>
        <w:jc w:val="both"/>
        <w:rPr>
          <w:rFonts w:cstheme="minorHAnsi"/>
        </w:rPr>
      </w:pPr>
    </w:p>
    <w:p w14:paraId="346CF39B" w14:textId="77777777" w:rsidR="000E0E47" w:rsidRPr="009A7C78" w:rsidRDefault="000E0E47" w:rsidP="009A7C78">
      <w:pPr>
        <w:spacing w:after="0" w:line="240" w:lineRule="auto"/>
        <w:jc w:val="both"/>
        <w:rPr>
          <w:rFonts w:cstheme="minorHAnsi"/>
          <w:b/>
          <w:bCs/>
          <w:color w:val="C00000"/>
          <w:sz w:val="44"/>
          <w:szCs w:val="44"/>
        </w:rPr>
      </w:pPr>
      <w:r w:rsidRPr="009A7C78">
        <w:rPr>
          <w:rFonts w:cstheme="minorHAnsi"/>
          <w:b/>
          <w:bCs/>
          <w:color w:val="C00000"/>
          <w:sz w:val="44"/>
          <w:szCs w:val="44"/>
        </w:rPr>
        <w:lastRenderedPageBreak/>
        <w:t>Informazioni storico-bibliografiche</w:t>
      </w:r>
    </w:p>
    <w:p w14:paraId="52CA5B5F" w14:textId="77777777" w:rsidR="000E0E47" w:rsidRPr="009A7C78" w:rsidRDefault="000E0E47" w:rsidP="009A7C78">
      <w:pPr>
        <w:spacing w:after="0" w:line="240" w:lineRule="auto"/>
        <w:jc w:val="both"/>
        <w:rPr>
          <w:rFonts w:cstheme="minorHAnsi"/>
          <w:b/>
          <w:bCs/>
        </w:rPr>
        <w:sectPr w:rsidR="000E0E47" w:rsidRPr="009A7C78" w:rsidSect="000E0E47">
          <w:type w:val="continuous"/>
          <w:pgSz w:w="11906" w:h="16838" w:code="9"/>
          <w:pgMar w:top="1418" w:right="1418" w:bottom="1418" w:left="1134" w:header="709" w:footer="709" w:gutter="0"/>
          <w:cols w:space="708"/>
          <w:docGrid w:linePitch="360"/>
        </w:sectPr>
      </w:pPr>
    </w:p>
    <w:p w14:paraId="52D44521" w14:textId="5DBF3D28" w:rsidR="000E0E47" w:rsidRPr="009A7C78" w:rsidRDefault="000E0E47" w:rsidP="009A7C78">
      <w:pPr>
        <w:spacing w:after="0" w:line="240" w:lineRule="auto"/>
        <w:jc w:val="both"/>
        <w:rPr>
          <w:rFonts w:cstheme="minorHAnsi"/>
          <w:i/>
          <w:iCs/>
          <w:sz w:val="20"/>
          <w:szCs w:val="20"/>
        </w:rPr>
      </w:pPr>
      <w:r w:rsidRPr="009A7C78">
        <w:rPr>
          <w:rFonts w:cstheme="minorHAnsi"/>
          <w:sz w:val="20"/>
          <w:szCs w:val="20"/>
        </w:rPr>
        <w:t xml:space="preserve">Nel 1946 un gruppo di studiosi aveva iniziato la pubblicazione di una rivista quindicinale, </w:t>
      </w:r>
      <w:proofErr w:type="spellStart"/>
      <w:r w:rsidRPr="009A7C78">
        <w:rPr>
          <w:rFonts w:cstheme="minorHAnsi"/>
          <w:sz w:val="20"/>
          <w:szCs w:val="20"/>
        </w:rPr>
        <w:t>Negotia</w:t>
      </w:r>
      <w:proofErr w:type="spellEnd"/>
      <w:r w:rsidRPr="009A7C78">
        <w:rPr>
          <w:rFonts w:cstheme="minorHAnsi"/>
          <w:sz w:val="20"/>
          <w:szCs w:val="20"/>
        </w:rPr>
        <w:t>, curata da Silvio Pozzani. Nel 1951 si decise di continuarne la pubblicazione, ma con il nome di Mondo economico.</w:t>
      </w:r>
      <w:r w:rsidRPr="009A7C78">
        <w:rPr>
          <w:rFonts w:cstheme="minorHAnsi"/>
          <w:sz w:val="20"/>
          <w:szCs w:val="20"/>
        </w:rPr>
        <w:t xml:space="preserve"> </w:t>
      </w:r>
      <w:r w:rsidRPr="009A7C78">
        <w:rPr>
          <w:rFonts w:cstheme="minorHAnsi"/>
          <w:i/>
          <w:iCs/>
          <w:sz w:val="20"/>
          <w:szCs w:val="20"/>
        </w:rPr>
        <w:t xml:space="preserve">Paolo Baffi, </w:t>
      </w:r>
      <w:r w:rsidRPr="009A7C78">
        <w:rPr>
          <w:rFonts w:cstheme="minorHAnsi"/>
          <w:i/>
          <w:iCs/>
          <w:sz w:val="20"/>
          <w:szCs w:val="20"/>
        </w:rPr>
        <w:t xml:space="preserve">The Bank of </w:t>
      </w:r>
      <w:proofErr w:type="spellStart"/>
      <w:r w:rsidRPr="009A7C78">
        <w:rPr>
          <w:rFonts w:cstheme="minorHAnsi"/>
          <w:i/>
          <w:iCs/>
          <w:sz w:val="20"/>
          <w:szCs w:val="20"/>
        </w:rPr>
        <w:t>ltaly</w:t>
      </w:r>
      <w:proofErr w:type="spellEnd"/>
      <w:r w:rsidRPr="009A7C78">
        <w:rPr>
          <w:rFonts w:cstheme="minorHAnsi"/>
          <w:i/>
          <w:iCs/>
          <w:sz w:val="20"/>
          <w:szCs w:val="20"/>
        </w:rPr>
        <w:t xml:space="preserve"> and Foreign </w:t>
      </w:r>
      <w:proofErr w:type="spellStart"/>
      <w:r w:rsidRPr="009A7C78">
        <w:rPr>
          <w:rFonts w:cstheme="minorHAnsi"/>
          <w:i/>
          <w:iCs/>
          <w:sz w:val="20"/>
          <w:szCs w:val="20"/>
        </w:rPr>
        <w:t>Economists</w:t>
      </w:r>
      <w:proofErr w:type="spellEnd"/>
      <w:r w:rsidRPr="009A7C78">
        <w:rPr>
          <w:rFonts w:cstheme="minorHAnsi"/>
          <w:i/>
          <w:iCs/>
          <w:sz w:val="20"/>
          <w:szCs w:val="20"/>
        </w:rPr>
        <w:t>, 1944-53</w:t>
      </w:r>
      <w:r w:rsidRPr="009A7C78">
        <w:rPr>
          <w:rFonts w:cstheme="minorHAnsi"/>
          <w:i/>
          <w:iCs/>
          <w:sz w:val="20"/>
          <w:szCs w:val="20"/>
        </w:rPr>
        <w:t>, p.31</w:t>
      </w:r>
      <w:r w:rsidR="0009367F" w:rsidRPr="009A7C78">
        <w:rPr>
          <w:rFonts w:cstheme="minorHAnsi"/>
          <w:i/>
          <w:iCs/>
          <w:sz w:val="20"/>
          <w:szCs w:val="20"/>
        </w:rPr>
        <w:t xml:space="preserve">. In: </w:t>
      </w:r>
      <w:r w:rsidR="0009367F" w:rsidRPr="009A7C78">
        <w:rPr>
          <w:rFonts w:cstheme="minorHAnsi"/>
          <w:i/>
          <w:iCs/>
          <w:sz w:val="20"/>
          <w:szCs w:val="20"/>
        </w:rPr>
        <w:t xml:space="preserve">RIVISTA DI STORIA ECONOMICA Second Series Volume 2 1985 International </w:t>
      </w:r>
      <w:proofErr w:type="spellStart"/>
      <w:r w:rsidR="0009367F" w:rsidRPr="009A7C78">
        <w:rPr>
          <w:rFonts w:cstheme="minorHAnsi"/>
          <w:i/>
          <w:iCs/>
          <w:sz w:val="20"/>
          <w:szCs w:val="20"/>
        </w:rPr>
        <w:t>Issue</w:t>
      </w:r>
      <w:proofErr w:type="spellEnd"/>
    </w:p>
    <w:p w14:paraId="11E601C9" w14:textId="77777777" w:rsidR="0009367F" w:rsidRPr="009A7C78" w:rsidRDefault="0009367F" w:rsidP="009A7C78">
      <w:pPr>
        <w:spacing w:after="0" w:line="240" w:lineRule="auto"/>
        <w:jc w:val="both"/>
        <w:rPr>
          <w:rFonts w:cstheme="minorHAnsi"/>
          <w:i/>
          <w:iCs/>
          <w:sz w:val="20"/>
          <w:szCs w:val="20"/>
        </w:rPr>
      </w:pPr>
    </w:p>
    <w:p w14:paraId="1E29D73C" w14:textId="7955F812" w:rsidR="009A7C78" w:rsidRPr="00877412" w:rsidRDefault="009A7C78" w:rsidP="009A7C78">
      <w:pPr>
        <w:spacing w:after="0" w:line="240" w:lineRule="auto"/>
        <w:jc w:val="both"/>
        <w:rPr>
          <w:rFonts w:cstheme="minorHAnsi"/>
          <w:b/>
          <w:bCs/>
          <w:sz w:val="20"/>
          <w:szCs w:val="20"/>
        </w:rPr>
      </w:pPr>
      <w:r w:rsidRPr="009A7C78">
        <w:rPr>
          <w:rFonts w:cstheme="minorHAnsi"/>
          <w:b/>
          <w:bCs/>
          <w:sz w:val="20"/>
          <w:szCs w:val="20"/>
        </w:rPr>
        <w:t>Nuovo Mondo Economico è online, edito dal Centro Einaudi di Torino</w:t>
      </w:r>
      <w:r w:rsidR="00877412">
        <w:rPr>
          <w:rFonts w:cstheme="minorHAnsi"/>
          <w:b/>
          <w:bCs/>
          <w:sz w:val="20"/>
          <w:szCs w:val="20"/>
        </w:rPr>
        <w:t xml:space="preserve"> </w:t>
      </w:r>
      <w:r w:rsidRPr="009A7C78">
        <w:rPr>
          <w:rFonts w:cstheme="minorHAnsi"/>
          <w:sz w:val="20"/>
          <w:szCs w:val="20"/>
        </w:rPr>
        <w:t xml:space="preserve">di </w:t>
      </w:r>
      <w:hyperlink r:id="rId14" w:history="1">
        <w:r w:rsidRPr="009A7C78">
          <w:rPr>
            <w:rStyle w:val="Collegamentoipertestuale"/>
            <w:rFonts w:cstheme="minorHAnsi"/>
            <w:sz w:val="20"/>
            <w:szCs w:val="20"/>
          </w:rPr>
          <w:t>Roberto Borghi</w:t>
        </w:r>
      </w:hyperlink>
      <w:r w:rsidRPr="009A7C78">
        <w:rPr>
          <w:rFonts w:cstheme="minorHAnsi"/>
          <w:sz w:val="20"/>
          <w:szCs w:val="20"/>
        </w:rPr>
        <w:t xml:space="preserve"> 09/10/2020</w:t>
      </w:r>
    </w:p>
    <w:p w14:paraId="2BAB29EA" w14:textId="50CE9D57" w:rsidR="009A7C78" w:rsidRPr="009A7C78" w:rsidRDefault="009A7C78" w:rsidP="009A7C78">
      <w:pPr>
        <w:spacing w:after="0" w:line="240" w:lineRule="auto"/>
        <w:jc w:val="both"/>
        <w:rPr>
          <w:rFonts w:cstheme="minorHAnsi"/>
          <w:sz w:val="20"/>
          <w:szCs w:val="20"/>
        </w:rPr>
      </w:pPr>
      <w:r w:rsidRPr="009A7C78">
        <w:rPr>
          <w:rFonts w:cstheme="minorHAnsi"/>
          <w:sz w:val="20"/>
          <w:szCs w:val="20"/>
        </w:rPr>
        <w:t xml:space="preserve">Torna a vivere Mondo Economico, lo storico settimanale di economia finanza, politica e cultura edito dal 1947 dalla Società editoriale Mondo Economico SEME, un settimanale che negli ultimi 50 anni del secolo scorso rappresentò una fonte di informazione autorevole. Nel 1997 cessò le pubblicazioni nel quando per l’editoria la situazione si era fatta difficile e stava sorgendo il tempo della rete. Ed </w:t>
      </w:r>
      <w:proofErr w:type="spellStart"/>
      <w:r w:rsidRPr="009A7C78">
        <w:rPr>
          <w:rFonts w:cstheme="minorHAnsi"/>
          <w:sz w:val="20"/>
          <w:szCs w:val="20"/>
        </w:rPr>
        <w:t>e’</w:t>
      </w:r>
      <w:proofErr w:type="spellEnd"/>
      <w:r w:rsidRPr="009A7C78">
        <w:rPr>
          <w:rFonts w:cstheme="minorHAnsi"/>
          <w:sz w:val="20"/>
          <w:szCs w:val="20"/>
        </w:rPr>
        <w:t xml:space="preserve"> on line che rinasce la testata.</w:t>
      </w:r>
      <w:r w:rsidR="00877412">
        <w:rPr>
          <w:rFonts w:cstheme="minorHAnsi"/>
          <w:sz w:val="20"/>
          <w:szCs w:val="20"/>
        </w:rPr>
        <w:t xml:space="preserve"> </w:t>
      </w:r>
      <w:r w:rsidRPr="009A7C78">
        <w:rPr>
          <w:rFonts w:cstheme="minorHAnsi"/>
          <w:sz w:val="20"/>
          <w:szCs w:val="20"/>
        </w:rPr>
        <w:t>Ma in questo tempo c’è ancora lo spazio per il ragionamento? Può servire un nuovo strumento di idee e di dibattito? Se lo è chiesto</w:t>
      </w:r>
      <w:r w:rsidRPr="009A7C78">
        <w:rPr>
          <w:rFonts w:cstheme="minorHAnsi"/>
          <w:b/>
          <w:bCs/>
          <w:sz w:val="20"/>
          <w:szCs w:val="20"/>
        </w:rPr>
        <w:t xml:space="preserve"> Giuseppe Russo</w:t>
      </w:r>
      <w:r w:rsidRPr="009A7C78">
        <w:rPr>
          <w:rFonts w:cstheme="minorHAnsi"/>
          <w:sz w:val="20"/>
          <w:szCs w:val="20"/>
        </w:rPr>
        <w:t>, l’economista che dirige il Centro Einaudi di Torino, prestigioso organismo dove ancora si applica il “conoscere per deliberare” come metodo di indagine del reale e che svolge attività di ricerca, negli ambiti dell’economia politica, dell’economia internazionale, delle social policy e del welfare, che ha deciso di riportare in vita la testata. “Un periodico di analisi economica pu</w:t>
      </w:r>
      <w:r w:rsidR="00877412">
        <w:rPr>
          <w:rFonts w:cstheme="minorHAnsi"/>
          <w:sz w:val="20"/>
          <w:szCs w:val="20"/>
        </w:rPr>
        <w:t>ò</w:t>
      </w:r>
      <w:r w:rsidRPr="009A7C78">
        <w:rPr>
          <w:rFonts w:cstheme="minorHAnsi"/>
          <w:sz w:val="20"/>
          <w:szCs w:val="20"/>
        </w:rPr>
        <w:t xml:space="preserve"> essere un contributo per coloro che cercano approfondimento, una solida base di dati, non la critica facile ma la proposta concreta, e vogliamo provare a proporre soluzioni, partendo da qui”, spiega Giuseppe Russo.</w:t>
      </w:r>
      <w:r w:rsidR="00877412">
        <w:rPr>
          <w:rFonts w:cstheme="minorHAnsi"/>
          <w:sz w:val="20"/>
          <w:szCs w:val="20"/>
        </w:rPr>
        <w:t xml:space="preserve"> </w:t>
      </w:r>
      <w:r w:rsidRPr="009A7C78">
        <w:rPr>
          <w:rFonts w:cstheme="minorHAnsi"/>
          <w:sz w:val="20"/>
          <w:szCs w:val="20"/>
        </w:rPr>
        <w:t>La testata trasformata in ‘</w:t>
      </w:r>
      <w:hyperlink r:id="rId15" w:history="1">
        <w:r w:rsidRPr="009A7C78">
          <w:rPr>
            <w:rStyle w:val="Collegamentoipertestuale"/>
            <w:rFonts w:cstheme="minorHAnsi"/>
            <w:b/>
            <w:bCs/>
            <w:sz w:val="20"/>
            <w:szCs w:val="20"/>
          </w:rPr>
          <w:t>nuovo Mondo Economico.eu</w:t>
        </w:r>
      </w:hyperlink>
      <w:r w:rsidRPr="009A7C78">
        <w:rPr>
          <w:rFonts w:cstheme="minorHAnsi"/>
          <w:sz w:val="20"/>
          <w:szCs w:val="20"/>
        </w:rPr>
        <w:t xml:space="preserve">‘ con il sottotitolo ‘Lettera liberale di economia, finanza, politica e cultura’’, ha una bella grafica elegante ispirata alla titolazione del rapporto annuale del Centro Einaudi sull’Italia nell’economia globale, ed </w:t>
      </w:r>
      <w:proofErr w:type="spellStart"/>
      <w:r w:rsidRPr="009A7C78">
        <w:rPr>
          <w:rFonts w:cstheme="minorHAnsi"/>
          <w:sz w:val="20"/>
          <w:szCs w:val="20"/>
        </w:rPr>
        <w:t>e’</w:t>
      </w:r>
      <w:proofErr w:type="spellEnd"/>
      <w:r w:rsidRPr="009A7C78">
        <w:rPr>
          <w:rFonts w:cstheme="minorHAnsi"/>
          <w:sz w:val="20"/>
          <w:szCs w:val="20"/>
        </w:rPr>
        <w:t xml:space="preserve"> solamente on line, in abbonamento ( 12 euro al mese) anche sul sito del Centro Einaudi </w:t>
      </w:r>
      <w:hyperlink r:id="rId16" w:history="1">
        <w:r w:rsidRPr="009A7C78">
          <w:rPr>
            <w:rStyle w:val="Collegamentoipertestuale"/>
            <w:rFonts w:cstheme="minorHAnsi"/>
            <w:sz w:val="20"/>
            <w:szCs w:val="20"/>
          </w:rPr>
          <w:t>https://www.centroeinaudi.it/notizie-in-evidenza/5474-nuovo-mondo-economico.html</w:t>
        </w:r>
      </w:hyperlink>
      <w:r w:rsidRPr="009A7C78">
        <w:rPr>
          <w:rFonts w:cstheme="minorHAnsi"/>
          <w:sz w:val="20"/>
          <w:szCs w:val="20"/>
        </w:rPr>
        <w:t>.</w:t>
      </w:r>
    </w:p>
    <w:p w14:paraId="259ED488" w14:textId="6B4DF817" w:rsidR="009A7C78" w:rsidRPr="009A7C78" w:rsidRDefault="009A7C78" w:rsidP="009A7C78">
      <w:pPr>
        <w:spacing w:after="0" w:line="240" w:lineRule="auto"/>
        <w:jc w:val="both"/>
        <w:rPr>
          <w:rFonts w:cstheme="minorHAnsi"/>
          <w:sz w:val="20"/>
          <w:szCs w:val="20"/>
        </w:rPr>
      </w:pPr>
      <w:r w:rsidRPr="009A7C78">
        <w:rPr>
          <w:rFonts w:cstheme="minorHAnsi"/>
          <w:b/>
          <w:bCs/>
          <w:sz w:val="20"/>
          <w:szCs w:val="20"/>
        </w:rPr>
        <w:t>Francesco Antonioli</w:t>
      </w:r>
      <w:r w:rsidRPr="009A7C78">
        <w:rPr>
          <w:rFonts w:cstheme="minorHAnsi"/>
          <w:sz w:val="20"/>
          <w:szCs w:val="20"/>
        </w:rPr>
        <w:t xml:space="preserve">, a lungo firma del Sole 24 Ore, dopo essere stato all’Ansa, all’ Avvenire, a Raidue, </w:t>
      </w:r>
      <w:proofErr w:type="spellStart"/>
      <w:r w:rsidRPr="009A7C78">
        <w:rPr>
          <w:rFonts w:cstheme="minorHAnsi"/>
          <w:sz w:val="20"/>
          <w:szCs w:val="20"/>
        </w:rPr>
        <w:t>e’</w:t>
      </w:r>
      <w:proofErr w:type="spellEnd"/>
      <w:r w:rsidRPr="009A7C78">
        <w:rPr>
          <w:rFonts w:cstheme="minorHAnsi"/>
          <w:sz w:val="20"/>
          <w:szCs w:val="20"/>
        </w:rPr>
        <w:t xml:space="preserve"> il direttore del ‘nuovo Mondo Economico’ che </w:t>
      </w:r>
      <w:proofErr w:type="spellStart"/>
      <w:r w:rsidRPr="009A7C78">
        <w:rPr>
          <w:rFonts w:cstheme="minorHAnsi"/>
          <w:sz w:val="20"/>
          <w:szCs w:val="20"/>
        </w:rPr>
        <w:t>puo’</w:t>
      </w:r>
      <w:proofErr w:type="spellEnd"/>
      <w:r w:rsidRPr="009A7C78">
        <w:rPr>
          <w:rFonts w:cstheme="minorHAnsi"/>
          <w:sz w:val="20"/>
          <w:szCs w:val="20"/>
        </w:rPr>
        <w:t xml:space="preserve"> contare sui tanti prestigiosi membri e collaboratori del Centro Einaudi esperti di economia, di finanza, di politica e di cultura. “Ci saranno sempre Giorgio Arfaras, Adriana Cantamessa, Adriana Castagnoli, Mario Deaglio, Paolo Migliavacca”, dice Russo, ma siamo aperti ai contributi e alle riflessioni della comunità dei decisori, a cui ci rivolgiamo, agli amministratori delle società quotate, a chi ha responsabilità di governo. Sul primo numero </w:t>
      </w:r>
      <w:proofErr w:type="spellStart"/>
      <w:r w:rsidRPr="009A7C78">
        <w:rPr>
          <w:rFonts w:cstheme="minorHAnsi"/>
          <w:sz w:val="20"/>
          <w:szCs w:val="20"/>
        </w:rPr>
        <w:t>e’</w:t>
      </w:r>
      <w:proofErr w:type="spellEnd"/>
      <w:r w:rsidRPr="009A7C78">
        <w:rPr>
          <w:rFonts w:cstheme="minorHAnsi"/>
          <w:sz w:val="20"/>
          <w:szCs w:val="20"/>
        </w:rPr>
        <w:t xml:space="preserve"> presente l’industr</w:t>
      </w:r>
      <w:r w:rsidRPr="009A7C78">
        <w:rPr>
          <w:rFonts w:cstheme="minorHAnsi"/>
          <w:sz w:val="20"/>
          <w:szCs w:val="20"/>
        </w:rPr>
        <w:t>i</w:t>
      </w:r>
      <w:r w:rsidRPr="009A7C78">
        <w:rPr>
          <w:rFonts w:cstheme="minorHAnsi"/>
          <w:sz w:val="20"/>
          <w:szCs w:val="20"/>
        </w:rPr>
        <w:t>ale Andrea Illy”.</w:t>
      </w:r>
      <w:r w:rsidR="00877412">
        <w:rPr>
          <w:rFonts w:cstheme="minorHAnsi"/>
          <w:sz w:val="20"/>
          <w:szCs w:val="20"/>
        </w:rPr>
        <w:t xml:space="preserve"> </w:t>
      </w:r>
      <w:r w:rsidRPr="009A7C78">
        <w:rPr>
          <w:rFonts w:cstheme="minorHAnsi"/>
          <w:sz w:val="20"/>
          <w:szCs w:val="20"/>
        </w:rPr>
        <w:t xml:space="preserve">“Nelle intenzioni del progetto, su cui ci siamo dati un ‘orizzonte di due anni per andare a regime”, spiega il direttore Antonioli,” </w:t>
      </w:r>
      <w:proofErr w:type="spellStart"/>
      <w:r w:rsidRPr="009A7C78">
        <w:rPr>
          <w:rFonts w:cstheme="minorHAnsi"/>
          <w:sz w:val="20"/>
          <w:szCs w:val="20"/>
        </w:rPr>
        <w:t>c’e’</w:t>
      </w:r>
      <w:proofErr w:type="spellEnd"/>
      <w:r w:rsidRPr="009A7C78">
        <w:rPr>
          <w:rFonts w:cstheme="minorHAnsi"/>
          <w:sz w:val="20"/>
          <w:szCs w:val="20"/>
        </w:rPr>
        <w:t xml:space="preserve"> una narrazione e una analisi del vero, per brutto che sia, ma anche del possibile. Ci piace chiamarlo l’ottimismo della volontà, quella forza nitida che ispira i migliori imprenditori, i migliori uomini di affari, i migliori politici. Da </w:t>
      </w:r>
      <w:proofErr w:type="spellStart"/>
      <w:r w:rsidRPr="009A7C78">
        <w:rPr>
          <w:rFonts w:cstheme="minorHAnsi"/>
          <w:sz w:val="20"/>
          <w:szCs w:val="20"/>
        </w:rPr>
        <w:t>civil</w:t>
      </w:r>
      <w:proofErr w:type="spellEnd"/>
      <w:r w:rsidRPr="009A7C78">
        <w:rPr>
          <w:rFonts w:cstheme="minorHAnsi"/>
          <w:sz w:val="20"/>
          <w:szCs w:val="20"/>
        </w:rPr>
        <w:t xml:space="preserve"> </w:t>
      </w:r>
      <w:proofErr w:type="spellStart"/>
      <w:r w:rsidRPr="009A7C78">
        <w:rPr>
          <w:rFonts w:cstheme="minorHAnsi"/>
          <w:sz w:val="20"/>
          <w:szCs w:val="20"/>
        </w:rPr>
        <w:t>servant</w:t>
      </w:r>
      <w:proofErr w:type="spellEnd"/>
      <w:r w:rsidRPr="009A7C78">
        <w:rPr>
          <w:rFonts w:cstheme="minorHAnsi"/>
          <w:sz w:val="20"/>
          <w:szCs w:val="20"/>
        </w:rPr>
        <w:t xml:space="preserve">, </w:t>
      </w:r>
      <w:proofErr w:type="spellStart"/>
      <w:r w:rsidRPr="009A7C78">
        <w:rPr>
          <w:rFonts w:cstheme="minorHAnsi"/>
          <w:sz w:val="20"/>
          <w:szCs w:val="20"/>
        </w:rPr>
        <w:t>naturalmente.Sempre</w:t>
      </w:r>
      <w:proofErr w:type="spellEnd"/>
      <w:r w:rsidRPr="009A7C78">
        <w:rPr>
          <w:rFonts w:cstheme="minorHAnsi"/>
          <w:sz w:val="20"/>
          <w:szCs w:val="20"/>
        </w:rPr>
        <w:t xml:space="preserve"> curiosi, pronti alla interdisciplinarità e alle sue contaminazioni”.</w:t>
      </w:r>
    </w:p>
    <w:p w14:paraId="0BF7E333" w14:textId="24B7C9BE" w:rsidR="009A7C78" w:rsidRPr="009A7C78" w:rsidRDefault="009A7C78" w:rsidP="009A7C78">
      <w:pPr>
        <w:spacing w:after="0" w:line="240" w:lineRule="auto"/>
        <w:jc w:val="both"/>
        <w:rPr>
          <w:rFonts w:cstheme="minorHAnsi"/>
          <w:sz w:val="20"/>
          <w:szCs w:val="20"/>
        </w:rPr>
      </w:pPr>
      <w:hyperlink r:id="rId17" w:history="1">
        <w:r w:rsidRPr="009A7C78">
          <w:rPr>
            <w:rStyle w:val="Collegamentoipertestuale"/>
            <w:rFonts w:cstheme="minorHAnsi"/>
            <w:sz w:val="20"/>
            <w:szCs w:val="20"/>
          </w:rPr>
          <w:t>https://www.primaonline.it/2020/10/09/313650/nuovo-mondo-economico-online-dall8-ottobre-edito-dal-centro-einaudi-di-torino/</w:t>
        </w:r>
      </w:hyperlink>
      <w:r w:rsidRPr="009A7C78">
        <w:rPr>
          <w:rFonts w:cstheme="minorHAnsi"/>
          <w:sz w:val="20"/>
          <w:szCs w:val="20"/>
        </w:rPr>
        <w:t xml:space="preserve">. </w:t>
      </w:r>
    </w:p>
    <w:p w14:paraId="46C27E31" w14:textId="77777777" w:rsidR="009A7C78" w:rsidRPr="009A7C78" w:rsidRDefault="009A7C78" w:rsidP="009A7C78">
      <w:pPr>
        <w:spacing w:after="0" w:line="240" w:lineRule="auto"/>
        <w:jc w:val="both"/>
        <w:rPr>
          <w:rFonts w:cstheme="minorHAnsi"/>
          <w:sz w:val="20"/>
          <w:szCs w:val="20"/>
        </w:rPr>
      </w:pPr>
    </w:p>
    <w:p w14:paraId="060E9968" w14:textId="7B25A866" w:rsidR="003D7FE4" w:rsidRPr="009A7C78" w:rsidRDefault="003D7FE4" w:rsidP="009A7C78">
      <w:pPr>
        <w:spacing w:after="0" w:line="240" w:lineRule="auto"/>
        <w:jc w:val="both"/>
        <w:rPr>
          <w:rFonts w:cstheme="minorHAnsi"/>
          <w:b/>
          <w:bCs/>
          <w:sz w:val="20"/>
          <w:szCs w:val="20"/>
        </w:rPr>
      </w:pPr>
      <w:r w:rsidRPr="009A7C78">
        <w:rPr>
          <w:rFonts w:cstheme="minorHAnsi"/>
          <w:b/>
          <w:bCs/>
          <w:sz w:val="20"/>
          <w:szCs w:val="20"/>
        </w:rPr>
        <w:t>Nuovo Mondo economico</w:t>
      </w:r>
    </w:p>
    <w:p w14:paraId="30B0BB3C" w14:textId="77777777" w:rsidR="009A7C78" w:rsidRPr="009A7C78" w:rsidRDefault="003D7FE4" w:rsidP="009A7C78">
      <w:pPr>
        <w:spacing w:after="0" w:line="240" w:lineRule="auto"/>
        <w:jc w:val="both"/>
        <w:rPr>
          <w:rFonts w:cstheme="minorHAnsi"/>
          <w:sz w:val="20"/>
          <w:szCs w:val="20"/>
        </w:rPr>
      </w:pPr>
      <w:r w:rsidRPr="009A7C78">
        <w:rPr>
          <w:rFonts w:cstheme="minorHAnsi"/>
          <w:sz w:val="20"/>
          <w:szCs w:val="20"/>
        </w:rPr>
        <w:t>2026 Centro di Ricerca e Documentazione "Luigi Einaudi"</w:t>
      </w:r>
    </w:p>
    <w:p w14:paraId="460095FB" w14:textId="77777777" w:rsidR="009A7C78" w:rsidRPr="009A7C78" w:rsidRDefault="003D7FE4" w:rsidP="009A7C78">
      <w:pPr>
        <w:spacing w:after="0" w:line="240" w:lineRule="auto"/>
        <w:jc w:val="both"/>
        <w:rPr>
          <w:rFonts w:cstheme="minorHAnsi"/>
          <w:sz w:val="20"/>
          <w:szCs w:val="20"/>
        </w:rPr>
      </w:pPr>
      <w:r w:rsidRPr="009A7C78">
        <w:rPr>
          <w:rFonts w:cstheme="minorHAnsi"/>
          <w:sz w:val="20"/>
          <w:szCs w:val="20"/>
        </w:rPr>
        <w:t>Corso Re Umberto, 1 10121 Torino (IT) P.IVA 01081820019</w:t>
      </w:r>
      <w:r w:rsidR="009A7C78" w:rsidRPr="009A7C78">
        <w:rPr>
          <w:rFonts w:cstheme="minorHAnsi"/>
          <w:sz w:val="20"/>
          <w:szCs w:val="20"/>
        </w:rPr>
        <w:t xml:space="preserve"> </w:t>
      </w:r>
    </w:p>
    <w:p w14:paraId="7DF43579" w14:textId="2828F30A" w:rsidR="003D7FE4" w:rsidRPr="009A7C78" w:rsidRDefault="003D7FE4" w:rsidP="009A7C78">
      <w:pPr>
        <w:spacing w:after="0" w:line="240" w:lineRule="auto"/>
        <w:jc w:val="both"/>
        <w:rPr>
          <w:rFonts w:cstheme="minorHAnsi"/>
          <w:sz w:val="20"/>
          <w:szCs w:val="20"/>
        </w:rPr>
      </w:pPr>
      <w:r w:rsidRPr="009A7C78">
        <w:rPr>
          <w:rFonts w:cstheme="minorHAnsi"/>
          <w:sz w:val="20"/>
          <w:szCs w:val="20"/>
        </w:rPr>
        <w:t>Autorizzazione n.31 del 13/10/2020 del Tribunale di Torino</w:t>
      </w:r>
    </w:p>
    <w:p w14:paraId="64122109" w14:textId="785CFBC6" w:rsidR="003D7FE4" w:rsidRPr="009A7C78" w:rsidRDefault="003D7FE4" w:rsidP="009A7C78">
      <w:pPr>
        <w:spacing w:after="0" w:line="240" w:lineRule="auto"/>
        <w:jc w:val="both"/>
        <w:rPr>
          <w:rFonts w:cstheme="minorHAnsi"/>
          <w:sz w:val="20"/>
          <w:szCs w:val="20"/>
        </w:rPr>
      </w:pPr>
      <w:hyperlink r:id="rId18" w:history="1">
        <w:r w:rsidRPr="009A7C78">
          <w:rPr>
            <w:rStyle w:val="Collegamentoipertestuale"/>
            <w:rFonts w:cstheme="minorHAnsi"/>
            <w:sz w:val="20"/>
            <w:szCs w:val="20"/>
          </w:rPr>
          <w:t>https://mondoeconomico.eu/</w:t>
        </w:r>
      </w:hyperlink>
      <w:r w:rsidRPr="009A7C78">
        <w:rPr>
          <w:rFonts w:cstheme="minorHAnsi"/>
          <w:sz w:val="20"/>
          <w:szCs w:val="20"/>
        </w:rPr>
        <w:t xml:space="preserve">. </w:t>
      </w:r>
    </w:p>
    <w:p w14:paraId="15EAF3C5" w14:textId="7E4375CA" w:rsidR="003D7FE4" w:rsidRPr="009A7C78" w:rsidRDefault="003D7FE4" w:rsidP="009A7C78">
      <w:pPr>
        <w:spacing w:after="0" w:line="240" w:lineRule="auto"/>
        <w:jc w:val="both"/>
        <w:rPr>
          <w:rFonts w:cstheme="minorHAnsi"/>
          <w:sz w:val="20"/>
          <w:szCs w:val="20"/>
        </w:rPr>
      </w:pPr>
      <w:r w:rsidRPr="009A7C78">
        <w:rPr>
          <w:rFonts w:cstheme="minorHAnsi"/>
          <w:b/>
          <w:bCs/>
          <w:sz w:val="20"/>
          <w:szCs w:val="20"/>
        </w:rPr>
        <w:t>Il progetto</w:t>
      </w:r>
      <w:r w:rsidR="00877412">
        <w:rPr>
          <w:rFonts w:cstheme="minorHAnsi"/>
          <w:b/>
          <w:bCs/>
          <w:sz w:val="20"/>
          <w:szCs w:val="20"/>
        </w:rPr>
        <w:t xml:space="preserve">. </w:t>
      </w:r>
      <w:r w:rsidRPr="009A7C78">
        <w:rPr>
          <w:rFonts w:cstheme="minorHAnsi"/>
          <w:sz w:val="20"/>
          <w:szCs w:val="20"/>
        </w:rPr>
        <w:t xml:space="preserve">La nostra idea è liberale, nel </w:t>
      </w:r>
      <w:r w:rsidRPr="009A7C78">
        <w:rPr>
          <w:rFonts w:cstheme="minorHAnsi"/>
          <w:b/>
          <w:bCs/>
          <w:sz w:val="20"/>
          <w:szCs w:val="20"/>
        </w:rPr>
        <w:t>senso civico</w:t>
      </w:r>
      <w:r w:rsidRPr="009A7C78">
        <w:rPr>
          <w:rFonts w:cstheme="minorHAnsi"/>
          <w:sz w:val="20"/>
          <w:szCs w:val="20"/>
        </w:rPr>
        <w:t xml:space="preserve"> che sottolineava Luigi Einaudi: prima conoscere, poi discutere, poi deliberare. Pensiamo non sia una Predica inutile, nell’Italia diventata il Paese dell’incontrario, patria del rovescio anziché culla del diritto.</w:t>
      </w:r>
      <w:r w:rsidR="00877412">
        <w:rPr>
          <w:rFonts w:cstheme="minorHAnsi"/>
          <w:sz w:val="20"/>
          <w:szCs w:val="20"/>
        </w:rPr>
        <w:t xml:space="preserve"> </w:t>
      </w:r>
      <w:r w:rsidRPr="009A7C78">
        <w:rPr>
          <w:rFonts w:cstheme="minorHAnsi"/>
          <w:sz w:val="20"/>
          <w:szCs w:val="20"/>
        </w:rPr>
        <w:t xml:space="preserve">È </w:t>
      </w:r>
      <w:r w:rsidRPr="009A7C78">
        <w:rPr>
          <w:rFonts w:cstheme="minorHAnsi"/>
          <w:b/>
          <w:bCs/>
          <w:sz w:val="20"/>
          <w:szCs w:val="20"/>
        </w:rPr>
        <w:t>una visione che ci porta a osare</w:t>
      </w:r>
      <w:r w:rsidRPr="009A7C78">
        <w:rPr>
          <w:rFonts w:cstheme="minorHAnsi"/>
          <w:sz w:val="20"/>
          <w:szCs w:val="20"/>
        </w:rPr>
        <w:t xml:space="preserve">. E a proporre </w:t>
      </w:r>
      <w:r w:rsidRPr="009A7C78">
        <w:rPr>
          <w:rFonts w:cstheme="minorHAnsi"/>
          <w:b/>
          <w:bCs/>
          <w:sz w:val="20"/>
          <w:szCs w:val="20"/>
        </w:rPr>
        <w:t>un prodotto che non c’è</w:t>
      </w:r>
      <w:r w:rsidRPr="009A7C78">
        <w:rPr>
          <w:rFonts w:cstheme="minorHAnsi"/>
          <w:sz w:val="20"/>
          <w:szCs w:val="20"/>
        </w:rPr>
        <w:t>. Almeno, che noi non abbiamo trovato.</w:t>
      </w:r>
      <w:r w:rsidR="00877412">
        <w:rPr>
          <w:rFonts w:cstheme="minorHAnsi"/>
          <w:sz w:val="20"/>
          <w:szCs w:val="20"/>
        </w:rPr>
        <w:t xml:space="preserve"> </w:t>
      </w:r>
      <w:r w:rsidRPr="009A7C78">
        <w:rPr>
          <w:rFonts w:cstheme="minorHAnsi"/>
          <w:sz w:val="20"/>
          <w:szCs w:val="20"/>
        </w:rPr>
        <w:t xml:space="preserve">Dobbiamo essere realisti, dire crudamente la verità sull’economia, la finanza, la politica e la cultura. Ma con la cifra dell’ottimismo della volontà. Siamo sinceri: se cerchiamo il massimo della critica c'è già </w:t>
      </w:r>
      <w:r w:rsidRPr="009A7C78">
        <w:rPr>
          <w:rFonts w:cstheme="minorHAnsi"/>
          <w:i/>
          <w:iCs/>
          <w:sz w:val="20"/>
          <w:szCs w:val="20"/>
        </w:rPr>
        <w:t>Il foglio</w:t>
      </w:r>
      <w:r w:rsidRPr="009A7C78">
        <w:rPr>
          <w:rFonts w:cstheme="minorHAnsi"/>
          <w:sz w:val="20"/>
          <w:szCs w:val="20"/>
        </w:rPr>
        <w:t xml:space="preserve">; se desideriamo il graffio profondo della polemica, c'è già </w:t>
      </w:r>
      <w:r w:rsidRPr="009A7C78">
        <w:rPr>
          <w:rFonts w:cstheme="minorHAnsi"/>
          <w:i/>
          <w:iCs/>
          <w:sz w:val="20"/>
          <w:szCs w:val="20"/>
        </w:rPr>
        <w:t>L’</w:t>
      </w:r>
      <w:proofErr w:type="spellStart"/>
      <w:r w:rsidRPr="009A7C78">
        <w:rPr>
          <w:rFonts w:cstheme="minorHAnsi"/>
          <w:i/>
          <w:iCs/>
          <w:sz w:val="20"/>
          <w:szCs w:val="20"/>
        </w:rPr>
        <w:t>Inkiesta</w:t>
      </w:r>
      <w:proofErr w:type="spellEnd"/>
      <w:r w:rsidRPr="009A7C78">
        <w:rPr>
          <w:rFonts w:cstheme="minorHAnsi"/>
          <w:sz w:val="20"/>
          <w:szCs w:val="20"/>
        </w:rPr>
        <w:t>; entrambe sono testate schierate in senso liberale, utili e preziose, ma all'attacco. E venate di pessimismo.</w:t>
      </w:r>
      <w:r w:rsidR="00877412">
        <w:rPr>
          <w:rFonts w:cstheme="minorHAnsi"/>
          <w:sz w:val="20"/>
          <w:szCs w:val="20"/>
        </w:rPr>
        <w:t xml:space="preserve"> </w:t>
      </w:r>
      <w:r w:rsidRPr="009A7C78">
        <w:rPr>
          <w:rFonts w:cstheme="minorHAnsi"/>
          <w:b/>
          <w:bCs/>
          <w:sz w:val="20"/>
          <w:szCs w:val="20"/>
        </w:rPr>
        <w:t>Noi ci rivolgiamo a decisori pubblici e privati, a una classe dirigente che vorremmo tornasse a essere tale</w:t>
      </w:r>
      <w:r w:rsidRPr="009A7C78">
        <w:rPr>
          <w:rFonts w:cstheme="minorHAnsi"/>
          <w:sz w:val="20"/>
          <w:szCs w:val="20"/>
        </w:rPr>
        <w:t xml:space="preserve">: civica, essenziale, preparata, capace di guardare lontano. Imprenditori e uomini di affari sono persone ottimiste per natura. Il nostro intento è provare a scrivere con questo stile, </w:t>
      </w:r>
      <w:r w:rsidRPr="009A7C78">
        <w:rPr>
          <w:rFonts w:cstheme="minorHAnsi"/>
          <w:b/>
          <w:bCs/>
          <w:sz w:val="20"/>
          <w:szCs w:val="20"/>
        </w:rPr>
        <w:t>fornendo dati, strumenti, pensiero</w:t>
      </w:r>
      <w:r w:rsidRPr="009A7C78">
        <w:rPr>
          <w:rFonts w:cstheme="minorHAnsi"/>
          <w:sz w:val="20"/>
          <w:szCs w:val="20"/>
        </w:rPr>
        <w:t>. Il che non significa non raccontare che la sovranità italiana è limitata dal debito pubblico, con buona pace dei sovranisti. Ma, anziché dire che quindi tanto vale capitolare a Bruxelles, qualunque cosa dica, diremo che a Bruxelles dobbiamo molto e perciò cercheremo di spiegare come utilizzare il legame da cui ormai dipendiamo per tornare a crescere. Certo, scriveremo di sviluppo: ormai lo sanno anche i muri che il problema si annida nella produttività bassa e gli investitori preferiscono altri Paesi, alimentando il circolo vizioso. Ci sforzeremo di trovare idee perché nel nostro Belpaese, investendo in un certo modo, la produttività torni a salire.</w:t>
      </w:r>
      <w:r w:rsidR="00877412">
        <w:rPr>
          <w:rFonts w:cstheme="minorHAnsi"/>
          <w:sz w:val="20"/>
          <w:szCs w:val="20"/>
        </w:rPr>
        <w:t xml:space="preserve"> </w:t>
      </w:r>
      <w:r w:rsidRPr="009A7C78">
        <w:rPr>
          <w:rFonts w:cstheme="minorHAnsi"/>
          <w:sz w:val="20"/>
          <w:szCs w:val="20"/>
        </w:rPr>
        <w:t xml:space="preserve">Insomma, intendiamo scrollarci di dosso un po' di amore per la critica e </w:t>
      </w:r>
      <w:r w:rsidRPr="009A7C78">
        <w:rPr>
          <w:rFonts w:cstheme="minorHAnsi"/>
          <w:sz w:val="20"/>
          <w:szCs w:val="20"/>
        </w:rPr>
        <w:lastRenderedPageBreak/>
        <w:t xml:space="preserve">per la polemica, non per inseguire l'ottimismo ingenuo, ma per indicare una strada e una ragione ai decisori per continuare a investire nel nostro mondo economico. Contaminando discipline, confrontando anche le visioni, quelle serie. Un </w:t>
      </w:r>
      <w:r w:rsidRPr="009A7C78">
        <w:rPr>
          <w:rFonts w:cstheme="minorHAnsi"/>
          <w:i/>
          <w:iCs/>
          <w:sz w:val="20"/>
          <w:szCs w:val="20"/>
        </w:rPr>
        <w:t>nuovo Mondo Economico</w:t>
      </w:r>
      <w:r w:rsidRPr="009A7C78">
        <w:rPr>
          <w:rFonts w:cstheme="minorHAnsi"/>
          <w:sz w:val="20"/>
          <w:szCs w:val="20"/>
        </w:rPr>
        <w:t xml:space="preserve">. Ovvero </w:t>
      </w:r>
      <w:r w:rsidRPr="009A7C78">
        <w:rPr>
          <w:rFonts w:cstheme="minorHAnsi"/>
          <w:b/>
          <w:bCs/>
          <w:sz w:val="20"/>
          <w:szCs w:val="20"/>
        </w:rPr>
        <w:t>una narrazione diversa, costruttiva, del vero, per brutto che sia, ma anche del possibile</w:t>
      </w:r>
      <w:r w:rsidRPr="009A7C78">
        <w:rPr>
          <w:rFonts w:cstheme="minorHAnsi"/>
          <w:sz w:val="20"/>
          <w:szCs w:val="20"/>
        </w:rPr>
        <w:t>. In fondo è proprio questo il prodotto che manca.</w:t>
      </w:r>
    </w:p>
    <w:p w14:paraId="6D5AA016" w14:textId="74702779" w:rsidR="003D7FE4" w:rsidRPr="009A7C78" w:rsidRDefault="003D7FE4" w:rsidP="009A7C78">
      <w:pPr>
        <w:spacing w:after="0" w:line="240" w:lineRule="auto"/>
        <w:jc w:val="both"/>
        <w:rPr>
          <w:rFonts w:cstheme="minorHAnsi"/>
          <w:sz w:val="20"/>
          <w:szCs w:val="20"/>
        </w:rPr>
      </w:pPr>
      <w:hyperlink r:id="rId19" w:history="1">
        <w:r w:rsidRPr="009A7C78">
          <w:rPr>
            <w:rStyle w:val="Collegamentoipertestuale"/>
            <w:rFonts w:cstheme="minorHAnsi"/>
            <w:sz w:val="20"/>
            <w:szCs w:val="20"/>
          </w:rPr>
          <w:t>https://mondoeconomico.eu/progetto</w:t>
        </w:r>
      </w:hyperlink>
      <w:r w:rsidRPr="009A7C78">
        <w:rPr>
          <w:rFonts w:cstheme="minorHAnsi"/>
          <w:sz w:val="20"/>
          <w:szCs w:val="20"/>
        </w:rPr>
        <w:t xml:space="preserve">. </w:t>
      </w:r>
    </w:p>
    <w:p w14:paraId="652B5A21" w14:textId="77777777" w:rsidR="003D7FE4" w:rsidRPr="009A7C78" w:rsidRDefault="003D7FE4" w:rsidP="009A7C78">
      <w:pPr>
        <w:spacing w:after="0" w:line="240" w:lineRule="auto"/>
        <w:jc w:val="both"/>
        <w:rPr>
          <w:rFonts w:cstheme="minorHAnsi"/>
          <w:sz w:val="20"/>
          <w:szCs w:val="20"/>
        </w:rPr>
      </w:pPr>
    </w:p>
    <w:p w14:paraId="1172239C" w14:textId="7632DA75" w:rsidR="0009367F" w:rsidRPr="00877412" w:rsidRDefault="0009367F" w:rsidP="009A7C78">
      <w:pPr>
        <w:spacing w:after="0" w:line="240" w:lineRule="auto"/>
        <w:jc w:val="both"/>
        <w:rPr>
          <w:rFonts w:cstheme="minorHAnsi"/>
          <w:sz w:val="20"/>
          <w:szCs w:val="20"/>
        </w:rPr>
      </w:pPr>
      <w:r w:rsidRPr="009A7C78">
        <w:rPr>
          <w:rFonts w:cstheme="minorHAnsi"/>
          <w:sz w:val="20"/>
          <w:szCs w:val="20"/>
        </w:rPr>
        <w:t>22 Dicembre 2</w:t>
      </w:r>
      <w:r w:rsidRPr="009A7C78">
        <w:rPr>
          <w:rFonts w:cstheme="minorHAnsi"/>
          <w:sz w:val="20"/>
          <w:szCs w:val="20"/>
        </w:rPr>
        <w:t>023</w:t>
      </w:r>
      <w:r w:rsidR="00877412">
        <w:rPr>
          <w:rFonts w:cstheme="minorHAnsi"/>
          <w:sz w:val="20"/>
          <w:szCs w:val="20"/>
        </w:rPr>
        <w:t xml:space="preserve"> </w:t>
      </w:r>
      <w:r w:rsidRPr="009A7C78">
        <w:rPr>
          <w:rFonts w:cstheme="minorHAnsi"/>
          <w:b/>
          <w:bCs/>
          <w:sz w:val="20"/>
          <w:szCs w:val="20"/>
        </w:rPr>
        <w:t xml:space="preserve">Tre anni e un piccolo patrimonio da non disperdere </w:t>
      </w:r>
      <w:r w:rsidR="00877412">
        <w:rPr>
          <w:rFonts w:cstheme="minorHAnsi"/>
          <w:b/>
          <w:bCs/>
          <w:sz w:val="20"/>
          <w:szCs w:val="20"/>
        </w:rPr>
        <w:t xml:space="preserve">/ </w:t>
      </w:r>
      <w:r w:rsidR="00877412" w:rsidRPr="00877412">
        <w:rPr>
          <w:rFonts w:cstheme="minorHAnsi"/>
          <w:b/>
          <w:bCs/>
          <w:sz w:val="20"/>
          <w:szCs w:val="20"/>
        </w:rPr>
        <w:t>di Francesco Antonioli</w:t>
      </w:r>
    </w:p>
    <w:p w14:paraId="62CCD915" w14:textId="363B66FA" w:rsidR="0009367F" w:rsidRPr="009A7C78" w:rsidRDefault="0009367F" w:rsidP="009A7C78">
      <w:pPr>
        <w:spacing w:after="0" w:line="240" w:lineRule="auto"/>
        <w:jc w:val="both"/>
        <w:rPr>
          <w:rFonts w:cstheme="minorHAnsi"/>
          <w:sz w:val="20"/>
          <w:szCs w:val="20"/>
        </w:rPr>
      </w:pPr>
      <w:r w:rsidRPr="009A7C78">
        <w:rPr>
          <w:rFonts w:cstheme="minorHAnsi"/>
          <w:sz w:val="20"/>
          <w:szCs w:val="20"/>
        </w:rPr>
        <w:t>Il mio saluto ai lettori. La soddisfazione per una formula originale che contamina discipline e generazioni, approfondimenti e multimedialità. La felice intuizione del Centro Einaudi. Ma ci sono un'editoria senza editori e il "dilemma della crescita": o si va avanti o si va indietro.</w:t>
      </w:r>
    </w:p>
    <w:p w14:paraId="67F5EB68" w14:textId="7A0064CB" w:rsidR="0009367F" w:rsidRPr="009A7C78" w:rsidRDefault="0009367F" w:rsidP="009A7C78">
      <w:pPr>
        <w:spacing w:after="0" w:line="240" w:lineRule="auto"/>
        <w:jc w:val="both"/>
        <w:rPr>
          <w:rFonts w:cstheme="minorHAnsi"/>
          <w:sz w:val="20"/>
          <w:szCs w:val="20"/>
        </w:rPr>
      </w:pPr>
      <w:r w:rsidRPr="009A7C78">
        <w:rPr>
          <w:rFonts w:cstheme="minorHAnsi"/>
          <w:sz w:val="20"/>
          <w:szCs w:val="20"/>
        </w:rPr>
        <w:t xml:space="preserve">Lascio il 31 dicembre, dopo tre anni, la direzione di </w:t>
      </w:r>
      <w:r w:rsidRPr="009A7C78">
        <w:rPr>
          <w:rFonts w:cstheme="minorHAnsi"/>
          <w:i/>
          <w:iCs/>
          <w:sz w:val="20"/>
          <w:szCs w:val="20"/>
        </w:rPr>
        <w:t>Mondo Economico</w:t>
      </w:r>
      <w:r w:rsidRPr="009A7C78">
        <w:rPr>
          <w:rFonts w:cstheme="minorHAnsi"/>
          <w:sz w:val="20"/>
          <w:szCs w:val="20"/>
        </w:rPr>
        <w:t>. Dall’ottobre 2020 a oggi molta acqua è passata sotto i ponti. È un’esperienza per cui provo vera gratitudine per l’Editore, il Centro di ricerca e documentazione “Luigi Einaudi” di Torino. Ha il merito e l'intuito di aver voluto rivitalizzare una testata di prestigio del Gruppo 24 Ore chiusa nell'ormai lontano 1997.</w:t>
      </w:r>
      <w:r w:rsidR="009A7C78">
        <w:rPr>
          <w:rFonts w:cstheme="minorHAnsi"/>
          <w:sz w:val="20"/>
          <w:szCs w:val="20"/>
        </w:rPr>
        <w:t xml:space="preserve"> </w:t>
      </w:r>
      <w:r w:rsidRPr="009A7C78">
        <w:rPr>
          <w:rFonts w:cstheme="minorHAnsi"/>
          <w:sz w:val="20"/>
          <w:szCs w:val="20"/>
        </w:rPr>
        <w:t xml:space="preserve">Rispetto la decisione dell'Editore, sempre libero di affidare o revocare il mandato fiduciario a un direttore. Anche se non abbiamo potuto ragionarne a fondo, mettendo sul tavolo opzioni, strategie, ipotesi, investimenti. Ecco, la prima persona plurale è un po' mancata in questi anni. Ed è ciò che mi rammarico di non avere sollecitato con maggiore impeto. Tutto ciò, peraltro, non impedisce di guardare il positivo - ed è davvero tanto - che insieme abbiamo creato da zero. Il team dei collaboratori, anzitutto. Lo potete vedere dalle </w:t>
      </w:r>
      <w:hyperlink r:id="rId20" w:history="1">
        <w:r w:rsidRPr="009A7C78">
          <w:rPr>
            <w:rStyle w:val="Collegamentoipertestuale"/>
            <w:rFonts w:cstheme="minorHAnsi"/>
            <w:b/>
            <w:bCs/>
            <w:sz w:val="20"/>
            <w:szCs w:val="20"/>
          </w:rPr>
          <w:t>nostre firme</w:t>
        </w:r>
      </w:hyperlink>
      <w:r w:rsidRPr="009A7C78">
        <w:rPr>
          <w:rFonts w:cstheme="minorHAnsi"/>
          <w:sz w:val="20"/>
          <w:szCs w:val="20"/>
        </w:rPr>
        <w:t xml:space="preserve">, talune più assidue, talaltre meno: è un mix originale di giornalisti, docenti universitari, ricercatori e intellettuali di età diverse con la passione per la divulgazione. Ci siamo anche trovati - tra il 2021 e il 2023 - in piccoli ma efficaci </w:t>
      </w:r>
      <w:r w:rsidRPr="009A7C78">
        <w:rPr>
          <w:rFonts w:cstheme="minorHAnsi"/>
          <w:i/>
          <w:iCs/>
          <w:sz w:val="20"/>
          <w:szCs w:val="20"/>
        </w:rPr>
        <w:t>think tank</w:t>
      </w:r>
      <w:r w:rsidRPr="009A7C78">
        <w:rPr>
          <w:rFonts w:cstheme="minorHAnsi"/>
          <w:sz w:val="20"/>
          <w:szCs w:val="20"/>
        </w:rPr>
        <w:t> per pensare su diverse questioni, contaminando i nostri saperi: dall'energia alla geopolitica, dall'industria dell'auto alle riforme penali. Qualcuno è diventato o sta diventando pubblicista.</w:t>
      </w:r>
      <w:r w:rsidR="009A7C78">
        <w:rPr>
          <w:rFonts w:cstheme="minorHAnsi"/>
          <w:sz w:val="20"/>
          <w:szCs w:val="20"/>
        </w:rPr>
        <w:t xml:space="preserve"> </w:t>
      </w:r>
      <w:r w:rsidRPr="009A7C78">
        <w:rPr>
          <w:rFonts w:cstheme="minorHAnsi"/>
          <w:sz w:val="20"/>
          <w:szCs w:val="20"/>
        </w:rPr>
        <w:t xml:space="preserve">Abbiamo azzeccato alcune scelte, altre meno. L'online è difficile da abitare, ci vuole la pazienza costante del seminatore (e dunque dell'investitore). Negli ultimi dodici mesi abbiamo triplicato gli utenti unici, ma è un primo passo che non basta ancora. </w:t>
      </w:r>
      <w:proofErr w:type="spellStart"/>
      <w:r w:rsidRPr="009A7C78">
        <w:rPr>
          <w:rFonts w:cstheme="minorHAnsi"/>
          <w:sz w:val="20"/>
          <w:szCs w:val="20"/>
        </w:rPr>
        <w:t>Interpretrare</w:t>
      </w:r>
      <w:proofErr w:type="spellEnd"/>
      <w:r w:rsidRPr="009A7C78">
        <w:rPr>
          <w:rFonts w:cstheme="minorHAnsi"/>
          <w:sz w:val="20"/>
          <w:szCs w:val="20"/>
        </w:rPr>
        <w:t xml:space="preserve"> l'infosfera con gli algoritmi è complicato. Ma abbiamo testato la possibilità dei </w:t>
      </w:r>
      <w:hyperlink r:id="rId21" w:history="1">
        <w:r w:rsidRPr="009A7C78">
          <w:rPr>
            <w:rStyle w:val="Collegamentoipertestuale"/>
            <w:rFonts w:cstheme="minorHAnsi"/>
            <w:b/>
            <w:bCs/>
            <w:sz w:val="20"/>
            <w:szCs w:val="20"/>
          </w:rPr>
          <w:t>podcast</w:t>
        </w:r>
      </w:hyperlink>
      <w:r w:rsidRPr="009A7C78">
        <w:rPr>
          <w:rFonts w:cstheme="minorHAnsi"/>
          <w:sz w:val="20"/>
          <w:szCs w:val="20"/>
        </w:rPr>
        <w:t xml:space="preserve"> (con gli amici di </w:t>
      </w:r>
      <w:hyperlink r:id="rId22" w:history="1">
        <w:proofErr w:type="spellStart"/>
        <w:r w:rsidRPr="009A7C78">
          <w:rPr>
            <w:rStyle w:val="Collegamentoipertestuale"/>
            <w:rFonts w:cstheme="minorHAnsi"/>
            <w:b/>
            <w:bCs/>
            <w:sz w:val="20"/>
            <w:szCs w:val="20"/>
          </w:rPr>
          <w:t>Sloweb</w:t>
        </w:r>
        <w:proofErr w:type="spellEnd"/>
      </w:hyperlink>
      <w:r w:rsidRPr="009A7C78">
        <w:rPr>
          <w:rFonts w:cstheme="minorHAnsi"/>
          <w:sz w:val="20"/>
          <w:szCs w:val="20"/>
        </w:rPr>
        <w:t xml:space="preserve"> e i nostri commentatori con </w:t>
      </w:r>
      <w:hyperlink r:id="rId23" w:history="1">
        <w:r w:rsidRPr="009A7C78">
          <w:rPr>
            <w:rStyle w:val="Collegamentoipertestuale"/>
            <w:rFonts w:cstheme="minorHAnsi"/>
            <w:b/>
            <w:bCs/>
            <w:sz w:val="20"/>
            <w:szCs w:val="20"/>
          </w:rPr>
          <w:t xml:space="preserve">Quadrante Futuro </w:t>
        </w:r>
        <w:proofErr w:type="spellStart"/>
        <w:r w:rsidRPr="009A7C78">
          <w:rPr>
            <w:rStyle w:val="Collegamentoipertestuale"/>
            <w:rFonts w:cstheme="minorHAnsi"/>
            <w:b/>
            <w:bCs/>
            <w:sz w:val="20"/>
            <w:szCs w:val="20"/>
          </w:rPr>
          <w:t>Mulrimediale</w:t>
        </w:r>
        <w:proofErr w:type="spellEnd"/>
      </w:hyperlink>
      <w:r w:rsidRPr="009A7C78">
        <w:rPr>
          <w:rFonts w:cstheme="minorHAnsi"/>
          <w:sz w:val="20"/>
          <w:szCs w:val="20"/>
        </w:rPr>
        <w:t>) e le formule dei nostri convegni di approfondimento (</w:t>
      </w:r>
      <w:hyperlink r:id="rId24" w:history="1">
        <w:r w:rsidRPr="009A7C78">
          <w:rPr>
            <w:rStyle w:val="Collegamentoipertestuale"/>
            <w:rFonts w:cstheme="minorHAnsi"/>
            <w:sz w:val="20"/>
            <w:szCs w:val="20"/>
          </w:rPr>
          <w:t>"</w:t>
        </w:r>
        <w:r w:rsidRPr="009A7C78">
          <w:rPr>
            <w:rStyle w:val="Collegamentoipertestuale"/>
            <w:rFonts w:cstheme="minorHAnsi"/>
            <w:b/>
            <w:bCs/>
            <w:sz w:val="20"/>
            <w:szCs w:val="20"/>
          </w:rPr>
          <w:t>I panel di Mondo Economico</w:t>
        </w:r>
        <w:r w:rsidRPr="009A7C78">
          <w:rPr>
            <w:rStyle w:val="Collegamentoipertestuale"/>
            <w:rFonts w:cstheme="minorHAnsi"/>
            <w:sz w:val="20"/>
            <w:szCs w:val="20"/>
          </w:rPr>
          <w:t>"</w:t>
        </w:r>
      </w:hyperlink>
      <w:r w:rsidRPr="009A7C78">
        <w:rPr>
          <w:rFonts w:cstheme="minorHAnsi"/>
          <w:sz w:val="20"/>
          <w:szCs w:val="20"/>
        </w:rPr>
        <w:t>); abbiamo implementato</w:t>
      </w:r>
      <w:r w:rsidRPr="009A7C78">
        <w:rPr>
          <w:rFonts w:cstheme="minorHAnsi"/>
          <w:b/>
          <w:bCs/>
          <w:sz w:val="20"/>
          <w:szCs w:val="20"/>
        </w:rPr>
        <w:t xml:space="preserve"> </w:t>
      </w:r>
      <w:hyperlink r:id="rId25" w:history="1">
        <w:r w:rsidRPr="009A7C78">
          <w:rPr>
            <w:rStyle w:val="Collegamentoipertestuale"/>
            <w:rFonts w:cstheme="minorHAnsi"/>
            <w:b/>
            <w:bCs/>
            <w:sz w:val="20"/>
            <w:szCs w:val="20"/>
          </w:rPr>
          <w:t>l'archivio digitale</w:t>
        </w:r>
      </w:hyperlink>
      <w:r w:rsidRPr="009A7C78">
        <w:rPr>
          <w:rFonts w:cstheme="minorHAnsi"/>
          <w:sz w:val="20"/>
          <w:szCs w:val="20"/>
        </w:rPr>
        <w:t xml:space="preserve"> di tre testate storiche del Centro Einaudi («Quadrante Futuro», «Agenda liberale» e «Lettera Economica»), realizzato </w:t>
      </w:r>
      <w:hyperlink r:id="rId26" w:history="1">
        <w:r w:rsidRPr="009A7C78">
          <w:rPr>
            <w:rStyle w:val="Collegamentoipertestuale"/>
            <w:rFonts w:cstheme="minorHAnsi"/>
            <w:b/>
            <w:bCs/>
            <w:sz w:val="20"/>
            <w:szCs w:val="20"/>
          </w:rPr>
          <w:t>cinque numeri cartacei monografici</w:t>
        </w:r>
      </w:hyperlink>
      <w:r w:rsidRPr="009A7C78">
        <w:rPr>
          <w:rFonts w:cstheme="minorHAnsi"/>
          <w:sz w:val="20"/>
          <w:szCs w:val="20"/>
        </w:rPr>
        <w:t xml:space="preserve"> nell'ultimo biennio.</w:t>
      </w:r>
      <w:r w:rsidR="009A7C78">
        <w:rPr>
          <w:rFonts w:cstheme="minorHAnsi"/>
          <w:sz w:val="20"/>
          <w:szCs w:val="20"/>
        </w:rPr>
        <w:t xml:space="preserve"> </w:t>
      </w:r>
      <w:r w:rsidRPr="009A7C78">
        <w:rPr>
          <w:rFonts w:cstheme="minorHAnsi"/>
          <w:sz w:val="20"/>
          <w:szCs w:val="20"/>
        </w:rPr>
        <w:t>Fin da subito abbiamo messo sotto la lente la pandemia con il "</w:t>
      </w:r>
      <w:hyperlink r:id="rId27" w:history="1">
        <w:r w:rsidRPr="009A7C78">
          <w:rPr>
            <w:rStyle w:val="Collegamentoipertestuale"/>
            <w:rFonts w:cstheme="minorHAnsi"/>
            <w:b/>
            <w:bCs/>
            <w:sz w:val="20"/>
            <w:szCs w:val="20"/>
          </w:rPr>
          <w:t>termometro Covid</w:t>
        </w:r>
      </w:hyperlink>
      <w:r w:rsidRPr="009A7C78">
        <w:rPr>
          <w:rFonts w:cstheme="minorHAnsi"/>
          <w:sz w:val="20"/>
          <w:szCs w:val="20"/>
        </w:rPr>
        <w:t xml:space="preserve">" che consentiva - grazie ai calcoli del nostro Stefano Terna - di avere previsioni ben più aggiornate sui contagi (il famigerato indice Rt) che quelle dell'Istituto superiore di sanità. Qualcuno ci ha accusato di provincialismo (ma perché mai?), altri - come i colleghi britannici del </w:t>
      </w:r>
      <w:hyperlink r:id="rId28" w:history="1">
        <w:r w:rsidRPr="009A7C78">
          <w:rPr>
            <w:rStyle w:val="Collegamentoipertestuale"/>
            <w:rFonts w:cstheme="minorHAnsi"/>
            <w:b/>
            <w:bCs/>
            <w:i/>
            <w:iCs/>
            <w:sz w:val="20"/>
            <w:szCs w:val="20"/>
          </w:rPr>
          <w:t>Telegraph</w:t>
        </w:r>
      </w:hyperlink>
      <w:r w:rsidRPr="009A7C78">
        <w:rPr>
          <w:rFonts w:cstheme="minorHAnsi"/>
          <w:sz w:val="20"/>
          <w:szCs w:val="20"/>
        </w:rPr>
        <w:t xml:space="preserve"> - sono venuti a curiosare provando anche a </w:t>
      </w:r>
      <w:hyperlink r:id="rId29" w:history="1">
        <w:r w:rsidRPr="009A7C78">
          <w:rPr>
            <w:rStyle w:val="Collegamentoipertestuale"/>
            <w:rFonts w:cstheme="minorHAnsi"/>
            <w:b/>
            <w:bCs/>
            <w:sz w:val="20"/>
            <w:szCs w:val="20"/>
          </w:rPr>
          <w:t>riproporre lo schema oltre Manica</w:t>
        </w:r>
      </w:hyperlink>
      <w:r w:rsidRPr="009A7C78">
        <w:rPr>
          <w:rFonts w:cstheme="minorHAnsi"/>
          <w:sz w:val="20"/>
          <w:szCs w:val="20"/>
        </w:rPr>
        <w:t>. </w:t>
      </w:r>
    </w:p>
    <w:p w14:paraId="123CB82D" w14:textId="72119C12" w:rsidR="0009367F" w:rsidRPr="009A7C78" w:rsidRDefault="0009367F" w:rsidP="009A7C78">
      <w:pPr>
        <w:spacing w:after="0" w:line="240" w:lineRule="auto"/>
        <w:jc w:val="both"/>
        <w:rPr>
          <w:rFonts w:cstheme="minorHAnsi"/>
          <w:sz w:val="20"/>
          <w:szCs w:val="20"/>
        </w:rPr>
      </w:pPr>
      <w:r w:rsidRPr="009A7C78">
        <w:rPr>
          <w:rFonts w:cstheme="minorHAnsi"/>
          <w:b/>
          <w:bCs/>
          <w:sz w:val="20"/>
          <w:szCs w:val="20"/>
        </w:rPr>
        <w:t>Lo spinoff mancato</w:t>
      </w:r>
      <w:r w:rsidR="009A7C78">
        <w:rPr>
          <w:rFonts w:cstheme="minorHAnsi"/>
          <w:b/>
          <w:bCs/>
          <w:sz w:val="20"/>
          <w:szCs w:val="20"/>
        </w:rPr>
        <w:t xml:space="preserve">. </w:t>
      </w:r>
      <w:r w:rsidRPr="009A7C78">
        <w:rPr>
          <w:rFonts w:cstheme="minorHAnsi"/>
          <w:sz w:val="20"/>
          <w:szCs w:val="20"/>
        </w:rPr>
        <w:t>L'intu</w:t>
      </w:r>
      <w:r w:rsidRPr="009A7C78">
        <w:rPr>
          <w:rFonts w:cstheme="minorHAnsi"/>
          <w:sz w:val="20"/>
          <w:szCs w:val="20"/>
        </w:rPr>
        <w:t>i</w:t>
      </w:r>
      <w:r w:rsidRPr="009A7C78">
        <w:rPr>
          <w:rFonts w:cstheme="minorHAnsi"/>
          <w:sz w:val="20"/>
          <w:szCs w:val="20"/>
        </w:rPr>
        <w:t xml:space="preserve">zione resta valida eccome. Ma non l'abbiamo messa a valore, soprattutto non l'abbiamo comunicato e tradotta in percorsi efficaci for profit. Non abbiamo lavorato ben seduti allo stesso desk, in modo corale. </w:t>
      </w:r>
      <w:r w:rsidRPr="009A7C78">
        <w:rPr>
          <w:rFonts w:cstheme="minorHAnsi"/>
          <w:i/>
          <w:iCs/>
          <w:sz w:val="20"/>
          <w:szCs w:val="20"/>
        </w:rPr>
        <w:t>Mondo Economico</w:t>
      </w:r>
      <w:r w:rsidRPr="009A7C78">
        <w:rPr>
          <w:rFonts w:cstheme="minorHAnsi"/>
          <w:sz w:val="20"/>
          <w:szCs w:val="20"/>
        </w:rPr>
        <w:t xml:space="preserve"> poteva essere pronto per uno spinoff, per un salto di qualità. C'era un progetto, misurato e percorribile. Penso che valesse la pena osare, anche per dare un segnale al "sistema Torino". Si è scelto diversamente e in modo un po' anaffettivo, ne prendo atto. È il dilemma della "crisi di crescita": o si va avanti o si va indietro.</w:t>
      </w:r>
      <w:r w:rsidR="009A7C78">
        <w:rPr>
          <w:rFonts w:cstheme="minorHAnsi"/>
          <w:sz w:val="20"/>
          <w:szCs w:val="20"/>
        </w:rPr>
        <w:t xml:space="preserve"> </w:t>
      </w:r>
      <w:r w:rsidRPr="009A7C78">
        <w:rPr>
          <w:rFonts w:cstheme="minorHAnsi"/>
          <w:sz w:val="20"/>
          <w:szCs w:val="20"/>
        </w:rPr>
        <w:t>Causa recente trasloco di casa, mi è tornato tra le mani un libro della Bollati Boringhieri, «Editoria senza editori». André Schiffrin andrebbe riletto e un po' meditato. Specialmente sotto la Mole, dove un piccolo mondo antico rischia di non aiutare il ricambio generazionale, non forma una nuova classe dirigente, seda i guizzi imprenditoriali.</w:t>
      </w:r>
      <w:r w:rsidR="009A7C78">
        <w:rPr>
          <w:rFonts w:cstheme="minorHAnsi"/>
          <w:sz w:val="20"/>
          <w:szCs w:val="20"/>
        </w:rPr>
        <w:t xml:space="preserve"> </w:t>
      </w:r>
      <w:r w:rsidRPr="009A7C78">
        <w:rPr>
          <w:rFonts w:cstheme="minorHAnsi"/>
          <w:sz w:val="20"/>
          <w:szCs w:val="20"/>
        </w:rPr>
        <w:t xml:space="preserve">Qui, invece, credetemi, c'è un piccolo patrimonio da custodire e da valorizzare. Auguro perciò il meglio a </w:t>
      </w:r>
      <w:r w:rsidRPr="009A7C78">
        <w:rPr>
          <w:rFonts w:cstheme="minorHAnsi"/>
          <w:i/>
          <w:iCs/>
          <w:sz w:val="20"/>
          <w:szCs w:val="20"/>
        </w:rPr>
        <w:t>Mondo Economico</w:t>
      </w:r>
      <w:r w:rsidRPr="009A7C78">
        <w:rPr>
          <w:rFonts w:cstheme="minorHAnsi"/>
          <w:sz w:val="20"/>
          <w:szCs w:val="20"/>
        </w:rPr>
        <w:t xml:space="preserve"> e a voi lettori.</w:t>
      </w:r>
      <w:r w:rsidR="009A7C78">
        <w:rPr>
          <w:rFonts w:cstheme="minorHAnsi"/>
          <w:sz w:val="20"/>
          <w:szCs w:val="20"/>
        </w:rPr>
        <w:t xml:space="preserve"> </w:t>
      </w:r>
      <w:r w:rsidRPr="009A7C78">
        <w:rPr>
          <w:rFonts w:cstheme="minorHAnsi"/>
          <w:sz w:val="20"/>
          <w:szCs w:val="20"/>
        </w:rPr>
        <w:t>Grazie a tutti coloro che mi hanno accompagnato in questa avventura giocando in squadra, in particolare, in questo ultimo anno e mezzo al vicedirettore Pier Paolo Luciano. Buon Natale di cuore. Ci vediamo nel villaggio digitale.</w:t>
      </w:r>
    </w:p>
    <w:p w14:paraId="5651EF0A" w14:textId="77777777" w:rsidR="0009367F" w:rsidRPr="009A7C78" w:rsidRDefault="0009367F" w:rsidP="009A7C78">
      <w:pPr>
        <w:spacing w:after="0" w:line="240" w:lineRule="auto"/>
        <w:jc w:val="both"/>
        <w:rPr>
          <w:rFonts w:cstheme="minorHAnsi"/>
          <w:sz w:val="20"/>
          <w:szCs w:val="20"/>
        </w:rPr>
      </w:pPr>
      <w:r w:rsidRPr="009A7C78">
        <w:rPr>
          <w:rFonts w:cstheme="minorHAnsi"/>
          <w:b/>
          <w:bCs/>
          <w:sz w:val="20"/>
          <w:szCs w:val="20"/>
        </w:rPr>
        <w:t>Francesco Antonioli</w:t>
      </w:r>
      <w:r w:rsidRPr="009A7C78">
        <w:rPr>
          <w:rFonts w:cstheme="minorHAnsi"/>
          <w:sz w:val="20"/>
          <w:szCs w:val="20"/>
        </w:rPr>
        <w:t xml:space="preserve"> (Torino, 1963), giornalista, </w:t>
      </w:r>
      <w:proofErr w:type="spellStart"/>
      <w:r w:rsidRPr="009A7C78">
        <w:rPr>
          <w:rFonts w:cstheme="minorHAnsi"/>
          <w:sz w:val="20"/>
          <w:szCs w:val="20"/>
        </w:rPr>
        <w:t>content</w:t>
      </w:r>
      <w:proofErr w:type="spellEnd"/>
      <w:r w:rsidRPr="009A7C78">
        <w:rPr>
          <w:rFonts w:cstheme="minorHAnsi"/>
          <w:sz w:val="20"/>
          <w:szCs w:val="20"/>
        </w:rPr>
        <w:t xml:space="preserve"> manager, saggista. Direttore di Mondo Economico dal 2020 al 2023. Ha lavorato a lungo al Sole 24 Ore, dopo essere stato all'Ansa, ad Avvenire, a Raidue. Si occupa di economia, cultura, religioni, </w:t>
      </w:r>
      <w:proofErr w:type="spellStart"/>
      <w:r w:rsidRPr="009A7C78">
        <w:rPr>
          <w:rFonts w:cstheme="minorHAnsi"/>
          <w:sz w:val="20"/>
          <w:szCs w:val="20"/>
        </w:rPr>
        <w:t>education</w:t>
      </w:r>
      <w:proofErr w:type="spellEnd"/>
      <w:r w:rsidRPr="009A7C78">
        <w:rPr>
          <w:rFonts w:cstheme="minorHAnsi"/>
          <w:sz w:val="20"/>
          <w:szCs w:val="20"/>
        </w:rPr>
        <w:t xml:space="preserve"> e politiche familiari. Adesso è contributor di Stampa e di Repubblica (Gruppo Gedi). Insegna Comunicazione economica e finanziaria all'Istituto europeo di Design (Ied). </w:t>
      </w:r>
    </w:p>
    <w:p w14:paraId="39FC95E0" w14:textId="3234C171" w:rsidR="0031062F" w:rsidRPr="009A7C78" w:rsidRDefault="0009367F" w:rsidP="009A7C78">
      <w:pPr>
        <w:spacing w:after="0" w:line="240" w:lineRule="auto"/>
        <w:jc w:val="both"/>
        <w:rPr>
          <w:rFonts w:cstheme="minorHAnsi"/>
          <w:sz w:val="20"/>
          <w:szCs w:val="20"/>
        </w:rPr>
      </w:pPr>
      <w:hyperlink r:id="rId30" w:history="1">
        <w:r w:rsidRPr="009A7C78">
          <w:rPr>
            <w:rStyle w:val="Collegamentoipertestuale"/>
            <w:rFonts w:cstheme="minorHAnsi"/>
            <w:sz w:val="20"/>
            <w:szCs w:val="20"/>
          </w:rPr>
          <w:t>https://mondoeconomico.eu/editoriali-archivio/tre-anni-e-un-piccolo-patrimonio-da-non-disperdere</w:t>
        </w:r>
      </w:hyperlink>
      <w:r w:rsidRPr="009A7C78">
        <w:rPr>
          <w:rFonts w:cstheme="minorHAnsi"/>
          <w:sz w:val="20"/>
          <w:szCs w:val="20"/>
        </w:rPr>
        <w:t xml:space="preserve">. </w:t>
      </w:r>
    </w:p>
    <w:p w14:paraId="44CA2707" w14:textId="77777777" w:rsidR="0009367F" w:rsidRPr="009A7C78" w:rsidRDefault="0009367F" w:rsidP="009A7C78">
      <w:pPr>
        <w:spacing w:after="0" w:line="240" w:lineRule="auto"/>
        <w:jc w:val="both"/>
        <w:rPr>
          <w:rFonts w:cstheme="minorHAnsi"/>
          <w:sz w:val="20"/>
          <w:szCs w:val="20"/>
        </w:rPr>
      </w:pPr>
    </w:p>
    <w:p w14:paraId="0058C898" w14:textId="6266B543" w:rsidR="0009367F" w:rsidRPr="009A7C78" w:rsidRDefault="0009367F" w:rsidP="009A7C78">
      <w:pPr>
        <w:spacing w:after="0" w:line="240" w:lineRule="auto"/>
        <w:jc w:val="both"/>
        <w:rPr>
          <w:rFonts w:cstheme="minorHAnsi"/>
          <w:sz w:val="20"/>
          <w:szCs w:val="20"/>
        </w:rPr>
      </w:pPr>
      <w:r w:rsidRPr="009A7C78">
        <w:rPr>
          <w:rFonts w:cstheme="minorHAnsi"/>
          <w:sz w:val="20"/>
          <w:szCs w:val="20"/>
        </w:rPr>
        <w:t>Da giugno 2022 Mondo Economico è disponibile anche su formato cartaceo. Si tratta di numeri monografici. Ne realizzeremo, per ora, due all’anno, ma l’intenzione è di aumentare le opportunità di approfondimento e di documentazione per i nostri lettori. Il focus è su banche e assicurazioni, perché riguardano un caposaldo per la costruzione del futuro di famiglie e imprese. </w:t>
      </w:r>
      <w:r w:rsidR="009A7C78">
        <w:rPr>
          <w:rFonts w:cstheme="minorHAnsi"/>
          <w:sz w:val="20"/>
          <w:szCs w:val="20"/>
        </w:rPr>
        <w:t xml:space="preserve"> </w:t>
      </w:r>
      <w:r w:rsidRPr="009A7C78">
        <w:rPr>
          <w:rFonts w:cstheme="minorHAnsi"/>
          <w:sz w:val="20"/>
          <w:szCs w:val="20"/>
        </w:rPr>
        <w:t>Il numero può essere richiesto in formato sia digitale (in .pdf) sia cartaceo (inviato tramite posta).</w:t>
      </w:r>
      <w:r w:rsidR="009A7C78">
        <w:rPr>
          <w:rFonts w:cstheme="minorHAnsi"/>
          <w:sz w:val="20"/>
          <w:szCs w:val="20"/>
        </w:rPr>
        <w:t xml:space="preserve"> </w:t>
      </w:r>
      <w:r w:rsidRPr="009A7C78">
        <w:rPr>
          <w:rFonts w:cstheme="minorHAnsi"/>
          <w:sz w:val="20"/>
          <w:szCs w:val="20"/>
        </w:rPr>
        <w:t xml:space="preserve">Per opinioni, idee e suggerimenti scrivere alla </w:t>
      </w:r>
      <w:hyperlink r:id="rId31" w:history="1">
        <w:r w:rsidRPr="009A7C78">
          <w:rPr>
            <w:rStyle w:val="Collegamentoipertestuale"/>
            <w:rFonts w:cstheme="minorHAnsi"/>
            <w:sz w:val="20"/>
            <w:szCs w:val="20"/>
          </w:rPr>
          <w:t>redazione</w:t>
        </w:r>
      </w:hyperlink>
    </w:p>
    <w:p w14:paraId="5C846F1B" w14:textId="686580B2" w:rsidR="0009367F" w:rsidRPr="009A7C78" w:rsidRDefault="0009367F" w:rsidP="009A7C78">
      <w:pPr>
        <w:spacing w:after="0" w:line="240" w:lineRule="auto"/>
        <w:jc w:val="both"/>
        <w:rPr>
          <w:rFonts w:cstheme="minorHAnsi"/>
          <w:sz w:val="20"/>
          <w:szCs w:val="20"/>
        </w:rPr>
      </w:pPr>
      <w:hyperlink r:id="rId32" w:history="1">
        <w:r w:rsidRPr="009A7C78">
          <w:rPr>
            <w:rStyle w:val="Collegamentoipertestuale"/>
            <w:rFonts w:cstheme="minorHAnsi"/>
            <w:sz w:val="20"/>
            <w:szCs w:val="20"/>
          </w:rPr>
          <w:t>https://mondoeconomico.eu/numeri-monografici</w:t>
        </w:r>
      </w:hyperlink>
      <w:r w:rsidRPr="009A7C78">
        <w:rPr>
          <w:rFonts w:cstheme="minorHAnsi"/>
          <w:sz w:val="20"/>
          <w:szCs w:val="20"/>
        </w:rPr>
        <w:t xml:space="preserve">. </w:t>
      </w:r>
    </w:p>
    <w:sectPr w:rsidR="0009367F" w:rsidRPr="009A7C78"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E0B7C"/>
    <w:rsid w:val="0009367F"/>
    <w:rsid w:val="000E0B7C"/>
    <w:rsid w:val="000E0E47"/>
    <w:rsid w:val="0031062F"/>
    <w:rsid w:val="003605E3"/>
    <w:rsid w:val="00375F4B"/>
    <w:rsid w:val="003811E4"/>
    <w:rsid w:val="003D7FE4"/>
    <w:rsid w:val="00653982"/>
    <w:rsid w:val="00877412"/>
    <w:rsid w:val="009A7C78"/>
    <w:rsid w:val="009D1E53"/>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F0C0"/>
  <w15:chartTrackingRefBased/>
  <w15:docId w15:val="{E29FC7FF-4BED-4690-8211-85D31B09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E0B7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E0B7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E0B7C"/>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E0B7C"/>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E0B7C"/>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E0B7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E0B7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E0B7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E0B7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E0B7C"/>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E0B7C"/>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E0B7C"/>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E0B7C"/>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E0B7C"/>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E0B7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E0B7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E0B7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E0B7C"/>
    <w:rPr>
      <w:rFonts w:eastAsiaTheme="majorEastAsia" w:cstheme="majorBidi"/>
      <w:color w:val="272727" w:themeColor="text1" w:themeTint="D8"/>
    </w:rPr>
  </w:style>
  <w:style w:type="paragraph" w:styleId="Titolo">
    <w:name w:val="Title"/>
    <w:basedOn w:val="Normale"/>
    <w:next w:val="Normale"/>
    <w:link w:val="TitoloCarattere"/>
    <w:uiPriority w:val="10"/>
    <w:qFormat/>
    <w:rsid w:val="000E0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E0B7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E0B7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E0B7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E0B7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E0B7C"/>
    <w:rPr>
      <w:i/>
      <w:iCs/>
      <w:color w:val="404040" w:themeColor="text1" w:themeTint="BF"/>
    </w:rPr>
  </w:style>
  <w:style w:type="paragraph" w:styleId="Paragrafoelenco">
    <w:name w:val="List Paragraph"/>
    <w:basedOn w:val="Normale"/>
    <w:uiPriority w:val="34"/>
    <w:qFormat/>
    <w:rsid w:val="000E0B7C"/>
    <w:pPr>
      <w:ind w:left="720"/>
      <w:contextualSpacing/>
    </w:pPr>
  </w:style>
  <w:style w:type="character" w:styleId="Enfasiintensa">
    <w:name w:val="Intense Emphasis"/>
    <w:basedOn w:val="Carpredefinitoparagrafo"/>
    <w:uiPriority w:val="21"/>
    <w:qFormat/>
    <w:rsid w:val="000E0B7C"/>
    <w:rPr>
      <w:i/>
      <w:iCs/>
      <w:color w:val="365F91" w:themeColor="accent1" w:themeShade="BF"/>
    </w:rPr>
  </w:style>
  <w:style w:type="paragraph" w:styleId="Citazioneintensa">
    <w:name w:val="Intense Quote"/>
    <w:basedOn w:val="Normale"/>
    <w:next w:val="Normale"/>
    <w:link w:val="CitazioneintensaCarattere"/>
    <w:uiPriority w:val="30"/>
    <w:qFormat/>
    <w:rsid w:val="000E0B7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E0B7C"/>
    <w:rPr>
      <w:i/>
      <w:iCs/>
      <w:color w:val="365F91" w:themeColor="accent1" w:themeShade="BF"/>
    </w:rPr>
  </w:style>
  <w:style w:type="character" w:styleId="Riferimentointenso">
    <w:name w:val="Intense Reference"/>
    <w:basedOn w:val="Carpredefinitoparagrafo"/>
    <w:uiPriority w:val="32"/>
    <w:qFormat/>
    <w:rsid w:val="000E0B7C"/>
    <w:rPr>
      <w:b/>
      <w:bCs/>
      <w:smallCaps/>
      <w:color w:val="365F91" w:themeColor="accent1" w:themeShade="BF"/>
      <w:spacing w:val="5"/>
    </w:rPr>
  </w:style>
  <w:style w:type="character" w:styleId="Collegamentoipertestuale">
    <w:name w:val="Hyperlink"/>
    <w:basedOn w:val="Carpredefinitoparagrafo"/>
    <w:uiPriority w:val="99"/>
    <w:unhideWhenUsed/>
    <w:rsid w:val="0009367F"/>
    <w:rPr>
      <w:color w:val="0000FF" w:themeColor="hyperlink"/>
      <w:u w:val="single"/>
    </w:rPr>
  </w:style>
  <w:style w:type="character" w:styleId="Menzionenonrisolta">
    <w:name w:val="Unresolved Mention"/>
    <w:basedOn w:val="Carpredefinitoparagrafo"/>
    <w:uiPriority w:val="99"/>
    <w:semiHidden/>
    <w:unhideWhenUsed/>
    <w:rsid w:val="00093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s://mondoeconomico.eu/" TargetMode="External"/><Relationship Id="rId26" Type="http://schemas.openxmlformats.org/officeDocument/2006/relationships/hyperlink" Target="https://mondoeconomico.eu/numeri-monografici" TargetMode="External"/><Relationship Id="rId3" Type="http://schemas.openxmlformats.org/officeDocument/2006/relationships/settings" Target="settings.xml"/><Relationship Id="rId21" Type="http://schemas.openxmlformats.org/officeDocument/2006/relationships/hyperlink" Target="https://mondoeconomico.eu/podcast" TargetMode="External"/><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hyperlink" Target="https://www.primaonline.it/2020/10/09/313650/nuovo-mondo-economico-online-dall8-ottobre-edito-dal-centro-einaudi-di-torino/" TargetMode="External"/><Relationship Id="rId25" Type="http://schemas.openxmlformats.org/officeDocument/2006/relationships/hyperlink" Target="https://mondoeconomico.eu/archivio"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entroeinaudi.it/notizie-in-evidenza/5474-nuovo-mondo-economico.html" TargetMode="External"/><Relationship Id="rId20" Type="http://schemas.openxmlformats.org/officeDocument/2006/relationships/hyperlink" Target="https://mondoeconomico.eu/le-nostre-firme" TargetMode="External"/><Relationship Id="rId29" Type="http://schemas.openxmlformats.org/officeDocument/2006/relationships/hyperlink" Target="https://www.telegraph.co.uk/global-health/science-and-disease/exclusive-uks-first-real-time-r-number-shows-sharp-decline/"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hyperlink" Target="https://mondoeconomico.eu/quadrante-futuro-multimediale/cresce-l-offerta-di-mondo-economico" TargetMode="External"/><Relationship Id="rId32" Type="http://schemas.openxmlformats.org/officeDocument/2006/relationships/hyperlink" Target="https://mondoeconomico.eu/numeri-monografici" TargetMode="External"/><Relationship Id="rId5" Type="http://schemas.openxmlformats.org/officeDocument/2006/relationships/image" Target="media/image1.jpeg"/><Relationship Id="rId15" Type="http://schemas.openxmlformats.org/officeDocument/2006/relationships/hyperlink" Target="https://mondoeconomico.eu/" TargetMode="External"/><Relationship Id="rId23" Type="http://schemas.openxmlformats.org/officeDocument/2006/relationships/hyperlink" Target="https://mondoeconomico.eu/podcast/quadrante-futuro-multimediale" TargetMode="External"/><Relationship Id="rId28" Type="http://schemas.openxmlformats.org/officeDocument/2006/relationships/hyperlink" Target="https://www.telegraph.co.uk/global-health/science-and-disease/italy-used-privately-calculated-r-number-tighten-lockdown-rules/" TargetMode="External"/><Relationship Id="rId10" Type="http://schemas.openxmlformats.org/officeDocument/2006/relationships/image" Target="media/image5.png"/><Relationship Id="rId19" Type="http://schemas.openxmlformats.org/officeDocument/2006/relationships/hyperlink" Target="https://mondoeconomico.eu/progetto" TargetMode="External"/><Relationship Id="rId31" Type="http://schemas.openxmlformats.org/officeDocument/2006/relationships/hyperlink" Target="https://mondoeconomico.eu/redazione"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primaonline.it/author/r-borghi/" TargetMode="External"/><Relationship Id="rId22" Type="http://schemas.openxmlformats.org/officeDocument/2006/relationships/hyperlink" Target="https://www.sloweb.it" TargetMode="External"/><Relationship Id="rId27" Type="http://schemas.openxmlformats.org/officeDocument/2006/relationships/hyperlink" Target="https://mondoeconomico.eu/termometro-covid" TargetMode="External"/><Relationship Id="rId30" Type="http://schemas.openxmlformats.org/officeDocument/2006/relationships/hyperlink" Target="https://mondoeconomico.eu/editoriali-archivio/tre-anni-e-un-piccolo-patrimonio-da-non-disperdere" TargetMode="External"/><Relationship Id="rId8" Type="http://schemas.openxmlformats.org/officeDocument/2006/relationships/hyperlink" Target="https://mondoeconomico.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4D99A-8974-4573-990B-34604515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2103</Words>
  <Characters>11992</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2026-07-09T17:09:00Z</dcterms:created>
  <dcterms:modified xsi:type="dcterms:W3CDTF">2026-07-09T17:52:00Z</dcterms:modified>
</cp:coreProperties>
</file>