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FA878" w14:textId="398651D2" w:rsidR="00A00CA3" w:rsidRPr="00B131E3" w:rsidRDefault="00A00CA3" w:rsidP="00B131E3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B131E3">
        <w:rPr>
          <w:rFonts w:asciiTheme="minorHAnsi" w:hAnsiTheme="minorHAnsi" w:cstheme="minorHAnsi"/>
          <w:b/>
          <w:color w:val="C00000"/>
          <w:sz w:val="44"/>
          <w:szCs w:val="44"/>
        </w:rPr>
        <w:t>R1</w:t>
      </w:r>
      <w:r w:rsidRPr="00B131E3">
        <w:rPr>
          <w:rFonts w:asciiTheme="minorHAnsi" w:hAnsiTheme="minorHAnsi" w:cstheme="minorHAnsi"/>
          <w:b/>
          <w:color w:val="C00000"/>
          <w:sz w:val="44"/>
          <w:szCs w:val="44"/>
        </w:rPr>
        <w:t>93</w:t>
      </w:r>
      <w:r w:rsidRPr="00B131E3">
        <w:rPr>
          <w:rFonts w:asciiTheme="minorHAnsi" w:hAnsiTheme="minorHAnsi" w:cstheme="minorHAnsi"/>
          <w:b/>
        </w:rPr>
        <w:tab/>
      </w:r>
      <w:r w:rsidRPr="00B131E3">
        <w:rPr>
          <w:rFonts w:asciiTheme="minorHAnsi" w:hAnsiTheme="minorHAnsi" w:cstheme="minorHAnsi"/>
          <w:b/>
          <w:sz w:val="16"/>
          <w:szCs w:val="16"/>
        </w:rPr>
        <w:tab/>
      </w:r>
      <w:r w:rsidRPr="00B131E3">
        <w:rPr>
          <w:rFonts w:asciiTheme="minorHAnsi" w:hAnsiTheme="minorHAnsi" w:cstheme="minorHAnsi"/>
          <w:b/>
          <w:sz w:val="16"/>
          <w:szCs w:val="16"/>
        </w:rPr>
        <w:tab/>
      </w:r>
      <w:r w:rsidRPr="00B131E3">
        <w:rPr>
          <w:rFonts w:asciiTheme="minorHAnsi" w:hAnsiTheme="minorHAnsi" w:cstheme="minorHAnsi"/>
          <w:b/>
          <w:sz w:val="16"/>
          <w:szCs w:val="16"/>
        </w:rPr>
        <w:tab/>
      </w:r>
      <w:r w:rsidRPr="00B131E3">
        <w:rPr>
          <w:rFonts w:asciiTheme="minorHAnsi" w:hAnsiTheme="minorHAnsi" w:cstheme="minorHAnsi"/>
          <w:b/>
          <w:sz w:val="16"/>
          <w:szCs w:val="16"/>
        </w:rPr>
        <w:tab/>
      </w:r>
      <w:r w:rsidRPr="00B131E3">
        <w:rPr>
          <w:rFonts w:asciiTheme="minorHAnsi" w:hAnsiTheme="minorHAnsi" w:cstheme="minorHAnsi"/>
          <w:b/>
          <w:sz w:val="16"/>
          <w:szCs w:val="16"/>
        </w:rPr>
        <w:tab/>
      </w:r>
      <w:r w:rsidRPr="00B131E3">
        <w:rPr>
          <w:rFonts w:asciiTheme="minorHAnsi" w:hAnsiTheme="minorHAnsi" w:cstheme="minorHAnsi"/>
          <w:b/>
          <w:sz w:val="16"/>
          <w:szCs w:val="16"/>
        </w:rPr>
        <w:tab/>
      </w:r>
      <w:r w:rsidRPr="00B131E3">
        <w:rPr>
          <w:rFonts w:asciiTheme="minorHAnsi" w:hAnsiTheme="minorHAnsi" w:cstheme="minorHAnsi"/>
          <w:b/>
          <w:sz w:val="16"/>
          <w:szCs w:val="16"/>
        </w:rPr>
        <w:tab/>
      </w:r>
      <w:r w:rsidRPr="00B131E3">
        <w:rPr>
          <w:rFonts w:asciiTheme="minorHAnsi" w:hAnsiTheme="minorHAnsi" w:cstheme="minorHAnsi"/>
          <w:b/>
          <w:sz w:val="16"/>
          <w:szCs w:val="16"/>
        </w:rPr>
        <w:tab/>
      </w:r>
      <w:r w:rsidRPr="00B131E3">
        <w:rPr>
          <w:rFonts w:asciiTheme="minorHAnsi" w:hAnsiTheme="minorHAnsi" w:cstheme="minorHAnsi"/>
          <w:i/>
          <w:sz w:val="16"/>
          <w:szCs w:val="16"/>
        </w:rPr>
        <w:t>Scheda creata il 20 giugno 2026</w:t>
      </w:r>
    </w:p>
    <w:p w14:paraId="4EBEC934" w14:textId="77777777" w:rsidR="00A00CA3" w:rsidRPr="00B131E3" w:rsidRDefault="00A00CA3" w:rsidP="00B131E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131E3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4499CBE" w14:textId="52C78CCF" w:rsidR="00221A18" w:rsidRPr="00B131E3" w:rsidRDefault="00221A18" w:rsidP="00B131E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131E3">
        <w:rPr>
          <w:rFonts w:asciiTheme="minorHAnsi" w:hAnsiTheme="minorHAnsi" w:cstheme="minorHAnsi"/>
          <w:noProof/>
        </w:rPr>
        <w:drawing>
          <wp:inline distT="0" distB="0" distL="0" distR="0" wp14:anchorId="02269509" wp14:editId="436611B1">
            <wp:extent cx="1789200" cy="2520000"/>
            <wp:effectExtent l="0" t="0" r="1905" b="0"/>
            <wp:docPr id="5996988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367" w:rsidRPr="00B131E3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7F5FC62" wp14:editId="4C414ADB">
            <wp:extent cx="2638800" cy="2520000"/>
            <wp:effectExtent l="0" t="0" r="9525" b="0"/>
            <wp:docPr id="174059945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C75BD" w14:textId="1F2E44BF" w:rsidR="003A3ADE" w:rsidRPr="00B131E3" w:rsidRDefault="003A3ADE" w:rsidP="00B131E3">
      <w:pPr>
        <w:jc w:val="both"/>
        <w:rPr>
          <w:rFonts w:asciiTheme="minorHAnsi" w:hAnsiTheme="minorHAnsi" w:cstheme="minorHAnsi"/>
          <w:sz w:val="32"/>
          <w:szCs w:val="32"/>
        </w:rPr>
      </w:pPr>
      <w:r w:rsidRPr="00B131E3">
        <w:rPr>
          <w:rFonts w:asciiTheme="minorHAnsi" w:hAnsiTheme="minorHAnsi" w:cstheme="minorHAnsi"/>
          <w:b/>
          <w:sz w:val="32"/>
          <w:szCs w:val="32"/>
        </w:rPr>
        <w:t xml:space="preserve">*Cronaca </w:t>
      </w:r>
      <w:proofErr w:type="gramStart"/>
      <w:r w:rsidRPr="00B131E3">
        <w:rPr>
          <w:rFonts w:asciiTheme="minorHAnsi" w:hAnsiTheme="minorHAnsi" w:cstheme="minorHAnsi"/>
          <w:b/>
          <w:sz w:val="32"/>
          <w:szCs w:val="32"/>
        </w:rPr>
        <w:t>vera</w:t>
      </w:r>
      <w:r w:rsidRPr="00B131E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settimanale di fatti e attualità. - Anno 1, n. 1 (10 ottobre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1969)-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>anno 4, n. 15</w:t>
      </w:r>
      <w:r w:rsidR="00BC1032" w:rsidRPr="00B131E3">
        <w:rPr>
          <w:rFonts w:asciiTheme="minorHAnsi" w:hAnsiTheme="minorHAnsi" w:cstheme="minorHAnsi"/>
          <w:sz w:val="32"/>
          <w:szCs w:val="32"/>
        </w:rPr>
        <w:t>0</w:t>
      </w:r>
      <w:r w:rsidRPr="00B131E3">
        <w:rPr>
          <w:rFonts w:asciiTheme="minorHAnsi" w:hAnsiTheme="minorHAnsi" w:cstheme="minorHAnsi"/>
          <w:sz w:val="32"/>
          <w:szCs w:val="32"/>
        </w:rPr>
        <w:t xml:space="preserve"> (</w:t>
      </w:r>
      <w:r w:rsidR="00BC1032" w:rsidRPr="00B131E3">
        <w:rPr>
          <w:rFonts w:asciiTheme="minorHAnsi" w:hAnsiTheme="minorHAnsi" w:cstheme="minorHAnsi"/>
          <w:sz w:val="32"/>
          <w:szCs w:val="32"/>
        </w:rPr>
        <w:t>23 agosto</w:t>
      </w:r>
      <w:r w:rsidRPr="00B131E3">
        <w:rPr>
          <w:rFonts w:asciiTheme="minorHAnsi" w:hAnsiTheme="minorHAnsi" w:cstheme="minorHAnsi"/>
          <w:sz w:val="32"/>
          <w:szCs w:val="32"/>
        </w:rPr>
        <w:t xml:space="preserve"> 1972). </w:t>
      </w:r>
      <w:r w:rsidR="00BC1032" w:rsidRPr="00B131E3">
        <w:rPr>
          <w:rFonts w:asciiTheme="minorHAnsi" w:hAnsiTheme="minorHAnsi" w:cstheme="minorHAnsi"/>
          <w:sz w:val="32"/>
          <w:szCs w:val="32"/>
        </w:rPr>
        <w:t>–</w:t>
      </w:r>
      <w:r w:rsidRPr="00B131E3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BC1032" w:rsidRPr="00B131E3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="00BC1032" w:rsidRPr="00B131E3">
        <w:rPr>
          <w:rFonts w:asciiTheme="minorHAnsi" w:hAnsiTheme="minorHAnsi" w:cstheme="minorHAnsi"/>
          <w:sz w:val="32"/>
          <w:szCs w:val="32"/>
        </w:rPr>
        <w:t xml:space="preserve"> Edizioni del Giglio</w:t>
      </w:r>
      <w:r w:rsidRPr="00B131E3">
        <w:rPr>
          <w:rFonts w:asciiTheme="minorHAnsi" w:hAnsiTheme="minorHAnsi" w:cstheme="minorHAnsi"/>
          <w:sz w:val="32"/>
          <w:szCs w:val="32"/>
        </w:rPr>
        <w:t xml:space="preserve">, 1969-1972. - 4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volumi</w:t>
      </w:r>
      <w:r w:rsidR="00BC1032" w:rsidRPr="00B131E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="00BC1032" w:rsidRPr="00B131E3">
        <w:rPr>
          <w:rFonts w:asciiTheme="minorHAnsi" w:hAnsiTheme="minorHAnsi" w:cstheme="minorHAnsi"/>
          <w:sz w:val="32"/>
          <w:szCs w:val="32"/>
        </w:rPr>
        <w:t xml:space="preserve"> 150 </w:t>
      </w:r>
      <w:proofErr w:type="gramStart"/>
      <w:r w:rsidR="00BC1032" w:rsidRPr="00B131E3">
        <w:rPr>
          <w:rFonts w:asciiTheme="minorHAnsi" w:hAnsiTheme="minorHAnsi" w:cstheme="minorHAnsi"/>
          <w:sz w:val="32"/>
          <w:szCs w:val="32"/>
        </w:rPr>
        <w:t>fasc. :</w:t>
      </w:r>
      <w:proofErr w:type="gramEnd"/>
      <w:r w:rsidR="00BC1032" w:rsidRPr="00B131E3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BC1032" w:rsidRPr="00B131E3">
        <w:rPr>
          <w:rFonts w:asciiTheme="minorHAnsi" w:hAnsiTheme="minorHAnsi" w:cstheme="minorHAnsi"/>
          <w:sz w:val="32"/>
          <w:szCs w:val="32"/>
        </w:rPr>
        <w:t xml:space="preserve">ill. </w:t>
      </w:r>
      <w:r w:rsidRPr="00B131E3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((Il luogo di edizione varia. - CFI0413057</w:t>
      </w:r>
    </w:p>
    <w:p w14:paraId="7D3639B8" w14:textId="77777777" w:rsidR="00221A18" w:rsidRPr="00B131E3" w:rsidRDefault="00221A18" w:rsidP="00B131E3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F02D280" w14:textId="66EEE3E4" w:rsidR="00A00CA3" w:rsidRPr="00B131E3" w:rsidRDefault="00221A18" w:rsidP="00B131E3">
      <w:pPr>
        <w:jc w:val="center"/>
        <w:rPr>
          <w:rFonts w:asciiTheme="minorHAnsi" w:hAnsiTheme="minorHAnsi" w:cstheme="minorHAnsi"/>
          <w:bCs/>
          <w:sz w:val="32"/>
          <w:szCs w:val="32"/>
        </w:rPr>
      </w:pPr>
      <w:r w:rsidRPr="00B131E3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7FAD43FF" wp14:editId="5CBEAC1C">
            <wp:extent cx="1825200" cy="2520000"/>
            <wp:effectExtent l="0" t="0" r="3810" b="0"/>
            <wp:docPr id="8335290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1032" w:rsidRPr="00B131E3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1EFAFF5E" wp14:editId="7ECC1215">
            <wp:extent cx="1814400" cy="2520000"/>
            <wp:effectExtent l="0" t="0" r="0" b="0"/>
            <wp:docPr id="203468470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1E3" w:rsidRPr="00B131E3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2FB94EA2" wp14:editId="56D3F7B6">
            <wp:extent cx="1832400" cy="2520000"/>
            <wp:effectExtent l="0" t="0" r="0" b="0"/>
            <wp:docPr id="982329395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4C136" w14:textId="7DC69AB1" w:rsidR="003A3ADE" w:rsidRPr="00B131E3" w:rsidRDefault="003A3ADE" w:rsidP="00B131E3">
      <w:pPr>
        <w:jc w:val="both"/>
        <w:rPr>
          <w:rFonts w:asciiTheme="minorHAnsi" w:hAnsiTheme="minorHAnsi" w:cstheme="minorHAnsi"/>
          <w:sz w:val="32"/>
          <w:szCs w:val="32"/>
        </w:rPr>
      </w:pPr>
      <w:r w:rsidRPr="00B131E3">
        <w:rPr>
          <w:rFonts w:asciiTheme="minorHAnsi" w:hAnsiTheme="minorHAnsi" w:cstheme="minorHAnsi"/>
          <w:b/>
          <w:sz w:val="32"/>
          <w:szCs w:val="32"/>
        </w:rPr>
        <w:t xml:space="preserve">*Nuova cronaca </w:t>
      </w:r>
      <w:proofErr w:type="gramStart"/>
      <w:r w:rsidRPr="00B131E3">
        <w:rPr>
          <w:rFonts w:asciiTheme="minorHAnsi" w:hAnsiTheme="minorHAnsi" w:cstheme="minorHAnsi"/>
          <w:b/>
          <w:sz w:val="32"/>
          <w:szCs w:val="32"/>
        </w:rPr>
        <w:t>vera</w:t>
      </w:r>
      <w:r w:rsidRPr="00B131E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settimanale di fatti, attualità e politica. - Anno 4, n. 1 (13 settembre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1972)-</w:t>
      </w:r>
      <w:proofErr w:type="gramEnd"/>
      <w:r w:rsidR="00A00CA3" w:rsidRPr="00B131E3">
        <w:rPr>
          <w:rFonts w:asciiTheme="minorHAnsi" w:hAnsiTheme="minorHAnsi" w:cstheme="minorHAnsi"/>
          <w:sz w:val="32"/>
          <w:szCs w:val="32"/>
        </w:rPr>
        <w:t>n. 2</w:t>
      </w:r>
      <w:r w:rsidR="00BC1032" w:rsidRPr="00B131E3">
        <w:rPr>
          <w:rFonts w:asciiTheme="minorHAnsi" w:hAnsiTheme="minorHAnsi" w:cstheme="minorHAnsi"/>
          <w:sz w:val="32"/>
          <w:szCs w:val="32"/>
        </w:rPr>
        <w:t>733</w:t>
      </w:r>
      <w:r w:rsidR="00A00CA3" w:rsidRPr="00B131E3">
        <w:rPr>
          <w:rFonts w:asciiTheme="minorHAnsi" w:hAnsiTheme="minorHAnsi" w:cstheme="minorHAnsi"/>
          <w:sz w:val="32"/>
          <w:szCs w:val="32"/>
        </w:rPr>
        <w:t xml:space="preserve"> (</w:t>
      </w:r>
      <w:r w:rsidR="00BC1032" w:rsidRPr="00B131E3">
        <w:rPr>
          <w:rFonts w:asciiTheme="minorHAnsi" w:hAnsiTheme="minorHAnsi" w:cstheme="minorHAnsi"/>
          <w:sz w:val="32"/>
          <w:szCs w:val="32"/>
        </w:rPr>
        <w:t>15 gennaio</w:t>
      </w:r>
      <w:r w:rsidR="00A00CA3" w:rsidRPr="00B131E3">
        <w:rPr>
          <w:rFonts w:asciiTheme="minorHAnsi" w:hAnsiTheme="minorHAnsi" w:cstheme="minorHAnsi"/>
          <w:sz w:val="32"/>
          <w:szCs w:val="32"/>
        </w:rPr>
        <w:t xml:space="preserve"> 202</w:t>
      </w:r>
      <w:r w:rsidR="00BC1032" w:rsidRPr="00B131E3">
        <w:rPr>
          <w:rFonts w:asciiTheme="minorHAnsi" w:hAnsiTheme="minorHAnsi" w:cstheme="minorHAnsi"/>
          <w:sz w:val="32"/>
          <w:szCs w:val="32"/>
        </w:rPr>
        <w:t>5</w:t>
      </w:r>
      <w:r w:rsidR="00A00CA3" w:rsidRPr="00B131E3">
        <w:rPr>
          <w:rFonts w:asciiTheme="minorHAnsi" w:hAnsiTheme="minorHAnsi" w:cstheme="minorHAnsi"/>
          <w:sz w:val="32"/>
          <w:szCs w:val="32"/>
        </w:rPr>
        <w:t>)</w:t>
      </w:r>
      <w:r w:rsidRPr="00B131E3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</w:t>
      </w:r>
      <w:r w:rsidR="00BC1032" w:rsidRPr="00B131E3">
        <w:rPr>
          <w:rFonts w:asciiTheme="minorHAnsi" w:hAnsiTheme="minorHAnsi" w:cstheme="minorHAnsi"/>
          <w:sz w:val="32"/>
          <w:szCs w:val="32"/>
        </w:rPr>
        <w:t>Edizioni Wilson</w:t>
      </w:r>
      <w:r w:rsidRPr="00B131E3">
        <w:rPr>
          <w:rFonts w:asciiTheme="minorHAnsi" w:hAnsiTheme="minorHAnsi" w:cstheme="minorHAnsi"/>
          <w:sz w:val="32"/>
          <w:szCs w:val="32"/>
        </w:rPr>
        <w:t>, 1972-</w:t>
      </w:r>
      <w:r w:rsidR="00A00CA3" w:rsidRPr="00B131E3">
        <w:rPr>
          <w:rFonts w:asciiTheme="minorHAnsi" w:hAnsiTheme="minorHAnsi" w:cstheme="minorHAnsi"/>
          <w:sz w:val="32"/>
          <w:szCs w:val="32"/>
        </w:rPr>
        <w:t>202</w:t>
      </w:r>
      <w:r w:rsidR="00BC1032" w:rsidRPr="00B131E3">
        <w:rPr>
          <w:rFonts w:asciiTheme="minorHAnsi" w:hAnsiTheme="minorHAnsi" w:cstheme="minorHAnsi"/>
          <w:sz w:val="32"/>
          <w:szCs w:val="32"/>
        </w:rPr>
        <w:t>5</w:t>
      </w:r>
      <w:r w:rsidR="00A00CA3" w:rsidRPr="00B131E3">
        <w:rPr>
          <w:rFonts w:asciiTheme="minorHAnsi" w:hAnsiTheme="minorHAnsi" w:cstheme="minorHAnsi"/>
          <w:sz w:val="32"/>
          <w:szCs w:val="32"/>
        </w:rPr>
        <w:t>]</w:t>
      </w:r>
      <w:r w:rsidRPr="00B131E3">
        <w:rPr>
          <w:rFonts w:asciiTheme="minorHAnsi" w:hAnsiTheme="minorHAnsi" w:cstheme="minorHAnsi"/>
          <w:sz w:val="32"/>
          <w:szCs w:val="32"/>
        </w:rPr>
        <w:t xml:space="preserve">. </w:t>
      </w:r>
      <w:r w:rsidR="00A00CA3" w:rsidRPr="00B131E3">
        <w:rPr>
          <w:rFonts w:asciiTheme="minorHAnsi" w:hAnsiTheme="minorHAnsi" w:cstheme="minorHAnsi"/>
          <w:sz w:val="32"/>
          <w:szCs w:val="32"/>
        </w:rPr>
        <w:t>–</w:t>
      </w:r>
      <w:r w:rsidRPr="00B131E3">
        <w:rPr>
          <w:rFonts w:asciiTheme="minorHAnsi" w:hAnsiTheme="minorHAnsi" w:cstheme="minorHAnsi"/>
          <w:sz w:val="32"/>
          <w:szCs w:val="32"/>
        </w:rPr>
        <w:t xml:space="preserve"> </w:t>
      </w:r>
      <w:r w:rsidR="00BC1032" w:rsidRPr="00B131E3">
        <w:rPr>
          <w:rFonts w:asciiTheme="minorHAnsi" w:hAnsiTheme="minorHAnsi" w:cstheme="minorHAnsi"/>
          <w:sz w:val="32"/>
          <w:szCs w:val="32"/>
        </w:rPr>
        <w:t>53</w:t>
      </w:r>
      <w:r w:rsidR="00A00CA3" w:rsidRPr="00B131E3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 xml:space="preserve">volumi </w:t>
      </w:r>
      <w:r w:rsidR="00BC1032" w:rsidRPr="00B131E3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="00BC1032" w:rsidRPr="00B131E3">
        <w:rPr>
          <w:rFonts w:asciiTheme="minorHAnsi" w:hAnsiTheme="minorHAnsi" w:cstheme="minorHAnsi"/>
          <w:sz w:val="32"/>
          <w:szCs w:val="32"/>
        </w:rPr>
        <w:t xml:space="preserve"> 2583 </w:t>
      </w:r>
      <w:proofErr w:type="gramStart"/>
      <w:r w:rsidR="00BC1032" w:rsidRPr="00B131E3">
        <w:rPr>
          <w:rFonts w:asciiTheme="minorHAnsi" w:hAnsiTheme="minorHAnsi" w:cstheme="minorHAnsi"/>
          <w:sz w:val="32"/>
          <w:szCs w:val="32"/>
        </w:rPr>
        <w:t>fasc. :</w:t>
      </w:r>
      <w:proofErr w:type="gramEnd"/>
      <w:r w:rsidR="00BC1032" w:rsidRPr="00B131E3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BC1032" w:rsidRPr="00B131E3">
        <w:rPr>
          <w:rFonts w:asciiTheme="minorHAnsi" w:hAnsiTheme="minorHAnsi" w:cstheme="minorHAnsi"/>
          <w:sz w:val="32"/>
          <w:szCs w:val="32"/>
        </w:rPr>
        <w:t xml:space="preserve">ill. </w:t>
      </w:r>
      <w:r w:rsidRPr="00B131E3">
        <w:rPr>
          <w:rFonts w:asciiTheme="minorHAnsi" w:hAnsiTheme="minorHAnsi" w:cstheme="minorHAnsi"/>
          <w:sz w:val="32"/>
          <w:szCs w:val="32"/>
        </w:rPr>
        <w:t>;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31 cm. - CFI0413061</w:t>
      </w:r>
    </w:p>
    <w:p w14:paraId="65AA7213" w14:textId="77777777" w:rsidR="00221A18" w:rsidRPr="00B131E3" w:rsidRDefault="00221A18" w:rsidP="00B131E3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9CDF2CC" w14:textId="2266F4DF" w:rsidR="00221A18" w:rsidRPr="00B131E3" w:rsidRDefault="00AD6367" w:rsidP="00B131E3">
      <w:pPr>
        <w:jc w:val="center"/>
        <w:rPr>
          <w:rFonts w:asciiTheme="minorHAnsi" w:hAnsiTheme="minorHAnsi" w:cstheme="minorHAnsi"/>
          <w:noProof/>
          <w:sz w:val="32"/>
          <w:szCs w:val="32"/>
        </w:rPr>
      </w:pPr>
      <w:r w:rsidRPr="00B131E3"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inline distT="0" distB="0" distL="0" distR="0" wp14:anchorId="54C6E688" wp14:editId="4A4821B0">
            <wp:extent cx="1933200" cy="2520000"/>
            <wp:effectExtent l="0" t="0" r="0" b="0"/>
            <wp:docPr id="206418239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31E3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1653B286" wp14:editId="2A3EE79C">
            <wp:extent cx="1789200" cy="2520000"/>
            <wp:effectExtent l="0" t="0" r="1905" b="0"/>
            <wp:docPr id="19578212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A18" w:rsidRPr="00B131E3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28F4B842" wp14:editId="24514487">
            <wp:extent cx="1767600" cy="2520000"/>
            <wp:effectExtent l="0" t="0" r="4445" b="0"/>
            <wp:docPr id="45168549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75605" w14:textId="17DE10E9" w:rsidR="00221A18" w:rsidRPr="00B131E3" w:rsidRDefault="00221A18" w:rsidP="00B131E3">
      <w:pPr>
        <w:jc w:val="both"/>
        <w:rPr>
          <w:rFonts w:asciiTheme="minorHAnsi" w:hAnsiTheme="minorHAnsi" w:cstheme="minorHAnsi"/>
          <w:sz w:val="32"/>
          <w:szCs w:val="32"/>
        </w:rPr>
      </w:pPr>
      <w:r w:rsidRPr="00B131E3">
        <w:rPr>
          <w:rFonts w:asciiTheme="minorHAnsi" w:hAnsiTheme="minorHAnsi" w:cstheme="minorHAnsi"/>
          <w:sz w:val="32"/>
          <w:szCs w:val="32"/>
        </w:rPr>
        <w:t>*</w:t>
      </w:r>
      <w:r w:rsidRPr="00B131E3">
        <w:rPr>
          <w:rFonts w:asciiTheme="minorHAnsi" w:hAnsiTheme="minorHAnsi" w:cstheme="minorHAnsi"/>
          <w:b/>
          <w:bCs/>
          <w:sz w:val="32"/>
          <w:szCs w:val="32"/>
        </w:rPr>
        <w:t xml:space="preserve">Crimen, Cronaca </w:t>
      </w:r>
      <w:proofErr w:type="gramStart"/>
      <w:r w:rsidRPr="00B131E3">
        <w:rPr>
          <w:rFonts w:asciiTheme="minorHAnsi" w:hAnsiTheme="minorHAnsi" w:cstheme="minorHAnsi"/>
          <w:b/>
          <w:bCs/>
          <w:sz w:val="32"/>
          <w:szCs w:val="32"/>
        </w:rPr>
        <w:t>vera</w:t>
      </w:r>
      <w:r w:rsidRPr="00B131E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settimanale di fatti e attualità. – [Milano?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] :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Box lab, [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2025]-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ill. ((Descrizione basata su: n. </w:t>
      </w:r>
      <w:r w:rsidR="00AD6367" w:rsidRPr="00B131E3">
        <w:rPr>
          <w:rFonts w:asciiTheme="minorHAnsi" w:hAnsiTheme="minorHAnsi" w:cstheme="minorHAnsi"/>
          <w:sz w:val="32"/>
          <w:szCs w:val="32"/>
        </w:rPr>
        <w:t>6</w:t>
      </w:r>
      <w:r w:rsidRPr="00B131E3">
        <w:rPr>
          <w:rFonts w:asciiTheme="minorHAnsi" w:hAnsiTheme="minorHAnsi" w:cstheme="minorHAnsi"/>
          <w:sz w:val="32"/>
          <w:szCs w:val="32"/>
        </w:rPr>
        <w:t xml:space="preserve"> (</w:t>
      </w:r>
      <w:r w:rsidR="00AD6367" w:rsidRPr="00B131E3">
        <w:rPr>
          <w:rFonts w:asciiTheme="minorHAnsi" w:hAnsiTheme="minorHAnsi" w:cstheme="minorHAnsi"/>
          <w:sz w:val="32"/>
          <w:szCs w:val="32"/>
        </w:rPr>
        <w:t>27 marzo 2025</w:t>
      </w:r>
      <w:r w:rsidRPr="00B131E3">
        <w:rPr>
          <w:rFonts w:asciiTheme="minorHAnsi" w:hAnsiTheme="minorHAnsi" w:cstheme="minorHAnsi"/>
          <w:sz w:val="32"/>
          <w:szCs w:val="32"/>
        </w:rPr>
        <w:t>)</w:t>
      </w:r>
    </w:p>
    <w:p w14:paraId="322BC97F" w14:textId="77777777" w:rsidR="00221A18" w:rsidRPr="00B131E3" w:rsidRDefault="00221A18" w:rsidP="00B131E3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2B7CA95" w14:textId="77CF6120" w:rsidR="00A00CA3" w:rsidRPr="00B131E3" w:rsidRDefault="00CB2D5B" w:rsidP="00B131E3">
      <w:pPr>
        <w:jc w:val="center"/>
        <w:rPr>
          <w:rFonts w:asciiTheme="minorHAnsi" w:hAnsiTheme="minorHAnsi" w:cstheme="minorHAnsi"/>
          <w:sz w:val="32"/>
          <w:szCs w:val="32"/>
        </w:rPr>
      </w:pPr>
      <w:r w:rsidRPr="00B131E3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00446A9F" wp14:editId="6A2DEC38">
            <wp:extent cx="2030400" cy="2520000"/>
            <wp:effectExtent l="0" t="0" r="8255" b="0"/>
            <wp:docPr id="12792544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31E3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15BCF8CC" wp14:editId="2BE42360">
            <wp:extent cx="2012400" cy="2520000"/>
            <wp:effectExtent l="0" t="0" r="6985" b="0"/>
            <wp:docPr id="538588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F917" w14:textId="6CDA49E7" w:rsidR="00CB2D5B" w:rsidRPr="00B131E3" w:rsidRDefault="00CB2D5B" w:rsidP="00B131E3">
      <w:pPr>
        <w:jc w:val="both"/>
        <w:rPr>
          <w:rFonts w:asciiTheme="minorHAnsi" w:hAnsiTheme="minorHAnsi" w:cstheme="minorHAnsi"/>
          <w:sz w:val="32"/>
          <w:szCs w:val="32"/>
        </w:rPr>
      </w:pPr>
      <w:r w:rsidRPr="00B131E3">
        <w:rPr>
          <w:rFonts w:asciiTheme="minorHAnsi" w:hAnsiTheme="minorHAnsi" w:cstheme="minorHAnsi"/>
          <w:sz w:val="32"/>
          <w:szCs w:val="32"/>
        </w:rPr>
        <w:t>Gli</w:t>
      </w:r>
      <w:r w:rsidRPr="00B131E3">
        <w:rPr>
          <w:rFonts w:asciiTheme="minorHAnsi" w:hAnsiTheme="minorHAnsi" w:cstheme="minorHAnsi"/>
          <w:b/>
          <w:bCs/>
          <w:sz w:val="32"/>
          <w:szCs w:val="32"/>
        </w:rPr>
        <w:t xml:space="preserve"> *speciali di </w:t>
      </w:r>
      <w:r w:rsidRPr="00B131E3">
        <w:rPr>
          <w:rFonts w:asciiTheme="minorHAnsi" w:hAnsiTheme="minorHAnsi" w:cstheme="minorHAnsi"/>
          <w:b/>
          <w:bCs/>
          <w:sz w:val="32"/>
          <w:szCs w:val="32"/>
        </w:rPr>
        <w:t>Crimen, Cronaca vera</w:t>
      </w:r>
      <w:r w:rsidRPr="00B131E3">
        <w:rPr>
          <w:rFonts w:asciiTheme="minorHAnsi" w:hAnsiTheme="minorHAnsi" w:cstheme="minorHAnsi"/>
          <w:sz w:val="32"/>
          <w:szCs w:val="32"/>
        </w:rPr>
        <w:t xml:space="preserve">. – </w:t>
      </w:r>
      <w:r w:rsidR="00B131E3" w:rsidRPr="00B131E3">
        <w:rPr>
          <w:rFonts w:asciiTheme="minorHAnsi" w:hAnsiTheme="minorHAnsi" w:cstheme="minorHAnsi"/>
          <w:sz w:val="32"/>
          <w:szCs w:val="32"/>
        </w:rPr>
        <w:t xml:space="preserve">[1] (23 luglio </w:t>
      </w:r>
      <w:proofErr w:type="gramStart"/>
      <w:r w:rsidR="00B131E3" w:rsidRPr="00B131E3">
        <w:rPr>
          <w:rFonts w:asciiTheme="minorHAnsi" w:hAnsiTheme="minorHAnsi" w:cstheme="minorHAnsi"/>
          <w:sz w:val="32"/>
          <w:szCs w:val="32"/>
        </w:rPr>
        <w:t>2025)-</w:t>
      </w:r>
      <w:proofErr w:type="gramEnd"/>
      <w:r w:rsidR="00B131E3" w:rsidRPr="00B131E3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="00B131E3" w:rsidRPr="00B131E3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="00B131E3" w:rsidRPr="00B131E3">
        <w:rPr>
          <w:rFonts w:asciiTheme="minorHAnsi" w:hAnsiTheme="minorHAnsi" w:cstheme="minorHAnsi"/>
          <w:sz w:val="32"/>
          <w:szCs w:val="32"/>
        </w:rPr>
        <w:t xml:space="preserve"> - </w:t>
      </w:r>
      <w:r w:rsidRPr="00B131E3">
        <w:rPr>
          <w:rFonts w:asciiTheme="minorHAnsi" w:hAnsiTheme="minorHAnsi" w:cstheme="minorHAnsi"/>
          <w:sz w:val="32"/>
          <w:szCs w:val="32"/>
        </w:rPr>
        <w:t>[Milano?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] :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Box lab, [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2025]-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B131E3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B131E3">
        <w:rPr>
          <w:rFonts w:asciiTheme="minorHAnsi" w:hAnsiTheme="minorHAnsi" w:cstheme="minorHAnsi"/>
          <w:sz w:val="32"/>
          <w:szCs w:val="32"/>
        </w:rPr>
        <w:t xml:space="preserve"> ill. ((</w:t>
      </w:r>
      <w:r w:rsidR="00B131E3" w:rsidRPr="00B131E3">
        <w:rPr>
          <w:rFonts w:asciiTheme="minorHAnsi" w:hAnsiTheme="minorHAnsi" w:cstheme="minorHAnsi"/>
          <w:sz w:val="32"/>
          <w:szCs w:val="32"/>
        </w:rPr>
        <w:t>2 n. l’anno. – Supplemento a Crimen, Cronaca vera</w:t>
      </w:r>
    </w:p>
    <w:p w14:paraId="249AFF54" w14:textId="77777777" w:rsidR="00CB2D5B" w:rsidRPr="00B131E3" w:rsidRDefault="00CB2D5B" w:rsidP="00B131E3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3AE9FEE" w14:textId="1A5406F1" w:rsidR="00A00CA3" w:rsidRPr="00B131E3" w:rsidRDefault="00A00CA3" w:rsidP="00B131E3">
      <w:pPr>
        <w:jc w:val="both"/>
        <w:rPr>
          <w:rFonts w:asciiTheme="minorHAnsi" w:hAnsiTheme="minorHAnsi" w:cstheme="minorHAnsi"/>
          <w:sz w:val="32"/>
          <w:szCs w:val="32"/>
        </w:rPr>
      </w:pPr>
      <w:r w:rsidRPr="00B131E3">
        <w:rPr>
          <w:rFonts w:asciiTheme="minorHAnsi" w:hAnsiTheme="minorHAnsi" w:cstheme="minorHAnsi"/>
          <w:sz w:val="32"/>
          <w:szCs w:val="32"/>
        </w:rPr>
        <w:t>Soggetto: Fatti di cronaca - Periodici</w:t>
      </w:r>
    </w:p>
    <w:p w14:paraId="4A309BF7" w14:textId="77777777" w:rsidR="00A00CA3" w:rsidRPr="00B131E3" w:rsidRDefault="00A00CA3" w:rsidP="00B131E3">
      <w:pPr>
        <w:jc w:val="both"/>
        <w:rPr>
          <w:rFonts w:asciiTheme="minorHAnsi" w:hAnsiTheme="minorHAnsi" w:cstheme="minorHAnsi"/>
        </w:rPr>
      </w:pPr>
    </w:p>
    <w:p w14:paraId="20F687F8" w14:textId="77777777" w:rsidR="00A00CA3" w:rsidRPr="00B131E3" w:rsidRDefault="00A00CA3" w:rsidP="00B131E3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131E3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01A6637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b/>
          <w:bCs/>
          <w:i/>
          <w:iCs/>
          <w:sz w:val="22"/>
          <w:szCs w:val="22"/>
        </w:rPr>
        <w:t>Cronaca Vera</w:t>
      </w:r>
      <w:r w:rsidRPr="00B131E3">
        <w:rPr>
          <w:rFonts w:asciiTheme="minorHAnsi" w:hAnsiTheme="minorHAnsi" w:cstheme="minorHAnsi"/>
          <w:sz w:val="22"/>
          <w:szCs w:val="22"/>
        </w:rPr>
        <w:t xml:space="preserve"> è stata una </w:t>
      </w:r>
      <w:hyperlink r:id="rId15" w:tooltip="Periodico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rivista settimanale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 italiana specializzata in resoconto di costume e di </w:t>
      </w:r>
      <w:hyperlink r:id="rId16" w:tooltip="Cronaca (giornalismo)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cronaca nera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 destinati a un pubblico popolare.</w:t>
      </w:r>
    </w:p>
    <w:p w14:paraId="2FD01D6E" w14:textId="77777777" w:rsidR="00BC1032" w:rsidRPr="00B131E3" w:rsidRDefault="00BC1032" w:rsidP="00B131E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131E3">
        <w:rPr>
          <w:rFonts w:asciiTheme="minorHAnsi" w:hAnsiTheme="minorHAnsi" w:cstheme="minorHAnsi"/>
          <w:b/>
          <w:bCs/>
          <w:sz w:val="22"/>
          <w:szCs w:val="22"/>
        </w:rPr>
        <w:t>Storia</w:t>
      </w:r>
    </w:p>
    <w:p w14:paraId="5E05C972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È stata fondata dall'imprenditore Sergio Garassini, già editore del mensile erotico </w:t>
      </w:r>
      <w:hyperlink r:id="rId17" w:tooltip="Kent (rivista) (la pagina non esiste)" w:history="1"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Kent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, che nel 1969 ne affidò la direzione a </w:t>
      </w:r>
      <w:hyperlink r:id="rId18" w:tooltip="Antonio Perria (la pagina non esiste)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Antonio Perria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 (caporedattore di </w:t>
      </w:r>
      <w:hyperlink r:id="rId19" w:tooltip="ABC (settimanale)" w:history="1"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ABC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 ed ex inviato di cronaca nera de </w:t>
      </w:r>
      <w:hyperlink r:id="rId20" w:tooltip="L'Unità" w:history="1"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l'Unità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, oltre che affermato autore di gialli). Il progetto grafico della nuova rivista venne realizzato dall'illustratore </w:t>
      </w:r>
      <w:hyperlink r:id="rId21" w:tooltip="Maurizio Bovarini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Maurizio Bovarini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. L'intento di </w:t>
      </w:r>
      <w:proofErr w:type="spellStart"/>
      <w:r w:rsidRPr="00B131E3">
        <w:rPr>
          <w:rFonts w:asciiTheme="minorHAnsi" w:hAnsiTheme="minorHAnsi" w:cstheme="minorHAnsi"/>
          <w:sz w:val="22"/>
          <w:szCs w:val="22"/>
        </w:rPr>
        <w:t>Garassini</w:t>
      </w:r>
      <w:proofErr w:type="spellEnd"/>
      <w:r w:rsidRPr="00B131E3">
        <w:rPr>
          <w:rFonts w:asciiTheme="minorHAnsi" w:hAnsiTheme="minorHAnsi" w:cstheme="minorHAnsi"/>
          <w:sz w:val="22"/>
          <w:szCs w:val="22"/>
        </w:rPr>
        <w:t xml:space="preserve"> fu quello di creare un settimanale di taglio popolare, quanto più possibile vicino ai propri lettori (di cui spesso racconta le vicende private) e a basso costo (la carta utilizzata per stampare il settimanale è di bassa qualità). L'idea riscontra un grande successo, tanto che a metà degli anni </w:t>
      </w:r>
      <w:proofErr w:type="gramStart"/>
      <w:r w:rsidRPr="00B131E3">
        <w:rPr>
          <w:rFonts w:asciiTheme="minorHAnsi" w:hAnsiTheme="minorHAnsi" w:cstheme="minorHAnsi"/>
          <w:sz w:val="22"/>
          <w:szCs w:val="22"/>
        </w:rPr>
        <w:t>settanta</w:t>
      </w:r>
      <w:proofErr w:type="gramEnd"/>
      <w:r w:rsidRPr="00B131E3">
        <w:rPr>
          <w:rFonts w:asciiTheme="minorHAnsi" w:hAnsiTheme="minorHAnsi" w:cstheme="minorHAnsi"/>
          <w:sz w:val="22"/>
          <w:szCs w:val="22"/>
        </w:rPr>
        <w:t xml:space="preserve"> </w:t>
      </w:r>
      <w:r w:rsidRPr="00B131E3">
        <w:rPr>
          <w:rFonts w:asciiTheme="minorHAnsi" w:hAnsiTheme="minorHAnsi" w:cstheme="minorHAnsi"/>
          <w:i/>
          <w:iCs/>
          <w:sz w:val="22"/>
          <w:szCs w:val="22"/>
        </w:rPr>
        <w:t>Cronaca Vera</w:t>
      </w:r>
      <w:r w:rsidRPr="00B131E3">
        <w:rPr>
          <w:rFonts w:asciiTheme="minorHAnsi" w:hAnsiTheme="minorHAnsi" w:cstheme="minorHAnsi"/>
          <w:sz w:val="22"/>
          <w:szCs w:val="22"/>
        </w:rPr>
        <w:t xml:space="preserve"> riuscì a vendere sino a 600 000 copie a numero.</w:t>
      </w:r>
    </w:p>
    <w:p w14:paraId="1F0DF501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La rivista si caratterizza per un taglio editoriale sensazionalistico; gli articoli sono scritti in un linguaggio semplice e discorsivo. Caso pressoché unico nel panorama giornalistico italiano, la rivista ha mantenuto pressoché invariato il proprio </w:t>
      </w:r>
      <w:hyperlink r:id="rId22" w:tooltip="Impaginazione" w:history="1"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layout</w:t>
        </w:r>
      </w:hyperlink>
      <w:r w:rsidRPr="00B131E3">
        <w:rPr>
          <w:rFonts w:asciiTheme="minorHAnsi" w:hAnsiTheme="minorHAnsi" w:cstheme="minorHAnsi"/>
          <w:sz w:val="22"/>
          <w:szCs w:val="22"/>
        </w:rPr>
        <w:t>, costituito da numerose fotografie in bianco e nero e da grandi titoli scritti in rosso, di forte impatto e in carattere maiuscolo. Nella rivista è inoltre quasi completamente assente la pubblicità. Particolarmente durante i primi vent'anni di vita editoriale, la rivista si distingueva per le ammiccanti e iconiche copertine con in evidenza un articolo sempre riferito a un qualche fatto a sfondo sexy, a fianco alla foto di una splendida modella nuda (ma con le parti intime coperte dai titoli) o poco vestita, nonché per le frequenti fotografie di cadaveri (talvolta raccapriccianti) che illustravano i servizi di cronaca nera. Negli ultimi anni la pubblicazione ha abbandonato quasi del tutto le copertine "osé" per dare maggiore evidenza a temi più "seri", spesso a sfondo sociale o ecologico. Anche negli articoli interni, ultimamente, vi è un maggiore interesse per tali tematiche, oltre a servizi retrospettivi su vari argomenti culturali, come fumetti e cinema.</w:t>
      </w:r>
    </w:p>
    <w:p w14:paraId="757CF1FD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>La rivista ospita numerose rubriche che invitano i lettori a prendere la parola su svariate questioni ("I vostri problemi", "Un avvocato al vostro servizio", "Una mano tesa", "Dottore mi dica", "I misteri del sesso", "Il mondo dell'inconscio", ecc.). Recentemente è stata inaugurata una pagina dedicata alla narrativa noir, "Il Racconto Giallo/Nero", che ospita racconti brevi di autori noti e meno noti.</w:t>
      </w:r>
    </w:p>
    <w:p w14:paraId="555C73D1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>Dal 1996 sino alla cessazione delle pubblicazioni il settimanale è stato diretto da Giuseppe Biselli. Nel 2015 avviene la svolta a colori: le storiche foto in bianco e nero vengono sostituite da immagini a colori. Soppresse anche le avvenenti copertine con ragazze seminude per lasciare posto a numerosi richiami legati ai principali fatti di cronaca nera raccontati all'interno.</w:t>
      </w:r>
    </w:p>
    <w:p w14:paraId="56D3EAF9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La rivista ha chiuso le pubblicazioni con il numero 2733 uscito nelle edicole il </w:t>
      </w:r>
      <w:hyperlink r:id="rId23" w:tooltip="15 gennaio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15 gennaio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 </w:t>
      </w:r>
      <w:hyperlink r:id="rId24" w:tooltip="2025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2025</w:t>
        </w:r>
      </w:hyperlink>
      <w:hyperlink r:id="rId25" w:anchor="cite_note-1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[1]</w:t>
        </w:r>
      </w:hyperlink>
      <w:r w:rsidRPr="00B131E3">
        <w:rPr>
          <w:rFonts w:asciiTheme="minorHAnsi" w:hAnsiTheme="minorHAnsi" w:cstheme="minorHAnsi"/>
          <w:sz w:val="22"/>
          <w:szCs w:val="22"/>
        </w:rPr>
        <w:t>. Al suo posto il settimanale Crimen Cronaca Vera</w:t>
      </w:r>
      <w:hyperlink r:id="rId26" w:anchor="cite_note-2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[2]</w:t>
        </w:r>
      </w:hyperlink>
      <w:r w:rsidRPr="00B131E3">
        <w:rPr>
          <w:rFonts w:asciiTheme="minorHAnsi" w:hAnsiTheme="minorHAnsi" w:cstheme="minorHAnsi"/>
          <w:sz w:val="22"/>
          <w:szCs w:val="22"/>
        </w:rPr>
        <w:t>.</w:t>
      </w:r>
    </w:p>
    <w:p w14:paraId="1A9276B8" w14:textId="355F3F45" w:rsidR="00BC1032" w:rsidRPr="00B131E3" w:rsidRDefault="00BC1032" w:rsidP="00B131E3">
      <w:pPr>
        <w:tabs>
          <w:tab w:val="num" w:pos="72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b/>
          <w:bCs/>
          <w:sz w:val="22"/>
          <w:szCs w:val="22"/>
        </w:rPr>
        <w:t>Collegamenti esterni</w:t>
      </w:r>
      <w:r w:rsidR="00AD6367" w:rsidRPr="00B131E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hyperlink r:id="rId27" w:history="1"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Sito ufficiale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, su </w:t>
      </w:r>
      <w:r w:rsidRPr="00B131E3">
        <w:rPr>
          <w:rFonts w:asciiTheme="minorHAnsi" w:hAnsiTheme="minorHAnsi" w:cstheme="minorHAnsi"/>
          <w:i/>
          <w:iCs/>
          <w:sz w:val="22"/>
          <w:szCs w:val="22"/>
        </w:rPr>
        <w:t>cronacavera.it</w:t>
      </w:r>
      <w:r w:rsidRPr="00B131E3">
        <w:rPr>
          <w:rFonts w:asciiTheme="minorHAnsi" w:hAnsiTheme="minorHAnsi" w:cstheme="minorHAnsi"/>
          <w:sz w:val="22"/>
          <w:szCs w:val="22"/>
        </w:rPr>
        <w:t xml:space="preserve">. </w:t>
      </w:r>
      <w:r w:rsidRPr="00B131E3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F086514" wp14:editId="00143FB4">
            <wp:extent cx="99060" cy="99060"/>
            <wp:effectExtent l="0" t="0" r="0" b="0"/>
            <wp:docPr id="1357165800" name="Immagine 7" descr="Modifica su Wikidata">
              <a:hlinkClick xmlns:a="http://schemas.openxmlformats.org/drawingml/2006/main" r:id="rId28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ifica su Wikidata">
                      <a:hlinkClick r:id="rId28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B0C2" w14:textId="552CF2C9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hyperlink r:id="rId30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https://it.wikipedia.org/wiki/Cronaca_Vera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BCA95E7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F492D0" w14:textId="64448ED0" w:rsidR="00BC1032" w:rsidRPr="00B131E3" w:rsidRDefault="00BC1032" w:rsidP="00B131E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131E3">
        <w:rPr>
          <w:rFonts w:asciiTheme="minorHAnsi" w:hAnsiTheme="minorHAnsi" w:cstheme="minorHAnsi"/>
          <w:b/>
          <w:bCs/>
          <w:sz w:val="22"/>
          <w:szCs w:val="22"/>
        </w:rPr>
        <w:t xml:space="preserve">Nuova Cronaca Vera - settimanale di fatti e attualità n. 2368 - 16 </w:t>
      </w:r>
      <w:proofErr w:type="gramStart"/>
      <w:r w:rsidRPr="00B131E3">
        <w:rPr>
          <w:rFonts w:asciiTheme="minorHAnsi" w:hAnsiTheme="minorHAnsi" w:cstheme="minorHAnsi"/>
          <w:b/>
          <w:bCs/>
          <w:sz w:val="22"/>
          <w:szCs w:val="22"/>
        </w:rPr>
        <w:t>Gennaio</w:t>
      </w:r>
      <w:proofErr w:type="gramEnd"/>
      <w:r w:rsidRPr="00B131E3">
        <w:rPr>
          <w:rFonts w:asciiTheme="minorHAnsi" w:hAnsiTheme="minorHAnsi" w:cstheme="minorHAnsi"/>
          <w:b/>
          <w:bCs/>
          <w:sz w:val="22"/>
          <w:szCs w:val="22"/>
        </w:rPr>
        <w:t xml:space="preserve"> 2018</w:t>
      </w:r>
    </w:p>
    <w:p w14:paraId="77B0F9F8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B131E3">
        <w:rPr>
          <w:rFonts w:asciiTheme="minorHAnsi" w:hAnsiTheme="minorHAnsi" w:cstheme="minorHAnsi"/>
          <w:sz w:val="22"/>
          <w:szCs w:val="22"/>
        </w:rPr>
        <w:t>N.CRONACA</w:t>
      </w:r>
      <w:proofErr w:type="gramEnd"/>
      <w:r w:rsidRPr="00B131E3">
        <w:rPr>
          <w:rFonts w:asciiTheme="minorHAnsi" w:hAnsiTheme="minorHAnsi" w:cstheme="minorHAnsi"/>
          <w:sz w:val="22"/>
          <w:szCs w:val="22"/>
        </w:rPr>
        <w:t xml:space="preserve"> VERA è un settimanale di attualità che offre approfondimenti su cronaca, politica e società. Ogni numero presenta inchieste esclusive e reportage dai fatti del giorno. Una lettura imperdibile per chi vuole restare informato. </w:t>
      </w:r>
    </w:p>
    <w:p w14:paraId="5B729913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Numero 82368 </w:t>
      </w:r>
    </w:p>
    <w:p w14:paraId="56676304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Uscita 16 </w:t>
      </w:r>
      <w:proofErr w:type="gramStart"/>
      <w:r w:rsidRPr="00B131E3">
        <w:rPr>
          <w:rFonts w:asciiTheme="minorHAnsi" w:hAnsiTheme="minorHAnsi" w:cstheme="minorHAnsi"/>
          <w:sz w:val="22"/>
          <w:szCs w:val="22"/>
        </w:rPr>
        <w:t>Gennaio</w:t>
      </w:r>
      <w:proofErr w:type="gramEnd"/>
      <w:r w:rsidRPr="00B131E3">
        <w:rPr>
          <w:rFonts w:asciiTheme="minorHAnsi" w:hAnsiTheme="minorHAnsi" w:cstheme="minorHAnsi"/>
          <w:sz w:val="22"/>
          <w:szCs w:val="22"/>
        </w:rPr>
        <w:t xml:space="preserve"> 2018 </w:t>
      </w:r>
    </w:p>
    <w:p w14:paraId="574E669F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Periodicità Settimanale </w:t>
      </w:r>
    </w:p>
    <w:p w14:paraId="75C3B740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ISSN 977112555300982368 </w:t>
      </w:r>
    </w:p>
    <w:p w14:paraId="705A1C1E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B131E3">
        <w:rPr>
          <w:rFonts w:asciiTheme="minorHAnsi" w:hAnsiTheme="minorHAnsi" w:cstheme="minorHAnsi"/>
          <w:b/>
          <w:bCs/>
          <w:sz w:val="22"/>
          <w:szCs w:val="22"/>
        </w:rPr>
        <w:t>N.CRONACA</w:t>
      </w:r>
      <w:proofErr w:type="gramEnd"/>
      <w:r w:rsidRPr="00B131E3">
        <w:rPr>
          <w:rFonts w:asciiTheme="minorHAnsi" w:hAnsiTheme="minorHAnsi" w:cstheme="minorHAnsi"/>
          <w:b/>
          <w:bCs/>
          <w:sz w:val="22"/>
          <w:szCs w:val="22"/>
        </w:rPr>
        <w:t xml:space="preserve"> VERA</w:t>
      </w:r>
      <w:r w:rsidRPr="00B131E3">
        <w:rPr>
          <w:rFonts w:asciiTheme="minorHAnsi" w:hAnsiTheme="minorHAnsi" w:cstheme="minorHAnsi"/>
          <w:sz w:val="22"/>
          <w:szCs w:val="22"/>
        </w:rPr>
        <w:t xml:space="preserve"> è il settimanale di riferimento per chi cerca notizie approfondite e inchieste esclusive. Ogni numero offre un'analisi puntuale dei fatti di cronaca, politica e società, con reportage dai luoghi degli eventi e interviste ai protagonisti.</w:t>
      </w:r>
    </w:p>
    <w:p w14:paraId="4BF58D21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La testata si distingue per il suo approccio diretto e senza filtri, portando alla luce storie spesso ignorate dai media tradizionali. </w:t>
      </w:r>
      <w:proofErr w:type="gramStart"/>
      <w:r w:rsidRPr="00B131E3">
        <w:rPr>
          <w:rFonts w:asciiTheme="minorHAnsi" w:hAnsiTheme="minorHAnsi" w:cstheme="minorHAnsi"/>
          <w:i/>
          <w:iCs/>
          <w:sz w:val="22"/>
          <w:szCs w:val="22"/>
        </w:rPr>
        <w:t>N.CRONACA</w:t>
      </w:r>
      <w:proofErr w:type="gramEnd"/>
      <w:r w:rsidRPr="00B131E3">
        <w:rPr>
          <w:rFonts w:asciiTheme="minorHAnsi" w:hAnsiTheme="minorHAnsi" w:cstheme="minorHAnsi"/>
          <w:i/>
          <w:iCs/>
          <w:sz w:val="22"/>
          <w:szCs w:val="22"/>
        </w:rPr>
        <w:t xml:space="preserve"> VERA</w:t>
      </w:r>
      <w:r w:rsidRPr="00B131E3">
        <w:rPr>
          <w:rFonts w:asciiTheme="minorHAnsi" w:hAnsiTheme="minorHAnsi" w:cstheme="minorHAnsi"/>
          <w:sz w:val="22"/>
          <w:szCs w:val="22"/>
        </w:rPr>
        <w:t xml:space="preserve"> è una fonte affidabile per comprendere le dinamiche del nostro tempo.</w:t>
      </w:r>
    </w:p>
    <w:p w14:paraId="263409ED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>Con una veste grafica moderna e una scrittura coinvolgente, la rivista si rivolge a un pubblico adulto e attento, desideroso di informarsi in modo critico. Ogni numero è un viaggio nella realtà contemporanea.</w:t>
      </w:r>
    </w:p>
    <w:p w14:paraId="356D81E5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>1</w:t>
      </w:r>
      <w:r w:rsidRPr="00B131E3">
        <w:rPr>
          <w:rFonts w:asciiTheme="minorHAnsi" w:hAnsiTheme="minorHAnsi" w:cstheme="minorHAnsi"/>
          <w:sz w:val="22"/>
          <w:szCs w:val="22"/>
          <w:vertAlign w:val="superscript"/>
        </w:rPr>
        <w:t>50€</w:t>
      </w:r>
      <w:r w:rsidRPr="00B131E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3DF540" w14:textId="2999D510" w:rsidR="00A00CA3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hyperlink r:id="rId31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https://edicola.shop/nuova-cronaca-vera-settimanale-di-fatti-e-attualita-n-2368-16-gennaio-2018.html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09A5B4A" w14:textId="77777777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2DB0A7" w14:textId="0C78480E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lastRenderedPageBreak/>
        <w:drawing>
          <wp:inline distT="0" distB="0" distL="0" distR="0" wp14:anchorId="7D70E9B2" wp14:editId="2C0EF2FA">
            <wp:extent cx="5939790" cy="6543040"/>
            <wp:effectExtent l="0" t="0" r="3810" b="0"/>
            <wp:docPr id="437980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800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0938" w14:textId="08455DBB" w:rsidR="00BC1032" w:rsidRPr="00B131E3" w:rsidRDefault="00BC1032" w:rsidP="00B131E3">
      <w:pPr>
        <w:jc w:val="both"/>
        <w:rPr>
          <w:rFonts w:asciiTheme="minorHAnsi" w:hAnsiTheme="minorHAnsi" w:cstheme="minorHAnsi"/>
          <w:sz w:val="22"/>
          <w:szCs w:val="22"/>
        </w:rPr>
      </w:pPr>
      <w:hyperlink r:id="rId33" w:history="1">
        <w:r w:rsidRPr="00B131E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https://www.lfb.it/fff/editoria/test/c/cronacavera.htm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FF58CA3" w14:textId="77777777" w:rsidR="00AD6367" w:rsidRPr="00B131E3" w:rsidRDefault="00AD6367" w:rsidP="00B131E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4B7B4F" w14:textId="1CC47DFC" w:rsidR="00AD6367" w:rsidRPr="00B131E3" w:rsidRDefault="00AD6367" w:rsidP="00B131E3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131E3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1B570849" w14:textId="26D54005" w:rsidR="00AD6367" w:rsidRPr="00B131E3" w:rsidRDefault="00AD6367" w:rsidP="00B131E3">
      <w:pPr>
        <w:pStyle w:val="Paragrafoelenco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131E3">
        <w:rPr>
          <w:rFonts w:asciiTheme="minorHAnsi" w:hAnsiTheme="minorHAnsi" w:cstheme="minorHAnsi"/>
          <w:b/>
          <w:bCs/>
          <w:sz w:val="22"/>
          <w:szCs w:val="22"/>
        </w:rPr>
        <w:t>Estetica popolare e giornalismo: CRONACA VERA</w:t>
      </w:r>
      <w:r w:rsidRPr="00B131E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131E3">
        <w:rPr>
          <w:rFonts w:asciiTheme="minorHAnsi" w:hAnsiTheme="minorHAnsi" w:cstheme="minorHAnsi"/>
          <w:i/>
          <w:iCs/>
          <w:sz w:val="22"/>
          <w:szCs w:val="22"/>
        </w:rPr>
        <w:t xml:space="preserve">Pubblicato </w:t>
      </w:r>
      <w:proofErr w:type="gramStart"/>
      <w:r w:rsidRPr="00B131E3">
        <w:rPr>
          <w:rFonts w:asciiTheme="minorHAnsi" w:hAnsiTheme="minorHAnsi" w:cstheme="minorHAnsi"/>
          <w:i/>
          <w:iCs/>
          <w:sz w:val="22"/>
          <w:szCs w:val="22"/>
        </w:rPr>
        <w:t>il 8</w:t>
      </w:r>
      <w:proofErr w:type="gramEnd"/>
      <w:r w:rsidRPr="00B131E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gramStart"/>
      <w:r w:rsidRPr="00B131E3">
        <w:rPr>
          <w:rFonts w:asciiTheme="minorHAnsi" w:hAnsiTheme="minorHAnsi" w:cstheme="minorHAnsi"/>
          <w:i/>
          <w:iCs/>
          <w:sz w:val="22"/>
          <w:szCs w:val="22"/>
        </w:rPr>
        <w:t>Luglio</w:t>
      </w:r>
      <w:proofErr w:type="gramEnd"/>
      <w:r w:rsidRPr="00B131E3">
        <w:rPr>
          <w:rFonts w:asciiTheme="minorHAnsi" w:hAnsiTheme="minorHAnsi" w:cstheme="minorHAnsi"/>
          <w:i/>
          <w:iCs/>
          <w:sz w:val="22"/>
          <w:szCs w:val="22"/>
        </w:rPr>
        <w:t xml:space="preserve"> 2006 </w:t>
      </w:r>
      <w:r w:rsidRPr="00B131E3">
        <w:rPr>
          <w:rFonts w:asciiTheme="minorHAnsi" w:hAnsiTheme="minorHAnsi" w:cstheme="minorHAnsi"/>
          <w:i/>
          <w:iCs/>
          <w:sz w:val="22"/>
          <w:szCs w:val="22"/>
        </w:rPr>
        <w:t xml:space="preserve">in </w:t>
      </w:r>
      <w:hyperlink r:id="rId34" w:history="1"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https://www.carmillaonline.com/2006/07/08/estetica-popolare-e-giornalismo-cronaca-vera/</w:t>
        </w:r>
      </w:hyperlink>
      <w:r w:rsidRPr="00B131E3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</w:p>
    <w:p w14:paraId="3A614B09" w14:textId="77777777" w:rsidR="00AD6367" w:rsidRPr="00B131E3" w:rsidRDefault="00AD6367" w:rsidP="00B131E3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35" w:anchor=":~:text=ATTUALIT%C3%80-,Cronaca%20Vera%20ha%20chiuso,25%20Febbraio%202025%20di%20G.%20R." w:history="1"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Chiusura Rivista</w:t>
        </w:r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, su </w:t>
      </w:r>
      <w:r w:rsidRPr="00B131E3">
        <w:rPr>
          <w:rFonts w:asciiTheme="minorHAnsi" w:hAnsiTheme="minorHAnsi" w:cstheme="minorHAnsi"/>
          <w:i/>
          <w:iCs/>
          <w:sz w:val="22"/>
          <w:szCs w:val="22"/>
        </w:rPr>
        <w:t>ilgiornalepopolare.it</w:t>
      </w:r>
      <w:r w:rsidRPr="00B131E3">
        <w:rPr>
          <w:rFonts w:asciiTheme="minorHAnsi" w:hAnsiTheme="minorHAnsi" w:cstheme="minorHAnsi"/>
          <w:sz w:val="22"/>
          <w:szCs w:val="22"/>
        </w:rPr>
        <w:t>.</w:t>
      </w:r>
    </w:p>
    <w:p w14:paraId="6792CA33" w14:textId="16CF1DA8" w:rsidR="00AD6367" w:rsidRPr="00B131E3" w:rsidRDefault="00AD6367" w:rsidP="00B131E3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131E3">
        <w:rPr>
          <w:rFonts w:asciiTheme="minorHAnsi" w:hAnsiTheme="minorHAnsi" w:cstheme="minorHAnsi"/>
          <w:sz w:val="22"/>
          <w:szCs w:val="22"/>
        </w:rPr>
        <w:t xml:space="preserve">Gaetano Ravanà, </w:t>
      </w:r>
      <w:hyperlink r:id="rId36" w:history="1"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Dalle ceneri dello storico settimanale Cronaca Vera ecco Crimen diretto sempre da Giuseppe Biselli: "La nostra storia non cambia" - </w:t>
        </w:r>
        <w:proofErr w:type="spellStart"/>
        <w:r w:rsidRPr="00B131E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Teleacras</w:t>
        </w:r>
        <w:proofErr w:type="spellEnd"/>
      </w:hyperlink>
      <w:r w:rsidRPr="00B131E3">
        <w:rPr>
          <w:rFonts w:asciiTheme="minorHAnsi" w:hAnsiTheme="minorHAnsi" w:cstheme="minorHAnsi"/>
          <w:sz w:val="22"/>
          <w:szCs w:val="22"/>
        </w:rPr>
        <w:t xml:space="preserve">, su </w:t>
      </w:r>
      <w:r w:rsidRPr="00B131E3">
        <w:rPr>
          <w:rFonts w:asciiTheme="minorHAnsi" w:hAnsiTheme="minorHAnsi" w:cstheme="minorHAnsi"/>
          <w:i/>
          <w:iCs/>
          <w:sz w:val="22"/>
          <w:szCs w:val="22"/>
        </w:rPr>
        <w:t>teleacras.it</w:t>
      </w:r>
      <w:r w:rsidRPr="00B131E3">
        <w:rPr>
          <w:rFonts w:asciiTheme="minorHAnsi" w:hAnsiTheme="minorHAnsi" w:cstheme="minorHAnsi"/>
          <w:sz w:val="22"/>
          <w:szCs w:val="22"/>
        </w:rPr>
        <w:t>, 23 aprile 2025. URL consultato il 29 maggio 2026</w:t>
      </w:r>
    </w:p>
    <w:sectPr w:rsidR="00AD6367" w:rsidRPr="00B131E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E4D44"/>
    <w:multiLevelType w:val="multilevel"/>
    <w:tmpl w:val="B8AC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1C1C60"/>
    <w:multiLevelType w:val="multilevel"/>
    <w:tmpl w:val="71BE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AA208C"/>
    <w:multiLevelType w:val="multilevel"/>
    <w:tmpl w:val="C88C1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5970549">
    <w:abstractNumId w:val="2"/>
  </w:num>
  <w:num w:numId="2" w16cid:durableId="1918317272">
    <w:abstractNumId w:val="0"/>
  </w:num>
  <w:num w:numId="3" w16cid:durableId="1414467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B56F7"/>
    <w:rsid w:val="00221A18"/>
    <w:rsid w:val="0031062F"/>
    <w:rsid w:val="003605E3"/>
    <w:rsid w:val="00375F4B"/>
    <w:rsid w:val="003811E4"/>
    <w:rsid w:val="003A3ADE"/>
    <w:rsid w:val="00653982"/>
    <w:rsid w:val="006B56F7"/>
    <w:rsid w:val="00A00CA3"/>
    <w:rsid w:val="00AD6367"/>
    <w:rsid w:val="00B131E3"/>
    <w:rsid w:val="00BC1032"/>
    <w:rsid w:val="00C71CAA"/>
    <w:rsid w:val="00CB2D5B"/>
    <w:rsid w:val="00D544E6"/>
    <w:rsid w:val="00E84EF4"/>
    <w:rsid w:val="00EC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3E807"/>
  <w15:chartTrackingRefBased/>
  <w15:docId w15:val="{D6BCC199-6481-4E95-A196-CC3D267B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2D5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B56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B56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B56F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B56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B56F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B56F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B56F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B56F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B56F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56F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B56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B56F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B56F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B56F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B56F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B56F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B56F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B56F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B56F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B5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B56F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B5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B56F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B56F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B56F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B56F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B56F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B56F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B56F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C103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C10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it.wikipedia.org/wiki/Antonio_Perria?action=edit&amp;redlink=1" TargetMode="External"/><Relationship Id="rId26" Type="http://schemas.openxmlformats.org/officeDocument/2006/relationships/hyperlink" Target="https://it.wikipedia.org/wiki/Cronaca_Vera" TargetMode="External"/><Relationship Id="rId21" Type="http://schemas.openxmlformats.org/officeDocument/2006/relationships/hyperlink" Target="https://it.wikipedia.org/wiki/Maurizio_Bovarini" TargetMode="External"/><Relationship Id="rId34" Type="http://schemas.openxmlformats.org/officeDocument/2006/relationships/hyperlink" Target="https://www.carmillaonline.com/2006/07/08/estetica-popolare-e-giornalismo-cronaca-vera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it.wikipedia.org/wiki/Kent_(rivista)?action=edit&amp;redlink=1" TargetMode="External"/><Relationship Id="rId25" Type="http://schemas.openxmlformats.org/officeDocument/2006/relationships/hyperlink" Target="https://it.wikipedia.org/wiki/Cronaca_Vera" TargetMode="External"/><Relationship Id="rId33" Type="http://schemas.openxmlformats.org/officeDocument/2006/relationships/hyperlink" Target="https://www.lfb.it/fff/editoria/test/c/cronacavera.ht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t.wikipedia.org/wiki/Cronaca_(giornalismo)" TargetMode="External"/><Relationship Id="rId20" Type="http://schemas.openxmlformats.org/officeDocument/2006/relationships/hyperlink" Target="https://it.wikipedia.org/wiki/L'Unit&#224;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it.wikipedia.org/wiki/2025" TargetMode="External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it.wikipedia.org/wiki/Periodico" TargetMode="External"/><Relationship Id="rId23" Type="http://schemas.openxmlformats.org/officeDocument/2006/relationships/hyperlink" Target="https://it.wikipedia.org/wiki/15_gennaio" TargetMode="External"/><Relationship Id="rId28" Type="http://schemas.openxmlformats.org/officeDocument/2006/relationships/hyperlink" Target="https://www.wikidata.org/wiki/Q3698418#P856" TargetMode="External"/><Relationship Id="rId36" Type="http://schemas.openxmlformats.org/officeDocument/2006/relationships/hyperlink" Target="https://www.teleacras.it/2025/04/23/dalle-ceneri-dello-storico-settimanale-cronaca-vera-ecco-crimen-diretto-sempre-da-giuseppe-biselli-la-nostra-storia-non-cambia/,%20https:/www.teleacras.it/2025/04/23/dalle-ceneri-dello-storico-settimanale-cronaca-vera-ecco-crimen-diretto-sempre-da-giuseppe-biselli-la-nostra-storia-non-cambia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it.wikipedia.org/wiki/ABC_(settimanale)" TargetMode="External"/><Relationship Id="rId31" Type="http://schemas.openxmlformats.org/officeDocument/2006/relationships/hyperlink" Target="https://edicola.shop/nuova-cronaca-vera-settimanale-di-fatti-e-attualita-n-2368-16-gennaio-201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it.wikipedia.org/wiki/Impaginazione" TargetMode="External"/><Relationship Id="rId27" Type="http://schemas.openxmlformats.org/officeDocument/2006/relationships/hyperlink" Target="http://www.cronacavera.it/" TargetMode="External"/><Relationship Id="rId30" Type="http://schemas.openxmlformats.org/officeDocument/2006/relationships/hyperlink" Target="https://it.wikipedia.org/wiki/Cronaca_Vera" TargetMode="External"/><Relationship Id="rId35" Type="http://schemas.openxmlformats.org/officeDocument/2006/relationships/hyperlink" Target="https://ilgiornalepopolare.it/cronaca-vera-ha-chiuso-i-battenti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2026-06-20T06:01:00Z</dcterms:created>
  <dcterms:modified xsi:type="dcterms:W3CDTF">2026-06-20T08:31:00Z</dcterms:modified>
</cp:coreProperties>
</file>