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DB5CB" w14:textId="0BE031A5" w:rsidR="00E535AC" w:rsidRPr="00152BA7" w:rsidRDefault="00E535AC" w:rsidP="00E535AC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34945963"/>
      <w:r>
        <w:rPr>
          <w:rFonts w:asciiTheme="minorHAnsi" w:hAnsiTheme="minorHAnsi" w:cstheme="minorHAnsi"/>
          <w:b/>
          <w:color w:val="C00000"/>
          <w:sz w:val="44"/>
          <w:szCs w:val="44"/>
        </w:rPr>
        <w:t>SB9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152BA7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152BA7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152BA7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152BA7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152BA7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152BA7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152BA7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18 giugno 2026</w:t>
      </w:r>
    </w:p>
    <w:p w14:paraId="3E7403E3" w14:textId="77777777" w:rsidR="00E535AC" w:rsidRPr="00152BA7" w:rsidRDefault="00E535AC" w:rsidP="00E535AC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152BA7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327D453B" w14:textId="79835901" w:rsidR="00E535AC" w:rsidRDefault="00A83E4C" w:rsidP="00E535AC">
      <w:pPr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3BA7896D" wp14:editId="7B2BA6B5">
            <wp:extent cx="1882800" cy="2520000"/>
            <wp:effectExtent l="0" t="0" r="3175" b="0"/>
            <wp:docPr id="18106730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21B37D8" wp14:editId="4707393D">
            <wp:extent cx="1807200" cy="2520000"/>
            <wp:effectExtent l="0" t="0" r="3175" b="0"/>
            <wp:docPr id="206723011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4C6F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CC4921A" wp14:editId="7471A656">
            <wp:extent cx="2073600" cy="2520000"/>
            <wp:effectExtent l="0" t="0" r="3175" b="0"/>
            <wp:docPr id="201098980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33651" w14:textId="784D2855" w:rsidR="00E535AC" w:rsidRPr="000C384F" w:rsidRDefault="006C4C6F" w:rsidP="00E535AC">
      <w:pPr>
        <w:autoSpaceDE w:val="0"/>
        <w:jc w:val="both"/>
        <w:rPr>
          <w:rFonts w:ascii="Calibri" w:hAnsi="Calibri" w:cs="Calibri"/>
          <w:sz w:val="32"/>
          <w:szCs w:val="32"/>
        </w:rPr>
      </w:pPr>
      <w:r w:rsidRPr="000C384F">
        <w:rPr>
          <w:rFonts w:ascii="Calibri" w:hAnsi="Calibri" w:cs="Calibri"/>
          <w:sz w:val="32"/>
          <w:szCs w:val="32"/>
        </w:rPr>
        <w:t>[</w:t>
      </w:r>
      <w:r w:rsidR="00E535AC" w:rsidRPr="000C384F">
        <w:rPr>
          <w:rFonts w:ascii="Calibri" w:hAnsi="Calibri" w:cs="Calibri"/>
          <w:sz w:val="32"/>
          <w:szCs w:val="32"/>
        </w:rPr>
        <w:t>L</w:t>
      </w:r>
      <w:proofErr w:type="gramStart"/>
      <w:r w:rsidR="00E535AC" w:rsidRPr="000C384F">
        <w:rPr>
          <w:rFonts w:ascii="Calibri" w:hAnsi="Calibri" w:cs="Calibri"/>
          <w:sz w:val="32"/>
          <w:szCs w:val="32"/>
        </w:rPr>
        <w:t>'</w:t>
      </w:r>
      <w:r w:rsidRPr="000C384F">
        <w:rPr>
          <w:rFonts w:ascii="Calibri" w:hAnsi="Calibri" w:cs="Calibri"/>
          <w:sz w:val="32"/>
          <w:szCs w:val="32"/>
        </w:rPr>
        <w:t>]</w:t>
      </w:r>
      <w:r w:rsidR="00E535AC" w:rsidRPr="000C384F">
        <w:rPr>
          <w:rFonts w:ascii="Calibri" w:hAnsi="Calibri" w:cs="Calibri"/>
          <w:sz w:val="32"/>
          <w:szCs w:val="32"/>
        </w:rPr>
        <w:t>*</w:t>
      </w:r>
      <w:proofErr w:type="gramEnd"/>
      <w:r w:rsidR="00E535AC" w:rsidRPr="000C384F">
        <w:rPr>
          <w:rFonts w:ascii="Calibri" w:hAnsi="Calibri" w:cs="Calibri"/>
          <w:b/>
          <w:bCs/>
          <w:sz w:val="32"/>
          <w:szCs w:val="32"/>
        </w:rPr>
        <w:t>illustrazione popolare</w:t>
      </w:r>
      <w:r w:rsidR="00E535AC" w:rsidRPr="000C384F">
        <w:rPr>
          <w:rFonts w:ascii="Calibri" w:hAnsi="Calibri" w:cs="Calibri"/>
          <w:sz w:val="32"/>
          <w:szCs w:val="32"/>
        </w:rPr>
        <w:t>. - Anno 1, n. 1 (</w:t>
      </w:r>
      <w:r w:rsidRPr="000C384F">
        <w:rPr>
          <w:rFonts w:ascii="Calibri" w:hAnsi="Calibri" w:cs="Calibri"/>
          <w:sz w:val="32"/>
          <w:szCs w:val="32"/>
        </w:rPr>
        <w:t xml:space="preserve">7 </w:t>
      </w:r>
      <w:r w:rsidR="00E535AC" w:rsidRPr="000C384F">
        <w:rPr>
          <w:rFonts w:ascii="Calibri" w:hAnsi="Calibri" w:cs="Calibri"/>
          <w:sz w:val="32"/>
          <w:szCs w:val="32"/>
        </w:rPr>
        <w:t xml:space="preserve">novembre </w:t>
      </w:r>
      <w:proofErr w:type="gramStart"/>
      <w:r w:rsidR="00E535AC" w:rsidRPr="000C384F">
        <w:rPr>
          <w:rFonts w:ascii="Calibri" w:hAnsi="Calibri" w:cs="Calibri"/>
          <w:sz w:val="32"/>
          <w:szCs w:val="32"/>
        </w:rPr>
        <w:t>1869)-</w:t>
      </w:r>
      <w:proofErr w:type="gramEnd"/>
      <w:r w:rsidR="00E535AC" w:rsidRPr="000C384F">
        <w:rPr>
          <w:rFonts w:ascii="Calibri" w:hAnsi="Calibri" w:cs="Calibri"/>
          <w:sz w:val="32"/>
          <w:szCs w:val="32"/>
        </w:rPr>
        <w:t xml:space="preserve">anno 47, n. 125 (gennaio 1917). -  </w:t>
      </w:r>
      <w:proofErr w:type="gramStart"/>
      <w:r w:rsidR="00E535AC" w:rsidRPr="000C384F">
        <w:rPr>
          <w:rFonts w:ascii="Calibri" w:hAnsi="Calibri" w:cs="Calibri"/>
          <w:sz w:val="32"/>
          <w:szCs w:val="32"/>
        </w:rPr>
        <w:t>Milano :</w:t>
      </w:r>
      <w:proofErr w:type="gramEnd"/>
      <w:r w:rsidR="00E535AC" w:rsidRPr="000C384F">
        <w:rPr>
          <w:rFonts w:ascii="Calibri" w:hAnsi="Calibri" w:cs="Calibri"/>
          <w:sz w:val="32"/>
          <w:szCs w:val="32"/>
        </w:rPr>
        <w:t xml:space="preserve"> E. Treves, [</w:t>
      </w:r>
      <w:proofErr w:type="gramStart"/>
      <w:r w:rsidR="00E535AC" w:rsidRPr="000C384F">
        <w:rPr>
          <w:rFonts w:ascii="Calibri" w:hAnsi="Calibri" w:cs="Calibri"/>
          <w:sz w:val="32"/>
          <w:szCs w:val="32"/>
        </w:rPr>
        <w:t>1869]-</w:t>
      </w:r>
      <w:proofErr w:type="gramEnd"/>
      <w:r w:rsidR="00E535AC" w:rsidRPr="000C384F">
        <w:rPr>
          <w:rFonts w:ascii="Calibri" w:hAnsi="Calibri" w:cs="Calibri"/>
          <w:sz w:val="32"/>
          <w:szCs w:val="32"/>
        </w:rPr>
        <w:t xml:space="preserve">1917. – 49 </w:t>
      </w:r>
      <w:proofErr w:type="gramStart"/>
      <w:r w:rsidR="00E535AC" w:rsidRPr="000C384F">
        <w:rPr>
          <w:rFonts w:ascii="Calibri" w:hAnsi="Calibri" w:cs="Calibri"/>
          <w:sz w:val="32"/>
          <w:szCs w:val="32"/>
        </w:rPr>
        <w:t>volumi :</w:t>
      </w:r>
      <w:proofErr w:type="gramEnd"/>
      <w:r w:rsidR="00E535AC" w:rsidRPr="000C384F">
        <w:rPr>
          <w:rFonts w:ascii="Calibri" w:hAnsi="Calibri" w:cs="Calibri"/>
          <w:sz w:val="32"/>
          <w:szCs w:val="32"/>
        </w:rPr>
        <w:t xml:space="preserve"> ill. ((Bisettimanale, poi settimanale. - </w:t>
      </w:r>
      <w:r w:rsidRPr="000C384F">
        <w:rPr>
          <w:rFonts w:ascii="Calibri" w:hAnsi="Calibri" w:cs="Calibri"/>
          <w:sz w:val="32"/>
          <w:szCs w:val="32"/>
        </w:rPr>
        <w:t>D</w:t>
      </w:r>
      <w:r w:rsidRPr="000C384F">
        <w:rPr>
          <w:rFonts w:ascii="Calibri" w:hAnsi="Calibri" w:cs="Calibri"/>
          <w:sz w:val="32"/>
          <w:szCs w:val="32"/>
        </w:rPr>
        <w:t xml:space="preserve">al n. 42 </w:t>
      </w:r>
      <w:r w:rsidRPr="000C384F">
        <w:rPr>
          <w:rFonts w:ascii="Calibri" w:hAnsi="Calibri" w:cs="Calibri"/>
          <w:sz w:val="32"/>
          <w:szCs w:val="32"/>
        </w:rPr>
        <w:t>(</w:t>
      </w:r>
      <w:r w:rsidRPr="000C384F">
        <w:rPr>
          <w:rFonts w:ascii="Calibri" w:hAnsi="Calibri" w:cs="Calibri"/>
          <w:sz w:val="32"/>
          <w:szCs w:val="32"/>
        </w:rPr>
        <w:t>15 settembre 1895</w:t>
      </w:r>
      <w:r w:rsidRPr="000C384F">
        <w:rPr>
          <w:rFonts w:ascii="Calibri" w:hAnsi="Calibri" w:cs="Calibri"/>
          <w:sz w:val="32"/>
          <w:szCs w:val="32"/>
        </w:rPr>
        <w:t>)</w:t>
      </w:r>
      <w:r w:rsidRPr="000C384F">
        <w:rPr>
          <w:rFonts w:ascii="Calibri" w:hAnsi="Calibri" w:cs="Calibri"/>
          <w:sz w:val="32"/>
          <w:szCs w:val="32"/>
        </w:rPr>
        <w:t xml:space="preserve"> diventa</w:t>
      </w:r>
      <w:r w:rsidRPr="000C384F">
        <w:rPr>
          <w:rFonts w:ascii="Calibri" w:hAnsi="Calibri" w:cs="Calibri"/>
          <w:sz w:val="32"/>
          <w:szCs w:val="32"/>
        </w:rPr>
        <w:t>:</w:t>
      </w:r>
      <w:r w:rsidRPr="000C384F">
        <w:rPr>
          <w:rFonts w:ascii="Calibri" w:hAnsi="Calibri" w:cs="Calibri"/>
          <w:sz w:val="32"/>
          <w:szCs w:val="32"/>
        </w:rPr>
        <w:t xml:space="preserve"> Illustrazione </w:t>
      </w:r>
      <w:proofErr w:type="gramStart"/>
      <w:r w:rsidRPr="000C384F">
        <w:rPr>
          <w:rFonts w:ascii="Calibri" w:hAnsi="Calibri" w:cs="Calibri"/>
          <w:sz w:val="32"/>
          <w:szCs w:val="32"/>
        </w:rPr>
        <w:t>popolare</w:t>
      </w:r>
      <w:r w:rsidRPr="000C384F">
        <w:rPr>
          <w:rFonts w:ascii="Calibri" w:hAnsi="Calibri" w:cs="Calibri"/>
          <w:sz w:val="32"/>
          <w:szCs w:val="32"/>
        </w:rPr>
        <w:t xml:space="preserve"> :</w:t>
      </w:r>
      <w:proofErr w:type="gramEnd"/>
      <w:r w:rsidRPr="000C384F">
        <w:rPr>
          <w:rFonts w:ascii="Calibri" w:hAnsi="Calibri" w:cs="Calibri"/>
          <w:sz w:val="32"/>
          <w:szCs w:val="32"/>
        </w:rPr>
        <w:t xml:space="preserve"> </w:t>
      </w:r>
      <w:r w:rsidRPr="000C384F">
        <w:rPr>
          <w:rFonts w:ascii="Calibri" w:hAnsi="Calibri" w:cs="Calibri"/>
          <w:sz w:val="32"/>
          <w:szCs w:val="32"/>
        </w:rPr>
        <w:t>g</w:t>
      </w:r>
      <w:r w:rsidRPr="000C384F">
        <w:rPr>
          <w:rFonts w:ascii="Calibri" w:hAnsi="Calibri" w:cs="Calibri"/>
          <w:sz w:val="32"/>
          <w:szCs w:val="32"/>
        </w:rPr>
        <w:t>iornale per le famiglie</w:t>
      </w:r>
      <w:r w:rsidR="00E535AC" w:rsidRPr="000C384F">
        <w:rPr>
          <w:rFonts w:ascii="Calibri" w:hAnsi="Calibri" w:cs="Calibri"/>
          <w:sz w:val="32"/>
          <w:szCs w:val="32"/>
        </w:rPr>
        <w:t>. - TO00185895</w:t>
      </w:r>
    </w:p>
    <w:p w14:paraId="6FD5BE8E" w14:textId="32360145" w:rsidR="00E535AC" w:rsidRPr="000C384F" w:rsidRDefault="00E535AC" w:rsidP="00E535AC">
      <w:pPr>
        <w:autoSpaceDE w:val="0"/>
        <w:jc w:val="both"/>
        <w:rPr>
          <w:rFonts w:ascii="Calibri" w:hAnsi="Calibri" w:cs="Calibri"/>
          <w:sz w:val="32"/>
          <w:szCs w:val="32"/>
        </w:rPr>
      </w:pPr>
      <w:r w:rsidRPr="000C384F">
        <w:rPr>
          <w:rFonts w:ascii="Calibri" w:hAnsi="Calibri" w:cs="Calibri"/>
          <w:sz w:val="32"/>
          <w:szCs w:val="32"/>
        </w:rPr>
        <w:t xml:space="preserve">Ha come supplemento: </w:t>
      </w:r>
      <w:r w:rsidRPr="000C384F">
        <w:rPr>
          <w:rFonts w:ascii="Calibri" w:hAnsi="Calibri" w:cs="Calibri"/>
          <w:sz w:val="32"/>
          <w:szCs w:val="32"/>
        </w:rPr>
        <w:t>La *guerra europea del 1914</w:t>
      </w:r>
      <w:r w:rsidRPr="000C384F">
        <w:rPr>
          <w:rFonts w:ascii="Calibri" w:hAnsi="Calibri" w:cs="Calibri"/>
          <w:sz w:val="32"/>
          <w:szCs w:val="32"/>
        </w:rPr>
        <w:t xml:space="preserve"> [PN1914.92]</w:t>
      </w:r>
    </w:p>
    <w:p w14:paraId="1BF4FC7B" w14:textId="1067AD57" w:rsidR="006C4C6F" w:rsidRPr="000C384F" w:rsidRDefault="006C4C6F" w:rsidP="00E535AC">
      <w:pPr>
        <w:autoSpaceDE w:val="0"/>
        <w:jc w:val="both"/>
        <w:rPr>
          <w:sz w:val="32"/>
          <w:szCs w:val="32"/>
        </w:rPr>
      </w:pPr>
      <w:r w:rsidRPr="000C384F">
        <w:rPr>
          <w:rFonts w:ascii="Calibri" w:hAnsi="Calibri" w:cs="Calibri"/>
          <w:sz w:val="32"/>
          <w:szCs w:val="32"/>
        </w:rPr>
        <w:t>Soggetto: Periodici illustrati – Italia – 1869-1917</w:t>
      </w:r>
    </w:p>
    <w:p w14:paraId="03CDCF83" w14:textId="77777777" w:rsidR="006C4C6F" w:rsidRPr="000C384F" w:rsidRDefault="00E535AC" w:rsidP="00E535AC">
      <w:pPr>
        <w:autoSpaceDE w:val="0"/>
        <w:jc w:val="both"/>
        <w:rPr>
          <w:rFonts w:ascii="Calibri" w:hAnsi="Calibri" w:cs="Calibri"/>
          <w:color w:val="000000"/>
          <w:sz w:val="32"/>
          <w:szCs w:val="32"/>
          <w:lang w:val="es-ES"/>
        </w:rPr>
      </w:pPr>
      <w:r w:rsidRPr="000C384F">
        <w:rPr>
          <w:rFonts w:ascii="Calibri" w:hAnsi="Calibri" w:cs="Calibri"/>
          <w:b/>
          <w:bCs/>
          <w:color w:val="C00000"/>
          <w:sz w:val="32"/>
          <w:szCs w:val="32"/>
        </w:rPr>
        <w:t>Copia digitale</w:t>
      </w:r>
      <w:r w:rsidRPr="000C384F">
        <w:rPr>
          <w:rFonts w:ascii="Calibri" w:hAnsi="Calibri" w:cs="Calibri"/>
          <w:color w:val="000000"/>
          <w:sz w:val="32"/>
          <w:szCs w:val="32"/>
        </w:rPr>
        <w:t xml:space="preserve">: </w:t>
      </w:r>
      <w:hyperlink r:id="rId7" w:history="1">
        <w:r w:rsidR="006C4C6F" w:rsidRPr="000C384F">
          <w:rPr>
            <w:rStyle w:val="Collegamentoipertestuale"/>
            <w:rFonts w:ascii="Calibri" w:hAnsi="Calibri" w:cs="Calibri"/>
            <w:sz w:val="32"/>
            <w:szCs w:val="32"/>
            <w:lang w:val="es-ES"/>
          </w:rPr>
          <w:t>1869-1916</w:t>
        </w:r>
      </w:hyperlink>
    </w:p>
    <w:p w14:paraId="7C515AB2" w14:textId="5DF60411" w:rsidR="00E535AC" w:rsidRPr="000C384F" w:rsidRDefault="006C4C6F" w:rsidP="00E535AC">
      <w:pPr>
        <w:autoSpaceDE w:val="0"/>
        <w:jc w:val="both"/>
        <w:rPr>
          <w:rFonts w:ascii="Calibri" w:hAnsi="Calibri"/>
          <w:sz w:val="32"/>
          <w:szCs w:val="32"/>
        </w:rPr>
      </w:pPr>
      <w:r w:rsidRPr="000C384F">
        <w:rPr>
          <w:rFonts w:ascii="Calibri" w:hAnsi="Calibri" w:cs="Calibri"/>
          <w:b/>
          <w:bCs/>
          <w:color w:val="C00000"/>
          <w:sz w:val="32"/>
          <w:szCs w:val="32"/>
          <w:lang w:val="es-ES"/>
        </w:rPr>
        <w:t>Altre copie</w:t>
      </w:r>
      <w:r w:rsidR="00E535AC" w:rsidRPr="000C384F">
        <w:rPr>
          <w:rFonts w:ascii="Calibri" w:hAnsi="Calibri" w:cs="Calibri"/>
          <w:color w:val="000000"/>
          <w:sz w:val="32"/>
          <w:szCs w:val="32"/>
          <w:lang w:val="es-ES"/>
        </w:rPr>
        <w:t xml:space="preserve">: </w:t>
      </w:r>
      <w:hyperlink r:id="rId8" w:history="1">
        <w:r w:rsidR="00E535AC" w:rsidRPr="000C384F">
          <w:rPr>
            <w:rStyle w:val="Collegamentoipertestuale"/>
            <w:rFonts w:ascii="Calibri" w:hAnsi="Calibri" w:cs="Calibri"/>
            <w:sz w:val="32"/>
            <w:szCs w:val="32"/>
          </w:rPr>
          <w:t>1869-1874; 1884; 1887</w:t>
        </w:r>
      </w:hyperlink>
      <w:r w:rsidRPr="000C384F">
        <w:rPr>
          <w:rFonts w:ascii="Calibri" w:hAnsi="Calibri" w:cs="Calibri"/>
          <w:color w:val="000000"/>
          <w:sz w:val="32"/>
          <w:szCs w:val="32"/>
        </w:rPr>
        <w:t xml:space="preserve">; </w:t>
      </w:r>
      <w:hyperlink r:id="rId9" w:history="1">
        <w:r w:rsidRPr="000C384F">
          <w:rPr>
            <w:rStyle w:val="Collegamentoipertestuale"/>
            <w:rFonts w:ascii="Calibri" w:hAnsi="Calibri"/>
            <w:sz w:val="32"/>
            <w:szCs w:val="32"/>
          </w:rPr>
          <w:t>3(1870)</w:t>
        </w:r>
      </w:hyperlink>
      <w:r w:rsidRPr="000C384F">
        <w:rPr>
          <w:rFonts w:ascii="Calibri" w:hAnsi="Calibri"/>
          <w:sz w:val="32"/>
          <w:szCs w:val="32"/>
        </w:rPr>
        <w:t xml:space="preserve">; </w:t>
      </w:r>
      <w:hyperlink r:id="rId10" w:history="1">
        <w:r w:rsidR="00A83E4C" w:rsidRPr="000C384F">
          <w:rPr>
            <w:rStyle w:val="Collegamentoipertestuale"/>
            <w:rFonts w:ascii="Calibri" w:hAnsi="Calibri"/>
            <w:sz w:val="32"/>
            <w:szCs w:val="32"/>
          </w:rPr>
          <w:t>4(1871)</w:t>
        </w:r>
      </w:hyperlink>
      <w:r w:rsidR="00A83E4C" w:rsidRPr="000C384F">
        <w:rPr>
          <w:rFonts w:ascii="Calibri" w:hAnsi="Calibri"/>
          <w:sz w:val="32"/>
          <w:szCs w:val="32"/>
        </w:rPr>
        <w:t>;</w:t>
      </w:r>
      <w:r w:rsidRPr="000C384F">
        <w:rPr>
          <w:rFonts w:ascii="Calibri" w:hAnsi="Calibri"/>
          <w:sz w:val="32"/>
          <w:szCs w:val="32"/>
        </w:rPr>
        <w:t xml:space="preserve"> </w:t>
      </w:r>
      <w:hyperlink r:id="rId11" w:history="1">
        <w:r w:rsidRPr="000C384F">
          <w:rPr>
            <w:rStyle w:val="Collegamentoipertestuale"/>
            <w:rFonts w:ascii="Calibri" w:hAnsi="Calibri"/>
            <w:sz w:val="32"/>
            <w:szCs w:val="32"/>
          </w:rPr>
          <w:t>5(1871)-6(1872)</w:t>
        </w:r>
      </w:hyperlink>
      <w:r w:rsidRPr="000C384F">
        <w:rPr>
          <w:rFonts w:ascii="Calibri" w:hAnsi="Calibri"/>
          <w:sz w:val="32"/>
          <w:szCs w:val="32"/>
        </w:rPr>
        <w:t xml:space="preserve">; </w:t>
      </w:r>
      <w:hyperlink r:id="rId12" w:anchor="v=onepage&amp;q&amp;f=false" w:history="1">
        <w:r w:rsidRPr="000C384F">
          <w:rPr>
            <w:rStyle w:val="Collegamentoipertestuale"/>
            <w:rFonts w:ascii="Calibri" w:hAnsi="Calibri"/>
            <w:sz w:val="32"/>
            <w:szCs w:val="32"/>
          </w:rPr>
          <w:t>20(1883)</w:t>
        </w:r>
      </w:hyperlink>
      <w:r w:rsidRPr="000C384F">
        <w:rPr>
          <w:rFonts w:ascii="Calibri" w:hAnsi="Calibri"/>
          <w:sz w:val="32"/>
          <w:szCs w:val="32"/>
        </w:rPr>
        <w:t xml:space="preserve">; </w:t>
      </w:r>
      <w:hyperlink r:id="rId13" w:anchor="v=onepage&amp;q&amp;f=false" w:history="1">
        <w:r w:rsidR="00E535AC" w:rsidRPr="000C384F">
          <w:rPr>
            <w:rStyle w:val="Collegamentoipertestuale"/>
            <w:rFonts w:ascii="Calibri" w:hAnsi="Calibri"/>
            <w:sz w:val="32"/>
            <w:szCs w:val="32"/>
          </w:rPr>
          <w:t>21(1884)</w:t>
        </w:r>
      </w:hyperlink>
      <w:r w:rsidR="00E535AC" w:rsidRPr="000C384F">
        <w:rPr>
          <w:rFonts w:ascii="Calibri" w:hAnsi="Calibri"/>
          <w:sz w:val="32"/>
          <w:szCs w:val="32"/>
        </w:rPr>
        <w:t>;</w:t>
      </w:r>
      <w:r w:rsidRPr="000C384F">
        <w:rPr>
          <w:rFonts w:ascii="Calibri" w:hAnsi="Calibri"/>
          <w:sz w:val="32"/>
          <w:szCs w:val="32"/>
        </w:rPr>
        <w:t xml:space="preserve"> </w:t>
      </w:r>
      <w:hyperlink r:id="rId14" w:history="1">
        <w:r w:rsidRPr="000C384F">
          <w:rPr>
            <w:rStyle w:val="Collegamentoipertestuale"/>
            <w:rFonts w:ascii="Calibri" w:hAnsi="Calibri"/>
            <w:sz w:val="32"/>
            <w:szCs w:val="32"/>
          </w:rPr>
          <w:t>23(1887)</w:t>
        </w:r>
      </w:hyperlink>
      <w:r w:rsidRPr="000C384F">
        <w:rPr>
          <w:rFonts w:ascii="Calibri" w:hAnsi="Calibri"/>
          <w:sz w:val="32"/>
          <w:szCs w:val="32"/>
        </w:rPr>
        <w:t>;</w:t>
      </w:r>
      <w:r w:rsidR="00E535AC" w:rsidRPr="000C384F">
        <w:rPr>
          <w:rFonts w:ascii="Calibri" w:hAnsi="Calibri"/>
          <w:sz w:val="32"/>
          <w:szCs w:val="32"/>
        </w:rPr>
        <w:t xml:space="preserve"> </w:t>
      </w:r>
      <w:hyperlink r:id="rId15" w:history="1">
        <w:r w:rsidR="00E535AC" w:rsidRPr="000C384F">
          <w:rPr>
            <w:rStyle w:val="Collegamentoipertestuale"/>
            <w:rFonts w:ascii="Calibri" w:hAnsi="Calibri"/>
            <w:sz w:val="32"/>
            <w:szCs w:val="32"/>
          </w:rPr>
          <w:t>26(1889)</w:t>
        </w:r>
      </w:hyperlink>
    </w:p>
    <w:p w14:paraId="21F46EE5" w14:textId="77777777" w:rsidR="006C4C6F" w:rsidRDefault="006C4C6F" w:rsidP="00E535AC">
      <w:pPr>
        <w:autoSpaceDE w:val="0"/>
        <w:jc w:val="both"/>
        <w:rPr>
          <w:rFonts w:ascii="Calibri" w:hAnsi="Calibri"/>
          <w:sz w:val="22"/>
          <w:szCs w:val="22"/>
        </w:rPr>
      </w:pPr>
    </w:p>
    <w:p w14:paraId="52304BB7" w14:textId="77777777" w:rsidR="00E535AC" w:rsidRPr="00152BA7" w:rsidRDefault="00E535AC" w:rsidP="00E535AC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152BA7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004E2D66" w14:textId="3157E087" w:rsidR="00E535AC" w:rsidRPr="000C384F" w:rsidRDefault="006C4C6F" w:rsidP="00E535AC">
      <w:pPr>
        <w:autoSpaceDE w:val="0"/>
        <w:jc w:val="both"/>
        <w:rPr>
          <w:rFonts w:ascii="Calibri" w:hAnsi="Calibri" w:cs="Calibri"/>
          <w:sz w:val="32"/>
          <w:szCs w:val="32"/>
        </w:rPr>
      </w:pPr>
      <w:r w:rsidRPr="000C384F">
        <w:rPr>
          <w:rFonts w:ascii="Calibri" w:hAnsi="Calibri" w:cs="Calibri"/>
          <w:i/>
          <w:iCs/>
          <w:sz w:val="32"/>
          <w:szCs w:val="32"/>
        </w:rPr>
        <w:t>L'Illustrazione popolare</w:t>
      </w:r>
      <w:r w:rsidRPr="000C384F">
        <w:rPr>
          <w:rFonts w:ascii="Calibri" w:hAnsi="Calibri" w:cs="Calibri"/>
          <w:sz w:val="32"/>
          <w:szCs w:val="32"/>
        </w:rPr>
        <w:t xml:space="preserve"> (nasce il 7 novembre 1869; dal n. 42 del 15 settembre 1895 diventa </w:t>
      </w:r>
      <w:r w:rsidRPr="000C384F">
        <w:rPr>
          <w:rFonts w:ascii="Calibri" w:hAnsi="Calibri" w:cs="Calibri"/>
          <w:i/>
          <w:iCs/>
          <w:sz w:val="32"/>
          <w:szCs w:val="32"/>
        </w:rPr>
        <w:t>Illustrazione popolare. Giornale per le famiglie</w:t>
      </w:r>
      <w:r w:rsidRPr="000C384F">
        <w:rPr>
          <w:rFonts w:ascii="Calibri" w:hAnsi="Calibri" w:cs="Calibri"/>
          <w:sz w:val="32"/>
          <w:szCs w:val="32"/>
        </w:rPr>
        <w:t xml:space="preserve">), inizialmente bisettimanale, poi </w:t>
      </w:r>
      <w:hyperlink r:id="rId16" w:tooltip="Settimanale" w:history="1">
        <w:r w:rsidRPr="000C384F">
          <w:rPr>
            <w:rStyle w:val="Collegamentoipertestuale"/>
            <w:rFonts w:ascii="Calibri" w:hAnsi="Calibri" w:cs="Calibri"/>
            <w:sz w:val="32"/>
            <w:szCs w:val="32"/>
          </w:rPr>
          <w:t>settimanale</w:t>
        </w:r>
      </w:hyperlink>
      <w:r w:rsidRPr="000C384F">
        <w:rPr>
          <w:rFonts w:ascii="Calibri" w:hAnsi="Calibri" w:cs="Calibri"/>
          <w:sz w:val="32"/>
          <w:szCs w:val="32"/>
        </w:rPr>
        <w:t xml:space="preserve"> (dal 15 febbraio 1872)</w:t>
      </w:r>
      <w:hyperlink r:id="rId17" w:anchor="cite_note-6" w:history="1">
        <w:r w:rsidRPr="000C384F">
          <w:rPr>
            <w:rStyle w:val="Collegamentoipertestuale"/>
            <w:rFonts w:ascii="Calibri" w:hAnsi="Calibri" w:cs="Calibri"/>
            <w:sz w:val="32"/>
            <w:szCs w:val="32"/>
            <w:vertAlign w:val="superscript"/>
          </w:rPr>
          <w:t>[6]</w:t>
        </w:r>
      </w:hyperlink>
      <w:r w:rsidRPr="000C384F">
        <w:rPr>
          <w:rFonts w:ascii="Calibri" w:hAnsi="Calibri" w:cs="Calibri"/>
          <w:sz w:val="32"/>
          <w:szCs w:val="32"/>
        </w:rPr>
        <w:t xml:space="preserve"> (</w:t>
      </w:r>
      <w:hyperlink r:id="rId18" w:history="1">
        <w:r w:rsidRPr="000C384F">
          <w:rPr>
            <w:rStyle w:val="Collegamentoipertestuale"/>
            <w:rFonts w:ascii="Calibri" w:hAnsi="Calibri" w:cs="Calibri"/>
            <w:sz w:val="32"/>
            <w:szCs w:val="32"/>
          </w:rPr>
          <w:t>versione digitalizzata</w:t>
        </w:r>
      </w:hyperlink>
      <w:r w:rsidRPr="000C384F">
        <w:rPr>
          <w:rFonts w:ascii="Calibri" w:hAnsi="Calibri" w:cs="Calibri"/>
          <w:sz w:val="32"/>
          <w:szCs w:val="32"/>
        </w:rPr>
        <w:t>)</w:t>
      </w:r>
      <w:r w:rsidR="000C384F" w:rsidRPr="000C384F">
        <w:rPr>
          <w:rFonts w:ascii="Calibri" w:hAnsi="Calibri" w:cs="Calibri"/>
          <w:sz w:val="32"/>
          <w:szCs w:val="32"/>
        </w:rPr>
        <w:t xml:space="preserve">. </w:t>
      </w:r>
      <w:hyperlink r:id="rId19" w:history="1">
        <w:r w:rsidR="000C384F" w:rsidRPr="000C384F">
          <w:rPr>
            <w:rStyle w:val="Collegamentoipertestuale"/>
            <w:rFonts w:ascii="Calibri" w:hAnsi="Calibri" w:cs="Calibri"/>
            <w:sz w:val="32"/>
            <w:szCs w:val="32"/>
          </w:rPr>
          <w:t>https://it.wikipedia.org/wiki/Fratelli_Treves</w:t>
        </w:r>
      </w:hyperlink>
      <w:r w:rsidR="000C384F" w:rsidRPr="000C384F">
        <w:rPr>
          <w:rFonts w:ascii="Calibri" w:hAnsi="Calibri" w:cs="Calibri"/>
          <w:sz w:val="32"/>
          <w:szCs w:val="32"/>
        </w:rPr>
        <w:t xml:space="preserve">. </w:t>
      </w:r>
    </w:p>
    <w:p w14:paraId="50433FFA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922CF"/>
    <w:rsid w:val="000C384F"/>
    <w:rsid w:val="0031062F"/>
    <w:rsid w:val="003605E3"/>
    <w:rsid w:val="00375F4B"/>
    <w:rsid w:val="003811E4"/>
    <w:rsid w:val="00653982"/>
    <w:rsid w:val="006C4C6F"/>
    <w:rsid w:val="00910666"/>
    <w:rsid w:val="00A83E4C"/>
    <w:rsid w:val="00C71CAA"/>
    <w:rsid w:val="00D544E6"/>
    <w:rsid w:val="00E535AC"/>
    <w:rsid w:val="00E84EF4"/>
    <w:rsid w:val="00F9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6DFB5"/>
  <w15:chartTrackingRefBased/>
  <w15:docId w15:val="{4019FC05-DB34-4643-A449-C4205C505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535AC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922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922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922C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922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922C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922C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922C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922C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922C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922C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922C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922C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922C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922C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922C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922C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922C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922C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922C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922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922C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922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922C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922C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922C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922C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922C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922C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922C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E535AC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535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/about/L_Illustrazione_popolare.html?id=qskaAAAAYAAJ&amp;redir_esc=y" TargetMode="External"/><Relationship Id="rId13" Type="http://schemas.openxmlformats.org/officeDocument/2006/relationships/hyperlink" Target="https://books.google.it/books?id=aCwrAAAAYAAJ&amp;printsec=frontcover&amp;hl=it&amp;source=gbs_ge_summary_r&amp;cad=0" TargetMode="External"/><Relationship Id="rId18" Type="http://schemas.openxmlformats.org/officeDocument/2006/relationships/hyperlink" Target="http://digiteca.bsmc.it/?l=periodici&amp;t=Illustrazione%20popolare%28L%60%29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1869-1916" TargetMode="External"/><Relationship Id="rId12" Type="http://schemas.openxmlformats.org/officeDocument/2006/relationships/hyperlink" Target="https://books.google.it/books?id=B80aAAAAYAAJ&amp;printsec=frontcover&amp;hl=it&amp;source=gbs_ge_summary_r&amp;cad=0" TargetMode="External"/><Relationship Id="rId17" Type="http://schemas.openxmlformats.org/officeDocument/2006/relationships/hyperlink" Target="https://it.wikipedia.org/wiki/Fratelli_Treve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t.wikipedia.org/wiki/Settimanale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archive.org/details/lillustrazionepo56unse/page/n3/mode/2up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archive.org/details/lillustrazionepo26unse/page/n3/mode/2up" TargetMode="External"/><Relationship Id="rId10" Type="http://schemas.openxmlformats.org/officeDocument/2006/relationships/hyperlink" Target="https://www.bibliotecastigliani.it/lillustrazione-popolare-volume-quarto/" TargetMode="External"/><Relationship Id="rId19" Type="http://schemas.openxmlformats.org/officeDocument/2006/relationships/hyperlink" Target="https://it.wikipedia.org/wiki/Fratelli_Treves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books.google.it/books?id=BFlQAQAAMAAJ" TargetMode="External"/><Relationship Id="rId14" Type="http://schemas.openxmlformats.org/officeDocument/2006/relationships/hyperlink" Target="https://books.google.it/books/about/L_Illustrazione_popolare.html?id=Me0aAAAAYAAJ&amp;redir_esc=y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2026-06-16T05:02:00Z</dcterms:created>
  <dcterms:modified xsi:type="dcterms:W3CDTF">2026-06-16T05:39:00Z</dcterms:modified>
</cp:coreProperties>
</file>