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0CFEB" w14:textId="21375AEC" w:rsidR="004A6BC9" w:rsidRPr="004215FD" w:rsidRDefault="004A6BC9" w:rsidP="004A6BC9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U1.</w:t>
      </w:r>
      <w:r>
        <w:rPr>
          <w:rFonts w:cstheme="minorHAnsi"/>
          <w:b/>
          <w:color w:val="C00000"/>
          <w:sz w:val="44"/>
          <w:szCs w:val="44"/>
        </w:rPr>
        <w:t>53</w:t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4215FD">
        <w:rPr>
          <w:rFonts w:cstheme="minorHAnsi"/>
          <w:bCs/>
          <w:i/>
          <w:iCs/>
          <w:sz w:val="16"/>
          <w:szCs w:val="16"/>
        </w:rPr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27</w:t>
      </w:r>
      <w:r w:rsidRPr="004215FD">
        <w:rPr>
          <w:rFonts w:cstheme="minorHAnsi"/>
          <w:bCs/>
          <w:i/>
          <w:iCs/>
          <w:sz w:val="16"/>
          <w:szCs w:val="16"/>
        </w:rPr>
        <w:t xml:space="preserve"> marzo 2026</w:t>
      </w:r>
    </w:p>
    <w:p w14:paraId="4D15561E" w14:textId="22207900" w:rsidR="004A6BC9" w:rsidRPr="004215FD" w:rsidRDefault="004A6BC9" w:rsidP="004A6BC9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4215FD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4215FD">
        <w:rPr>
          <w:rFonts w:cstheme="minorHAnsi"/>
          <w:b/>
          <w:color w:val="C00000"/>
          <w:sz w:val="44"/>
          <w:szCs w:val="44"/>
        </w:rPr>
        <w:t>bibliografica</w:t>
      </w:r>
    </w:p>
    <w:p w14:paraId="63A2612A" w14:textId="1875EB3F" w:rsidR="00B36658" w:rsidRDefault="00B36658" w:rsidP="00D96FB8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5F3886C" wp14:editId="4EBF0AB4">
            <wp:extent cx="1634400" cy="2160000"/>
            <wp:effectExtent l="0" t="0" r="4445" b="0"/>
            <wp:docPr id="2392469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F9A28A9" wp14:editId="3274E0FF">
            <wp:extent cx="1508400" cy="2160000"/>
            <wp:effectExtent l="0" t="0" r="0" b="0"/>
            <wp:docPr id="35767464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81F17" w14:textId="1EA96D20" w:rsidR="004A6BC9" w:rsidRPr="004A6BC9" w:rsidRDefault="004A6BC9" w:rsidP="004A6BC9">
      <w:pPr>
        <w:spacing w:after="0" w:line="240" w:lineRule="auto"/>
        <w:jc w:val="both"/>
        <w:rPr>
          <w:b/>
          <w:bCs/>
        </w:rPr>
      </w:pPr>
      <w:r w:rsidRPr="004A6BC9">
        <w:rPr>
          <w:b/>
          <w:bCs/>
        </w:rPr>
        <w:t>*</w:t>
      </w:r>
      <w:proofErr w:type="gramStart"/>
      <w:r w:rsidRPr="004A6BC9">
        <w:rPr>
          <w:b/>
          <w:bCs/>
        </w:rPr>
        <w:t>Popolazione</w:t>
      </w:r>
      <w:r w:rsidRPr="004A6BC9">
        <w:t xml:space="preserve"> :</w:t>
      </w:r>
      <w:proofErr w:type="gramEnd"/>
      <w:r w:rsidRPr="004A6BC9">
        <w:t xml:space="preserve"> Movimento dello stato civile / Ministero d'agricoltura, industria e commercio, Ufficio centrale di statistica. - 1862-1899. - </w:t>
      </w:r>
      <w:proofErr w:type="gramStart"/>
      <w:r w:rsidRPr="004A6BC9">
        <w:t>Firenze :</w:t>
      </w:r>
      <w:proofErr w:type="gramEnd"/>
      <w:r w:rsidRPr="004A6BC9">
        <w:t xml:space="preserve"> Tip. Tofani, 1864-1901. - 38 </w:t>
      </w:r>
      <w:proofErr w:type="gramStart"/>
      <w:r w:rsidRPr="004A6BC9">
        <w:t>volumi ;</w:t>
      </w:r>
      <w:proofErr w:type="gramEnd"/>
      <w:r w:rsidRPr="004A6BC9">
        <w:t xml:space="preserve"> 34 cm. ((Annuale. - 1862-1871: in testa al frontespizio: Statistica del Regno d'Italia. Popolazione. - Indicazione di responsabilità varia: dal 1872 Ministero di agricoltura, industria e commercio, Ufficio centrale di statistica; dal 1875 Ministero di agricoltura, industria e commercio, Divisione di statistica; dal 1877 Ministero di agricoltura, industria e commercio, Direzione di statistica; dal 1879 Ministero di agricoltura, industria e commercio, Direzione della statistica generale; dal 1881 Ministero di agricoltura, industria e commercio, Direzione generale della statistica. </w:t>
      </w:r>
      <w:r w:rsidR="00B36658">
        <w:t>–</w:t>
      </w:r>
      <w:r w:rsidRPr="004A6BC9">
        <w:t xml:space="preserve"> </w:t>
      </w:r>
      <w:r w:rsidR="00B36658">
        <w:t xml:space="preserve">Poi pubblicato a Roma. - </w:t>
      </w:r>
      <w:r w:rsidRPr="004A6BC9">
        <w:t>TO00191232</w:t>
      </w:r>
      <w:r>
        <w:t xml:space="preserve">; </w:t>
      </w:r>
      <w:r w:rsidRPr="004A6BC9">
        <w:t>CFI0879664</w:t>
      </w:r>
    </w:p>
    <w:p w14:paraId="201D6E61" w14:textId="64CFC42C" w:rsidR="004A6BC9" w:rsidRPr="004A6BC9" w:rsidRDefault="004A6BC9" w:rsidP="004A6BC9">
      <w:pPr>
        <w:spacing w:after="0" w:line="240" w:lineRule="auto"/>
        <w:jc w:val="both"/>
      </w:pPr>
      <w:r w:rsidRPr="004A6BC9">
        <w:t>Continua parzialmente in: *Censimento [U1.58/E]</w:t>
      </w:r>
    </w:p>
    <w:p w14:paraId="24203B7C" w14:textId="77777777" w:rsidR="004A6BC9" w:rsidRPr="004A6BC9" w:rsidRDefault="004A6BC9" w:rsidP="004A6BC9">
      <w:pPr>
        <w:spacing w:after="0" w:line="240" w:lineRule="auto"/>
        <w:jc w:val="both"/>
      </w:pPr>
      <w:r w:rsidRPr="004A6BC9">
        <w:t xml:space="preserve">Autore: </w:t>
      </w:r>
      <w:proofErr w:type="gramStart"/>
      <w:r w:rsidRPr="004A6BC9">
        <w:t>Italia :</w:t>
      </w:r>
      <w:proofErr w:type="gramEnd"/>
      <w:r w:rsidRPr="004A6BC9">
        <w:t xml:space="preserve"> Direzione generale della statistica; </w:t>
      </w:r>
      <w:proofErr w:type="gramStart"/>
      <w:r w:rsidRPr="004A6BC9">
        <w:t>Italia :</w:t>
      </w:r>
      <w:proofErr w:type="gramEnd"/>
      <w:r w:rsidRPr="004A6BC9">
        <w:t xml:space="preserve"> Ministero di agricoltura, industria e commercio</w:t>
      </w:r>
    </w:p>
    <w:p w14:paraId="09BF0836" w14:textId="4A3F74FA" w:rsidR="004A6BC9" w:rsidRDefault="004A6BC9" w:rsidP="004A6BC9">
      <w:pPr>
        <w:spacing w:after="0" w:line="240" w:lineRule="auto"/>
        <w:jc w:val="both"/>
      </w:pPr>
      <w:r w:rsidRPr="004A6BC9">
        <w:rPr>
          <w:b/>
          <w:bCs/>
          <w:color w:val="C00000"/>
        </w:rPr>
        <w:t>Copi</w:t>
      </w:r>
      <w:r w:rsidR="00B36658">
        <w:rPr>
          <w:b/>
          <w:bCs/>
          <w:color w:val="C00000"/>
        </w:rPr>
        <w:t>e</w:t>
      </w:r>
      <w:r w:rsidRPr="004A6BC9">
        <w:rPr>
          <w:b/>
          <w:bCs/>
          <w:color w:val="C00000"/>
        </w:rPr>
        <w:t xml:space="preserve"> digital</w:t>
      </w:r>
      <w:r w:rsidR="00B36658">
        <w:rPr>
          <w:b/>
          <w:bCs/>
          <w:color w:val="C00000"/>
        </w:rPr>
        <w:t>i</w:t>
      </w:r>
      <w:r w:rsidRPr="004A6BC9">
        <w:rPr>
          <w:b/>
          <w:bCs/>
          <w:color w:val="C00000"/>
        </w:rPr>
        <w:t>:</w:t>
      </w:r>
      <w:r w:rsidR="00B36658">
        <w:rPr>
          <w:b/>
          <w:bCs/>
          <w:color w:val="C00000"/>
        </w:rPr>
        <w:t xml:space="preserve"> </w:t>
      </w:r>
      <w:hyperlink r:id="rId6" w:history="1">
        <w:r w:rsidR="00B36658" w:rsidRPr="00B36658">
          <w:rPr>
            <w:rStyle w:val="Collegamentoipertestuale"/>
          </w:rPr>
          <w:t>1862-1899</w:t>
        </w:r>
      </w:hyperlink>
      <w:r w:rsidR="00B36658">
        <w:rPr>
          <w:color w:val="C00000"/>
        </w:rPr>
        <w:t>;</w:t>
      </w:r>
      <w:r w:rsidRPr="004A6BC9">
        <w:rPr>
          <w:b/>
          <w:bCs/>
          <w:color w:val="C00000"/>
        </w:rPr>
        <w:t xml:space="preserve"> </w:t>
      </w:r>
      <w:hyperlink r:id="rId7" w:history="1">
        <w:r w:rsidRPr="004A6BC9">
          <w:rPr>
            <w:rStyle w:val="Collegamentoipertestuale"/>
          </w:rPr>
          <w:t>1862-1878</w:t>
        </w:r>
      </w:hyperlink>
      <w:r w:rsidRPr="004A6BC9">
        <w:t xml:space="preserve"> </w:t>
      </w:r>
      <w:r>
        <w:t xml:space="preserve">; </w:t>
      </w:r>
      <w:hyperlink r:id="rId8" w:history="1">
        <w:r w:rsidRPr="004A6BC9">
          <w:rPr>
            <w:rStyle w:val="Collegamentoipertestuale"/>
          </w:rPr>
          <w:t>1874-</w:t>
        </w:r>
        <w:r w:rsidRPr="004A6BC9">
          <w:rPr>
            <w:rStyle w:val="Collegamentoipertestuale"/>
          </w:rPr>
          <w:t>189</w:t>
        </w:r>
        <w:r w:rsidR="00B36658">
          <w:rPr>
            <w:rStyle w:val="Collegamentoipertestuale"/>
          </w:rPr>
          <w:t>9</w:t>
        </w:r>
      </w:hyperlink>
      <w:r>
        <w:t xml:space="preserve">; </w:t>
      </w:r>
      <w:hyperlink r:id="rId9" w:history="1">
        <w:r w:rsidRPr="004A6BC9">
          <w:rPr>
            <w:rStyle w:val="Collegamentoipertestuale"/>
          </w:rPr>
          <w:t>1874; 1876</w:t>
        </w:r>
      </w:hyperlink>
      <w:r w:rsidR="00B36658">
        <w:t xml:space="preserve">; </w:t>
      </w:r>
      <w:hyperlink r:id="rId10" w:anchor="v=onepage&amp;q&amp;f=false" w:history="1">
        <w:r w:rsidR="00B36658" w:rsidRPr="00B36658">
          <w:rPr>
            <w:rStyle w:val="Collegamentoipertestuale"/>
          </w:rPr>
          <w:t>1875</w:t>
        </w:r>
      </w:hyperlink>
      <w:r w:rsidR="00B36658">
        <w:t xml:space="preserve">; </w:t>
      </w:r>
      <w:hyperlink r:id="rId11" w:anchor="v=onepage&amp;q&amp;f=false" w:history="1">
        <w:r w:rsidR="00B36658" w:rsidRPr="00B36658">
          <w:rPr>
            <w:rStyle w:val="Collegamentoipertestuale"/>
          </w:rPr>
          <w:t>1878</w:t>
        </w:r>
      </w:hyperlink>
      <w:r w:rsidR="00B36658">
        <w:t xml:space="preserve">; </w:t>
      </w:r>
      <w:hyperlink r:id="rId12" w:anchor="v=onepage&amp;q&amp;f=false" w:history="1">
        <w:r w:rsidR="00B36658" w:rsidRPr="00B36658">
          <w:rPr>
            <w:rStyle w:val="Collegamentoipertestuale"/>
          </w:rPr>
          <w:t>1881</w:t>
        </w:r>
      </w:hyperlink>
    </w:p>
    <w:p w14:paraId="7436F379" w14:textId="77777777" w:rsidR="00D96FB8" w:rsidRPr="004A6BC9" w:rsidRDefault="00D96FB8" w:rsidP="004A6BC9">
      <w:pPr>
        <w:spacing w:after="0" w:line="240" w:lineRule="auto"/>
        <w:jc w:val="both"/>
        <w:rPr>
          <w:b/>
          <w:bCs/>
          <w:color w:val="C00000"/>
        </w:rPr>
      </w:pPr>
    </w:p>
    <w:p w14:paraId="548E255F" w14:textId="4EE2EA7F" w:rsidR="004A6BC9" w:rsidRDefault="00B36658" w:rsidP="00D96FB8">
      <w:pPr>
        <w:spacing w:after="0" w:line="240" w:lineRule="auto"/>
        <w:jc w:val="center"/>
        <w:rPr>
          <w:b/>
          <w:bCs/>
        </w:rPr>
      </w:pPr>
      <w:r w:rsidRPr="00B36658">
        <w:rPr>
          <w:b/>
          <w:bCs/>
        </w:rPr>
        <w:drawing>
          <wp:inline distT="0" distB="0" distL="0" distR="0" wp14:anchorId="43BF9F52" wp14:editId="2096F918">
            <wp:extent cx="1483200" cy="2160000"/>
            <wp:effectExtent l="0" t="0" r="3175" b="0"/>
            <wp:docPr id="1443566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666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7F4">
        <w:rPr>
          <w:b/>
          <w:bCs/>
          <w:noProof/>
        </w:rPr>
        <w:drawing>
          <wp:inline distT="0" distB="0" distL="0" distR="0" wp14:anchorId="295EA88B" wp14:editId="5345145A">
            <wp:extent cx="1652400" cy="2160000"/>
            <wp:effectExtent l="0" t="0" r="5080" b="0"/>
            <wp:docPr id="154098052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47F4" w:rsidRPr="005A47F4">
        <w:rPr>
          <w:b/>
          <w:bCs/>
        </w:rPr>
        <w:drawing>
          <wp:inline distT="0" distB="0" distL="0" distR="0" wp14:anchorId="018935FE" wp14:editId="53FDE910">
            <wp:extent cx="1515600" cy="2160000"/>
            <wp:effectExtent l="0" t="0" r="8890" b="0"/>
            <wp:docPr id="16156108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1080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7E43" w14:textId="1F54F26B" w:rsidR="004A6BC9" w:rsidRPr="004A6BC9" w:rsidRDefault="004A6BC9" w:rsidP="004A6BC9">
      <w:pPr>
        <w:spacing w:after="0" w:line="240" w:lineRule="auto"/>
        <w:jc w:val="both"/>
      </w:pPr>
      <w:r w:rsidRPr="004A6BC9">
        <w:rPr>
          <w:b/>
          <w:bCs/>
        </w:rPr>
        <w:t xml:space="preserve">*Statistica della </w:t>
      </w:r>
      <w:proofErr w:type="gramStart"/>
      <w:r w:rsidRPr="004A6BC9">
        <w:rPr>
          <w:b/>
          <w:bCs/>
        </w:rPr>
        <w:t>popolazione</w:t>
      </w:r>
      <w:r w:rsidRPr="004A6BC9">
        <w:t xml:space="preserve"> :</w:t>
      </w:r>
      <w:proofErr w:type="gramEnd"/>
      <w:r w:rsidRPr="004A6BC9">
        <w:t xml:space="preserve"> movimento dello stato civile / Ministero di agricoltura, industria e commercio, Direzione generale della statistica. - 1900. - </w:t>
      </w:r>
      <w:proofErr w:type="gramStart"/>
      <w:r w:rsidRPr="004A6BC9">
        <w:t>Roma :</w:t>
      </w:r>
      <w:proofErr w:type="gramEnd"/>
      <w:r w:rsidRPr="004A6BC9">
        <w:t xml:space="preserve"> Tip</w:t>
      </w:r>
      <w:r w:rsidR="00B36658">
        <w:t>ografia</w:t>
      </w:r>
      <w:r w:rsidRPr="004A6BC9">
        <w:t xml:space="preserve"> nazionale di G. Bertero</w:t>
      </w:r>
      <w:r w:rsidR="00B36658">
        <w:t xml:space="preserve"> e C.</w:t>
      </w:r>
      <w:r w:rsidRPr="004A6BC9">
        <w:t xml:space="preserve">, 1902. - 1 </w:t>
      </w:r>
      <w:proofErr w:type="gramStart"/>
      <w:r w:rsidRPr="004A6BC9">
        <w:t xml:space="preserve">volume </w:t>
      </w:r>
      <w:r w:rsidR="00B36658">
        <w:t>:</w:t>
      </w:r>
      <w:proofErr w:type="gramEnd"/>
      <w:r w:rsidR="00B36658">
        <w:t xml:space="preserve"> 122 </w:t>
      </w:r>
      <w:proofErr w:type="gramStart"/>
      <w:r w:rsidR="00B36658">
        <w:t xml:space="preserve">p. </w:t>
      </w:r>
      <w:r w:rsidRPr="004A6BC9">
        <w:t>;</w:t>
      </w:r>
      <w:proofErr w:type="gramEnd"/>
      <w:r w:rsidRPr="004A6BC9">
        <w:t xml:space="preserve"> 25 cm. ((Annuale. - PUV0115223</w:t>
      </w:r>
    </w:p>
    <w:p w14:paraId="7E287045" w14:textId="23389EA0" w:rsidR="004A6BC9" w:rsidRDefault="00B36658" w:rsidP="004A6BC9">
      <w:pPr>
        <w:spacing w:after="0" w:line="240" w:lineRule="auto"/>
        <w:jc w:val="both"/>
        <w:rPr>
          <w:b/>
          <w:bCs/>
        </w:rPr>
      </w:pPr>
      <w:r w:rsidRPr="00B36658">
        <w:rPr>
          <w:b/>
          <w:bCs/>
          <w:color w:val="C00000"/>
        </w:rPr>
        <w:t xml:space="preserve">Copia digitale: </w:t>
      </w:r>
      <w:hyperlink r:id="rId16" w:history="1">
        <w:r w:rsidRPr="00B36658">
          <w:rPr>
            <w:rStyle w:val="Collegamentoipertestuale"/>
          </w:rPr>
          <w:t>1</w:t>
        </w:r>
        <w:r w:rsidRPr="00B36658">
          <w:rPr>
            <w:rStyle w:val="Collegamentoipertestuale"/>
          </w:rPr>
          <w:t>9</w:t>
        </w:r>
        <w:r w:rsidRPr="00B36658">
          <w:rPr>
            <w:rStyle w:val="Collegamentoipertestuale"/>
          </w:rPr>
          <w:t>00</w:t>
        </w:r>
      </w:hyperlink>
    </w:p>
    <w:p w14:paraId="0BBE275C" w14:textId="77777777" w:rsidR="00B36658" w:rsidRDefault="00B36658" w:rsidP="004A6BC9">
      <w:pPr>
        <w:spacing w:after="0" w:line="240" w:lineRule="auto"/>
        <w:jc w:val="both"/>
        <w:rPr>
          <w:b/>
          <w:bCs/>
        </w:rPr>
      </w:pPr>
    </w:p>
    <w:p w14:paraId="2C72619F" w14:textId="31E6CBE2" w:rsidR="004A6BC9" w:rsidRPr="004A6BC9" w:rsidRDefault="004A6BC9" w:rsidP="004A6BC9">
      <w:pPr>
        <w:spacing w:after="0" w:line="240" w:lineRule="auto"/>
        <w:jc w:val="both"/>
      </w:pPr>
      <w:r w:rsidRPr="004A6BC9">
        <w:rPr>
          <w:b/>
          <w:bCs/>
        </w:rPr>
        <w:t>*Movimento della popolazione secondo gli atti dello stato civile nell'anno</w:t>
      </w:r>
      <w:r w:rsidRPr="004A6BC9">
        <w:t xml:space="preserve"> ... / Ministero di agricoltura, industria e commercio, Direzione generale della statistica. - 1901-1936. - </w:t>
      </w:r>
      <w:proofErr w:type="gramStart"/>
      <w:r w:rsidRPr="004A6BC9">
        <w:t>Roma :</w:t>
      </w:r>
      <w:proofErr w:type="gramEnd"/>
      <w:r w:rsidRPr="004A6BC9">
        <w:t xml:space="preserve"> Tip. nazionale di G. Bertero, 1903-1937. - 31 </w:t>
      </w:r>
      <w:proofErr w:type="gramStart"/>
      <w:r w:rsidRPr="004A6BC9">
        <w:t>volumi ;</w:t>
      </w:r>
      <w:proofErr w:type="gramEnd"/>
      <w:r w:rsidRPr="004A6BC9">
        <w:t xml:space="preserve"> 26 cm. ((L'indicazione di responsabilità varia: dal 1911 Ministero di agricoltura, industria e commercio, Direzione generale della statistica e del lavoro, Ufficio centrale di statistica; dal 1917 Ministero per il lavoro e la previdenza sociale, Ufficio centrale di statistica; dal 1918 </w:t>
      </w:r>
      <w:r w:rsidRPr="004A6BC9">
        <w:lastRenderedPageBreak/>
        <w:t>Ministero dell'economia nazionale, Direzione generale di statistica; dal 1924 Presidenza del Consiglio dei ministri, Istituto centrale di statistica; dal 1928 Istituto centrale di statistica del Regno d'Italia</w:t>
      </w:r>
      <w:r w:rsidRPr="004A6BC9">
        <w:br/>
        <w:t>Nel 1921/23 esce un solo volume col titolo: Movimento della popolazione secondo gli atti di stato civile. - IST0002873</w:t>
      </w:r>
    </w:p>
    <w:p w14:paraId="5FBE0CE7" w14:textId="2CA6A058" w:rsidR="004A6BC9" w:rsidRDefault="005A47F4" w:rsidP="004A6BC9">
      <w:pPr>
        <w:spacing w:after="0" w:line="240" w:lineRule="auto"/>
        <w:jc w:val="both"/>
      </w:pPr>
      <w:r w:rsidRPr="005A47F4">
        <w:rPr>
          <w:b/>
          <w:bCs/>
          <w:color w:val="C00000"/>
        </w:rPr>
        <w:t xml:space="preserve">Copia digitale: </w:t>
      </w:r>
      <w:hyperlink r:id="rId17" w:history="1">
        <w:r w:rsidRPr="005A47F4">
          <w:rPr>
            <w:rStyle w:val="Collegamentoipertestuale"/>
          </w:rPr>
          <w:t>1901-1936</w:t>
        </w:r>
      </w:hyperlink>
    </w:p>
    <w:p w14:paraId="01BBB27C" w14:textId="77777777" w:rsidR="005A47F4" w:rsidRPr="005A47F4" w:rsidRDefault="005A47F4" w:rsidP="004A6BC9">
      <w:pPr>
        <w:spacing w:after="0" w:line="240" w:lineRule="auto"/>
        <w:jc w:val="both"/>
      </w:pPr>
    </w:p>
    <w:p w14:paraId="2008A230" w14:textId="7067F8BB" w:rsidR="004A6BC9" w:rsidRPr="004A6BC9" w:rsidRDefault="004A6BC9" w:rsidP="004A6BC9">
      <w:pPr>
        <w:spacing w:after="0" w:line="240" w:lineRule="auto"/>
        <w:jc w:val="both"/>
      </w:pPr>
      <w:r w:rsidRPr="004A6BC9">
        <w:rPr>
          <w:b/>
          <w:bCs/>
        </w:rPr>
        <w:t>*Movimento della popolazione nell'anno</w:t>
      </w:r>
      <w:r w:rsidRPr="004A6BC9">
        <w:t xml:space="preserve"> ... / Istituto centrale di statistica del Regno d'Italia. - 1937. - </w:t>
      </w:r>
      <w:proofErr w:type="gramStart"/>
      <w:r w:rsidRPr="004A6BC9">
        <w:t>Roma :</w:t>
      </w:r>
      <w:proofErr w:type="gramEnd"/>
      <w:r w:rsidRPr="004A6BC9">
        <w:t xml:space="preserve"> Istituto poligrafico dello Stato, 1938. - 1 </w:t>
      </w:r>
      <w:proofErr w:type="gramStart"/>
      <w:r w:rsidRPr="004A6BC9">
        <w:t>volume ;</w:t>
      </w:r>
      <w:proofErr w:type="gramEnd"/>
      <w:r w:rsidRPr="004A6BC9">
        <w:t xml:space="preserve"> 26 cm. ((Annuale. - IST0002874</w:t>
      </w:r>
    </w:p>
    <w:p w14:paraId="7636CA5F" w14:textId="133A1C3D" w:rsidR="004A6BC9" w:rsidRDefault="005A47F4" w:rsidP="004A6BC9">
      <w:pPr>
        <w:spacing w:after="0" w:line="240" w:lineRule="auto"/>
        <w:jc w:val="both"/>
      </w:pPr>
      <w:r w:rsidRPr="005A47F4">
        <w:rPr>
          <w:b/>
          <w:bCs/>
          <w:color w:val="C00000"/>
        </w:rPr>
        <w:t xml:space="preserve">Copia digitale: </w:t>
      </w:r>
      <w:hyperlink r:id="rId18" w:history="1">
        <w:r w:rsidRPr="005A47F4">
          <w:rPr>
            <w:rStyle w:val="Collegamentoipertestuale"/>
          </w:rPr>
          <w:t>19</w:t>
        </w:r>
        <w:r w:rsidRPr="005A47F4">
          <w:rPr>
            <w:rStyle w:val="Collegamentoipertestuale"/>
          </w:rPr>
          <w:t>37</w:t>
        </w:r>
      </w:hyperlink>
    </w:p>
    <w:p w14:paraId="6F23FBA7" w14:textId="1A4DB383" w:rsidR="005A47F4" w:rsidRPr="005A47F4" w:rsidRDefault="005A47F4" w:rsidP="00D96FB8">
      <w:pPr>
        <w:spacing w:after="0" w:line="240" w:lineRule="auto"/>
        <w:jc w:val="center"/>
      </w:pPr>
      <w:r w:rsidRPr="005A47F4">
        <w:drawing>
          <wp:inline distT="0" distB="0" distL="0" distR="0" wp14:anchorId="5B76BFF1" wp14:editId="6058D427">
            <wp:extent cx="1530000" cy="2160000"/>
            <wp:effectExtent l="0" t="0" r="0" b="0"/>
            <wp:docPr id="4430356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3564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FB8">
        <w:rPr>
          <w:noProof/>
        </w:rPr>
        <w:drawing>
          <wp:inline distT="0" distB="0" distL="0" distR="0" wp14:anchorId="6BE08765" wp14:editId="6B7A5295">
            <wp:extent cx="1566000" cy="2160000"/>
            <wp:effectExtent l="0" t="0" r="0" b="0"/>
            <wp:docPr id="71980149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604920" w14:textId="5181C6F6" w:rsidR="004A6BC9" w:rsidRPr="004A6BC9" w:rsidRDefault="004A6BC9" w:rsidP="004A6BC9">
      <w:pPr>
        <w:spacing w:after="0" w:line="240" w:lineRule="auto"/>
        <w:jc w:val="both"/>
      </w:pPr>
      <w:r w:rsidRPr="004A6BC9">
        <w:rPr>
          <w:b/>
          <w:bCs/>
        </w:rPr>
        <w:t xml:space="preserve">*Movimento della popolazione e cause di morte </w:t>
      </w:r>
      <w:r w:rsidRPr="004A6BC9">
        <w:t>/ Istituto centrale di statistica del Regno d'Italia. - Serie 2, vol. 1 (</w:t>
      </w:r>
      <w:proofErr w:type="gramStart"/>
      <w:r w:rsidRPr="004A6BC9">
        <w:t>1938)-</w:t>
      </w:r>
      <w:proofErr w:type="gramEnd"/>
      <w:r w:rsidRPr="004A6BC9">
        <w:t>vol. 4 (1941</w:t>
      </w:r>
      <w:r w:rsidR="00D96FB8">
        <w:t>-19</w:t>
      </w:r>
      <w:r w:rsidRPr="004A6BC9">
        <w:t xml:space="preserve">42). - </w:t>
      </w:r>
      <w:proofErr w:type="gramStart"/>
      <w:r w:rsidRPr="004A6BC9">
        <w:t>Roma :</w:t>
      </w:r>
      <w:proofErr w:type="gramEnd"/>
      <w:r w:rsidRPr="004A6BC9">
        <w:t xml:space="preserve"> Tip. Failli, 1939-1948. - 4 </w:t>
      </w:r>
      <w:proofErr w:type="gramStart"/>
      <w:r w:rsidRPr="004A6BC9">
        <w:t>volumi ;</w:t>
      </w:r>
      <w:proofErr w:type="gramEnd"/>
      <w:r w:rsidRPr="004A6BC9">
        <w:t xml:space="preserve"> 28 cm. ((Annuale. - L'indicazione di responsabilità varia. – Contenuto: 1, Movimento naturale; 2, Cause di morte; 3, Movimento migratorio da e per l'estero. -</w:t>
      </w:r>
      <w:r>
        <w:t xml:space="preserve"> </w:t>
      </w:r>
      <w:r w:rsidRPr="004A6BC9">
        <w:t>Per gli anni 1943-1945 non ci sono rilevazioni, dal 1946 i dati sull'emigrazione confluiscono nell'Annuario statistico dell'emigrazione. - IST0002875</w:t>
      </w:r>
    </w:p>
    <w:p w14:paraId="23100D2E" w14:textId="77777777" w:rsidR="004A6BC9" w:rsidRDefault="004A6BC9" w:rsidP="004A6BC9">
      <w:pPr>
        <w:spacing w:after="0" w:line="240" w:lineRule="auto"/>
        <w:jc w:val="both"/>
      </w:pPr>
      <w:r w:rsidRPr="004A6BC9">
        <w:t xml:space="preserve">Fusione di: </w:t>
      </w:r>
    </w:p>
    <w:p w14:paraId="11456B8D" w14:textId="2F3BC562" w:rsidR="004A6BC9" w:rsidRDefault="004A6BC9" w:rsidP="004A6BC9">
      <w:pPr>
        <w:spacing w:after="0" w:line="240" w:lineRule="auto"/>
        <w:jc w:val="both"/>
      </w:pPr>
      <w:r w:rsidRPr="004A6BC9">
        <w:t xml:space="preserve">*Movimento della popolazione nell'anno; *Statistica delle cause di morte [U1.54]; </w:t>
      </w:r>
    </w:p>
    <w:p w14:paraId="719E85F2" w14:textId="77777777" w:rsidR="004A6BC9" w:rsidRDefault="004A6BC9" w:rsidP="004A6BC9">
      <w:pPr>
        <w:spacing w:after="0" w:line="240" w:lineRule="auto"/>
        <w:jc w:val="both"/>
      </w:pPr>
      <w:r w:rsidRPr="004A6BC9">
        <w:t>*Statistica delle migrazioni da e per l'estero [U1.52]</w:t>
      </w:r>
    </w:p>
    <w:p w14:paraId="24E221ED" w14:textId="4B83FBD5" w:rsidR="004A6BC9" w:rsidRDefault="004A6BC9" w:rsidP="004A6BC9">
      <w:pPr>
        <w:spacing w:after="0" w:line="240" w:lineRule="auto"/>
        <w:jc w:val="both"/>
      </w:pPr>
      <w:r w:rsidRPr="004A6BC9">
        <w:t>Si scinde in: *Cause di morte e *Movimento della popolazione secondo gli atti di stato civile negli anni</w:t>
      </w:r>
    </w:p>
    <w:p w14:paraId="7011DB6D" w14:textId="77777777" w:rsidR="005E3A59" w:rsidRDefault="005A47F4" w:rsidP="004A6BC9">
      <w:pPr>
        <w:spacing w:after="0" w:line="240" w:lineRule="auto"/>
        <w:jc w:val="both"/>
      </w:pPr>
      <w:r w:rsidRPr="005A47F4">
        <w:rPr>
          <w:b/>
          <w:bCs/>
          <w:color w:val="C00000"/>
        </w:rPr>
        <w:t>Copia digitale:</w:t>
      </w:r>
      <w:r w:rsidRPr="005A47F4">
        <w:rPr>
          <w:color w:val="C00000"/>
        </w:rPr>
        <w:t xml:space="preserve"> </w:t>
      </w:r>
      <w:hyperlink r:id="rId21" w:history="1">
        <w:r w:rsidRPr="005A47F4">
          <w:rPr>
            <w:rStyle w:val="Collegamentoipertestuale"/>
          </w:rPr>
          <w:t>1938-1941/42</w:t>
        </w:r>
      </w:hyperlink>
    </w:p>
    <w:p w14:paraId="7073A547" w14:textId="77777777" w:rsidR="005E3A59" w:rsidRDefault="005E3A59" w:rsidP="004A6BC9">
      <w:pPr>
        <w:spacing w:after="0" w:line="240" w:lineRule="auto"/>
        <w:jc w:val="both"/>
        <w:sectPr w:rsidR="005E3A59" w:rsidSect="005E3A59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657A92C3" w14:textId="77777777" w:rsidR="00D96FB8" w:rsidRDefault="00D96FB8" w:rsidP="004A6BC9">
      <w:pPr>
        <w:spacing w:after="0" w:line="240" w:lineRule="auto"/>
        <w:jc w:val="both"/>
      </w:pPr>
    </w:p>
    <w:p w14:paraId="51448F55" w14:textId="6E920B06" w:rsidR="00D96FB8" w:rsidRPr="004A6BC9" w:rsidRDefault="00D96FB8" w:rsidP="004A6BC9">
      <w:pPr>
        <w:spacing w:after="0" w:line="240" w:lineRule="auto"/>
        <w:jc w:val="both"/>
      </w:pPr>
      <w:r w:rsidRPr="00D96FB8">
        <w:drawing>
          <wp:inline distT="0" distB="0" distL="0" distR="0" wp14:anchorId="5EC56447" wp14:editId="377F9BAA">
            <wp:extent cx="1288800" cy="1800000"/>
            <wp:effectExtent l="0" t="0" r="6985" b="0"/>
            <wp:docPr id="8440265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2656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3A0543" wp14:editId="358391BD">
            <wp:extent cx="1285200" cy="1800000"/>
            <wp:effectExtent l="0" t="0" r="0" b="0"/>
            <wp:docPr id="70073571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29B2A5" w14:textId="77777777" w:rsidR="004A6BC9" w:rsidRPr="004A6BC9" w:rsidRDefault="004A6BC9" w:rsidP="004A6BC9">
      <w:pPr>
        <w:spacing w:after="0" w:line="240" w:lineRule="auto"/>
        <w:jc w:val="both"/>
        <w:rPr>
          <w:b/>
          <w:bCs/>
          <w:sz w:val="18"/>
          <w:szCs w:val="18"/>
        </w:rPr>
      </w:pPr>
    </w:p>
    <w:p w14:paraId="4FB9421D" w14:textId="77777777" w:rsidR="004A6BC9" w:rsidRPr="004A6BC9" w:rsidRDefault="004A6BC9" w:rsidP="004A6BC9">
      <w:pPr>
        <w:spacing w:after="0" w:line="240" w:lineRule="auto"/>
        <w:jc w:val="both"/>
        <w:rPr>
          <w:b/>
          <w:bCs/>
          <w:sz w:val="18"/>
          <w:szCs w:val="18"/>
        </w:rPr>
        <w:sectPr w:rsidR="004A6BC9" w:rsidRPr="004A6BC9" w:rsidSect="005E3A59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</w:p>
    <w:p w14:paraId="2B2F97C6" w14:textId="75A2E39A" w:rsidR="004A6BC9" w:rsidRPr="004A6BC9" w:rsidRDefault="004A6BC9" w:rsidP="004A6BC9">
      <w:pPr>
        <w:spacing w:after="0" w:line="240" w:lineRule="auto"/>
        <w:jc w:val="both"/>
        <w:rPr>
          <w:sz w:val="18"/>
          <w:szCs w:val="18"/>
        </w:rPr>
      </w:pPr>
      <w:r w:rsidRPr="004A6BC9">
        <w:rPr>
          <w:b/>
          <w:bCs/>
          <w:sz w:val="18"/>
          <w:szCs w:val="18"/>
        </w:rPr>
        <w:t>*Cause di morte</w:t>
      </w:r>
      <w:r w:rsidRPr="004A6BC9">
        <w:rPr>
          <w:sz w:val="18"/>
          <w:szCs w:val="18"/>
        </w:rPr>
        <w:t xml:space="preserve"> / Istituto centrale di statistica. - Serie 3, vol. 1 (1943/</w:t>
      </w:r>
      <w:proofErr w:type="gramStart"/>
      <w:r w:rsidRPr="004A6BC9">
        <w:rPr>
          <w:sz w:val="18"/>
          <w:szCs w:val="18"/>
        </w:rPr>
        <w:t>1948)-</w:t>
      </w:r>
      <w:proofErr w:type="gramEnd"/>
      <w:r w:rsidRPr="004A6BC9">
        <w:rPr>
          <w:sz w:val="18"/>
          <w:szCs w:val="18"/>
        </w:rPr>
        <w:t xml:space="preserve">vol. 2 (1949/1950). - </w:t>
      </w:r>
      <w:proofErr w:type="gramStart"/>
      <w:r w:rsidRPr="004A6BC9">
        <w:rPr>
          <w:sz w:val="18"/>
          <w:szCs w:val="18"/>
        </w:rPr>
        <w:t>Roma :</w:t>
      </w:r>
      <w:proofErr w:type="gramEnd"/>
      <w:r w:rsidRPr="004A6BC9">
        <w:rPr>
          <w:sz w:val="18"/>
          <w:szCs w:val="18"/>
        </w:rPr>
        <w:t xml:space="preserve"> Tip</w:t>
      </w:r>
      <w:r w:rsidR="00D96FB8">
        <w:rPr>
          <w:sz w:val="18"/>
          <w:szCs w:val="18"/>
        </w:rPr>
        <w:t>ografia Fausto</w:t>
      </w:r>
      <w:r w:rsidRPr="004A6BC9">
        <w:rPr>
          <w:sz w:val="18"/>
          <w:szCs w:val="18"/>
        </w:rPr>
        <w:t xml:space="preserve"> Failli, 1952-1953. - 2 </w:t>
      </w:r>
      <w:proofErr w:type="gramStart"/>
      <w:r w:rsidRPr="004A6BC9">
        <w:rPr>
          <w:sz w:val="18"/>
          <w:szCs w:val="18"/>
        </w:rPr>
        <w:t>volumi ;</w:t>
      </w:r>
      <w:proofErr w:type="gramEnd"/>
      <w:r w:rsidRPr="004A6BC9">
        <w:rPr>
          <w:sz w:val="18"/>
          <w:szCs w:val="18"/>
        </w:rPr>
        <w:t xml:space="preserve"> 26 cm. ((Periodicità irregolare. - L'indicazione di responsabilità varia. - L'editore varia. - I dati sanitari sulla morte sono presenti nell'Annuario di statistiche demografiche dal 1951 al 1954; dal 1955 sono assorbiti nell'Annuario di statistiche sanitarie. - IST0002985</w:t>
      </w:r>
    </w:p>
    <w:p w14:paraId="5BDE50CF" w14:textId="0BB5946A" w:rsidR="004A6BC9" w:rsidRDefault="004A6BC9" w:rsidP="004A6BC9">
      <w:pPr>
        <w:spacing w:after="0" w:line="240" w:lineRule="auto"/>
        <w:jc w:val="both"/>
        <w:rPr>
          <w:sz w:val="18"/>
          <w:szCs w:val="18"/>
        </w:rPr>
      </w:pPr>
      <w:r w:rsidRPr="004A6BC9">
        <w:rPr>
          <w:sz w:val="18"/>
          <w:szCs w:val="18"/>
        </w:rPr>
        <w:t>Continua con: *Annuario di statistiche demografiche [U1.54]</w:t>
      </w:r>
    </w:p>
    <w:p w14:paraId="4460B597" w14:textId="1175FFDC" w:rsidR="00D96FB8" w:rsidRDefault="00D96FB8" w:rsidP="004A6BC9">
      <w:pPr>
        <w:spacing w:after="0" w:line="240" w:lineRule="auto"/>
        <w:jc w:val="both"/>
        <w:rPr>
          <w:sz w:val="18"/>
          <w:szCs w:val="18"/>
        </w:rPr>
      </w:pPr>
      <w:r w:rsidRPr="00D96FB8">
        <w:rPr>
          <w:b/>
          <w:bCs/>
          <w:color w:val="C00000"/>
          <w:sz w:val="18"/>
          <w:szCs w:val="18"/>
        </w:rPr>
        <w:t>Copia digitale:</w:t>
      </w:r>
      <w:r w:rsidRPr="00D96FB8">
        <w:rPr>
          <w:color w:val="C00000"/>
          <w:sz w:val="18"/>
          <w:szCs w:val="18"/>
        </w:rPr>
        <w:t xml:space="preserve"> </w:t>
      </w:r>
      <w:hyperlink r:id="rId24" w:history="1">
        <w:r w:rsidRPr="00D96FB8">
          <w:rPr>
            <w:rStyle w:val="Collegamentoipertestuale"/>
            <w:sz w:val="18"/>
            <w:szCs w:val="18"/>
          </w:rPr>
          <w:t>1943-1950</w:t>
        </w:r>
      </w:hyperlink>
    </w:p>
    <w:p w14:paraId="41AE4819" w14:textId="4061512B" w:rsidR="00D96FB8" w:rsidRPr="004A6BC9" w:rsidRDefault="005E3A59" w:rsidP="004A6BC9">
      <w:pPr>
        <w:spacing w:after="0" w:line="240" w:lineRule="auto"/>
        <w:jc w:val="both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12D340A" wp14:editId="02CF72F8">
            <wp:extent cx="1252800" cy="1800000"/>
            <wp:effectExtent l="0" t="0" r="5080" b="0"/>
            <wp:docPr id="209028207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drawing>
          <wp:inline distT="0" distB="0" distL="0" distR="0" wp14:anchorId="52B4A4C9" wp14:editId="6A7E1A9A">
            <wp:extent cx="1342800" cy="1800000"/>
            <wp:effectExtent l="0" t="0" r="0" b="0"/>
            <wp:docPr id="209368642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4DDD6" w14:textId="6131F8C8" w:rsidR="004A6BC9" w:rsidRPr="004A6BC9" w:rsidRDefault="004A6BC9" w:rsidP="004A6BC9">
      <w:pPr>
        <w:spacing w:after="0" w:line="240" w:lineRule="auto"/>
        <w:jc w:val="both"/>
      </w:pPr>
      <w:r w:rsidRPr="004A6BC9">
        <w:rPr>
          <w:b/>
          <w:bCs/>
        </w:rPr>
        <w:t xml:space="preserve">*Movimento della popolazione secondo gli atti di stato civile negli anni </w:t>
      </w:r>
      <w:r w:rsidRPr="004A6BC9">
        <w:t>... / Istituto centrale di statistica. - Serie 3, vol. 1 (1943/</w:t>
      </w:r>
      <w:proofErr w:type="gramStart"/>
      <w:r w:rsidRPr="004A6BC9">
        <w:t>1948)-</w:t>
      </w:r>
      <w:proofErr w:type="gramEnd"/>
      <w:r w:rsidRPr="004A6BC9">
        <w:t xml:space="preserve">vol. 2 (1949/1950). - </w:t>
      </w:r>
      <w:proofErr w:type="gramStart"/>
      <w:r w:rsidRPr="004A6BC9">
        <w:t>Roma :</w:t>
      </w:r>
      <w:proofErr w:type="gramEnd"/>
      <w:r w:rsidRPr="004A6BC9">
        <w:t xml:space="preserve"> Tip</w:t>
      </w:r>
      <w:r w:rsidR="00D96FB8">
        <w:t>ografia Fausto</w:t>
      </w:r>
      <w:r w:rsidRPr="004A6BC9">
        <w:t xml:space="preserve"> Failli, 1952-1953. - 2 </w:t>
      </w:r>
      <w:proofErr w:type="gramStart"/>
      <w:r w:rsidRPr="004A6BC9">
        <w:t>volumi ;</w:t>
      </w:r>
      <w:proofErr w:type="gramEnd"/>
      <w:r w:rsidRPr="004A6BC9">
        <w:t xml:space="preserve"> 30 cm. ((Irregolare. - IST0002984</w:t>
      </w:r>
    </w:p>
    <w:p w14:paraId="1CFF4C43" w14:textId="0CAFCF88" w:rsidR="004A6BC9" w:rsidRDefault="004A6BC9" w:rsidP="004A6BC9">
      <w:pPr>
        <w:spacing w:after="0" w:line="240" w:lineRule="auto"/>
        <w:jc w:val="both"/>
      </w:pPr>
      <w:r w:rsidRPr="004A6BC9">
        <w:t>Continua con: *Annuario di statistiche demografiche [U1.54]</w:t>
      </w:r>
    </w:p>
    <w:p w14:paraId="1475360C" w14:textId="7F4E70F8" w:rsidR="00D96FB8" w:rsidRPr="004A6BC9" w:rsidRDefault="00D96FB8" w:rsidP="004A6BC9">
      <w:pPr>
        <w:spacing w:after="0" w:line="240" w:lineRule="auto"/>
        <w:jc w:val="both"/>
      </w:pPr>
      <w:r w:rsidRPr="00D96FB8">
        <w:rPr>
          <w:b/>
          <w:bCs/>
          <w:color w:val="C00000"/>
        </w:rPr>
        <w:t>Copia digitale</w:t>
      </w:r>
      <w:r>
        <w:t xml:space="preserve">: </w:t>
      </w:r>
      <w:hyperlink r:id="rId27" w:history="1">
        <w:r w:rsidRPr="00D96FB8">
          <w:rPr>
            <w:rStyle w:val="Collegamentoipertestuale"/>
          </w:rPr>
          <w:t>1943-1950</w:t>
        </w:r>
      </w:hyperlink>
    </w:p>
    <w:p w14:paraId="112A24BC" w14:textId="77777777" w:rsidR="004A6BC9" w:rsidRDefault="004A6BC9" w:rsidP="004A6BC9">
      <w:pPr>
        <w:spacing w:after="0" w:line="240" w:lineRule="auto"/>
        <w:jc w:val="both"/>
        <w:sectPr w:rsidR="004A6BC9" w:rsidSect="005E3A59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</w:p>
    <w:p w14:paraId="1F9879A6" w14:textId="77777777" w:rsidR="005E3A59" w:rsidRDefault="005E3A59" w:rsidP="004A6BC9">
      <w:pPr>
        <w:spacing w:after="0" w:line="240" w:lineRule="auto"/>
        <w:jc w:val="both"/>
        <w:sectPr w:rsidR="005E3A59" w:rsidSect="005E3A59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58FFC158" w14:textId="77777777" w:rsidR="00D96FB8" w:rsidRDefault="00D96FB8" w:rsidP="004A6BC9">
      <w:pPr>
        <w:spacing w:after="0" w:line="240" w:lineRule="auto"/>
        <w:jc w:val="both"/>
      </w:pPr>
    </w:p>
    <w:p w14:paraId="2C07CC89" w14:textId="77777777" w:rsidR="005E3A59" w:rsidRDefault="005E3A59" w:rsidP="004A6BC9">
      <w:pPr>
        <w:spacing w:after="0" w:line="240" w:lineRule="auto"/>
        <w:jc w:val="both"/>
        <w:sectPr w:rsidR="005E3A59" w:rsidSect="005E3A59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423E6EC6" w14:textId="77777777" w:rsidR="005E3A59" w:rsidRDefault="005E3A59" w:rsidP="004A6BC9">
      <w:pPr>
        <w:spacing w:after="0" w:line="240" w:lineRule="auto"/>
        <w:jc w:val="both"/>
        <w:sectPr w:rsidR="005E3A59" w:rsidSect="005E3A59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028AC256" w14:textId="77777777" w:rsidR="005E3A59" w:rsidRDefault="005E3A59" w:rsidP="004A6BC9">
      <w:pPr>
        <w:spacing w:after="0" w:line="240" w:lineRule="auto"/>
        <w:jc w:val="both"/>
        <w:sectPr w:rsidR="005E3A59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78CCCE64" w14:textId="5610AE68" w:rsidR="0031062F" w:rsidRDefault="004A6BC9" w:rsidP="004A6BC9">
      <w:pPr>
        <w:spacing w:after="0" w:line="240" w:lineRule="auto"/>
        <w:jc w:val="both"/>
      </w:pPr>
      <w:r w:rsidRPr="004A6BC9">
        <w:t>Autore: Istat</w:t>
      </w:r>
    </w:p>
    <w:p w14:paraId="17001E07" w14:textId="03009F6F" w:rsidR="005A47F4" w:rsidRDefault="004A6BC9" w:rsidP="004A6BC9">
      <w:pPr>
        <w:spacing w:after="0" w:line="240" w:lineRule="auto"/>
        <w:jc w:val="both"/>
      </w:pPr>
      <w:r>
        <w:t xml:space="preserve">Soggetto: </w:t>
      </w:r>
      <w:r w:rsidRPr="004A6BC9">
        <w:t xml:space="preserve">Popolazione - Italia </w:t>
      </w:r>
      <w:r>
        <w:t xml:space="preserve">– </w:t>
      </w:r>
      <w:r w:rsidRPr="004A6BC9">
        <w:t>Statistica</w:t>
      </w:r>
      <w:r>
        <w:t xml:space="preserve"> </w:t>
      </w:r>
      <w:r w:rsidRPr="004A6BC9">
        <w:t>- 1862-1</w:t>
      </w:r>
      <w:r>
        <w:t>950</w:t>
      </w:r>
      <w:r w:rsidR="005A47F4">
        <w:t xml:space="preserve">; </w:t>
      </w:r>
      <w:r w:rsidR="005A47F4" w:rsidRPr="005A47F4">
        <w:t xml:space="preserve">Popolazione </w:t>
      </w:r>
      <w:r w:rsidR="005A47F4">
        <w:t xml:space="preserve">– Movimento </w:t>
      </w:r>
      <w:r w:rsidR="005A47F4" w:rsidRPr="005A47F4">
        <w:t>- Italia – 1862-1950;</w:t>
      </w:r>
      <w:r w:rsidR="005A47F4">
        <w:t xml:space="preserve"> Stato civile – Italia – 1862-1950</w:t>
      </w:r>
      <w:r w:rsidR="00D96FB8">
        <w:t>; Morte – Cause – Italia – 1862-1950</w:t>
      </w:r>
    </w:p>
    <w:p w14:paraId="2BA0FC07" w14:textId="7A775C1E" w:rsidR="004A6BC9" w:rsidRDefault="004A6BC9" w:rsidP="004A6BC9">
      <w:pPr>
        <w:spacing w:after="0" w:line="240" w:lineRule="auto"/>
        <w:jc w:val="both"/>
      </w:pPr>
      <w:r>
        <w:t>Classe: D</w:t>
      </w:r>
      <w:r w:rsidRPr="004A6BC9">
        <w:t>304.60945021</w:t>
      </w:r>
    </w:p>
    <w:sectPr w:rsidR="004A6BC9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55783"/>
    <w:rsid w:val="00155783"/>
    <w:rsid w:val="0031062F"/>
    <w:rsid w:val="003605E3"/>
    <w:rsid w:val="00375F4B"/>
    <w:rsid w:val="003811E4"/>
    <w:rsid w:val="004A6BC9"/>
    <w:rsid w:val="005A47F4"/>
    <w:rsid w:val="005E3A59"/>
    <w:rsid w:val="00653982"/>
    <w:rsid w:val="00B36658"/>
    <w:rsid w:val="00BA39A7"/>
    <w:rsid w:val="00C71CAA"/>
    <w:rsid w:val="00D544E6"/>
    <w:rsid w:val="00D96FB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F74E6"/>
  <w15:chartTrackingRefBased/>
  <w15:docId w15:val="{9CA8504B-A2B6-4669-9653-1438FB9C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557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557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5578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557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5578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557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557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557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557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5578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557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5578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5578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5578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5578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5578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5578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5578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557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557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557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557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557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5578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5578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5578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5578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5578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5578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A6BC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A6BC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366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hathitrust.org/Record/008893726?filter%5B%5D=language%3AItalian&amp;filter%5B%5D=format%3AJournal&amp;filter%5B%5D=ht_availability_intl%3AFull%20text&amp;sort=title&amp;ft=ft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ebiblio.istat.it/SebinaOpac/resource/movimento-della-popolazione-nellanno-/IST00004001" TargetMode="External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https://ebiblio.istat.it/SebinaOpac/resource/movimento-della-popolazione-e-cause-di-morte/IST00004002" TargetMode="External"/><Relationship Id="rId7" Type="http://schemas.openxmlformats.org/officeDocument/2006/relationships/hyperlink" Target="https://catalog.hathitrust.org/Record/012311089?filter%5B%5D=language%3AItalian&amp;filter%5B%5D=format%3AJournal&amp;filter%5B%5D=ht_availability_intl%3AFull%20text&amp;sort=title&amp;ft=ft" TargetMode="External"/><Relationship Id="rId12" Type="http://schemas.openxmlformats.org/officeDocument/2006/relationships/hyperlink" Target="https://books.google.hn/books?id=7hpRAQAAMAAJ&amp;printsec=frontcover&amp;hl=it&amp;source=gbs_ge_summary_r&amp;cad=0" TargetMode="External"/><Relationship Id="rId17" Type="http://schemas.openxmlformats.org/officeDocument/2006/relationships/hyperlink" Target="https://ebiblio.istat.it/SebinaOpac/resource/movimento-della-popolazione-secondo-gli-atti-dello-stato-civile-nellanno-/IST00004000" TargetMode="External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ebiblio.istat.it/SebinaOpac/resource/statistica-della-popolazione-movimento-dello-stato-civile/IST00010530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biblio.istat.it/SebinaOpac/resource/popolazione-movimento-dello-stato-civile/IST00011379" TargetMode="External"/><Relationship Id="rId11" Type="http://schemas.openxmlformats.org/officeDocument/2006/relationships/hyperlink" Target="https://books.google.it/books?id=__vF05jpOfYC&amp;printsec=frontcover&amp;hl=it&amp;source=gbs_ge_summary_r&amp;cad=0" TargetMode="External"/><Relationship Id="rId24" Type="http://schemas.openxmlformats.org/officeDocument/2006/relationships/hyperlink" Target="https://ebiblio.istat.it/SebinaOpac/resource/cause-di-morte/IST00004096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books.google.it/books?id=ChtRAQAAMAAJ&amp;printsec=frontcover&amp;hl=it&amp;source=gbs_ge_summary_r&amp;cad=0" TargetMode="External"/><Relationship Id="rId19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hyperlink" Target="https://catalog.hathitrust.org/Record/100431546?filter%5B%5D=language%3AItalian&amp;filter%5B%5D=format%3AJournal&amp;filter%5B%5D=ht_availability_intl%3AFull%20text&amp;sort=title&amp;ft=f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ebiblio.istat.it/SebinaOpac/resource/movimento-della-popolazione-secondo-gli-atti-di-stato-civile-negli-anni-/IST00004095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2026-03-27T14:21:00Z</dcterms:created>
  <dcterms:modified xsi:type="dcterms:W3CDTF">2026-03-27T15:08:00Z</dcterms:modified>
</cp:coreProperties>
</file>