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65E9" w14:textId="42910CA3" w:rsidR="00C237CC" w:rsidRDefault="00C237CC" w:rsidP="00C237CC">
      <w:pPr>
        <w:spacing w:after="0" w:line="240" w:lineRule="auto"/>
        <w:jc w:val="both"/>
        <w:rPr>
          <w:i/>
          <w:sz w:val="16"/>
          <w:szCs w:val="16"/>
          <w:lang w:eastAsia="it-IT"/>
        </w:rPr>
      </w:pPr>
      <w:bookmarkStart w:id="0" w:name="_Hlk217669160"/>
      <w:r>
        <w:rPr>
          <w:b/>
          <w:color w:val="C00000"/>
          <w:sz w:val="48"/>
          <w:szCs w:val="48"/>
          <w:lang w:eastAsia="it-IT"/>
        </w:rPr>
        <w:t>U1</w:t>
      </w:r>
      <w:r>
        <w:rPr>
          <w:b/>
          <w:color w:val="C00000"/>
          <w:sz w:val="48"/>
          <w:szCs w:val="48"/>
          <w:lang w:eastAsia="it-IT"/>
        </w:rPr>
        <w:t>.70</w:t>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sidRPr="00E07A01">
        <w:rPr>
          <w:i/>
          <w:sz w:val="16"/>
          <w:szCs w:val="16"/>
          <w:lang w:eastAsia="it-IT"/>
        </w:rPr>
        <w:t xml:space="preserve">Scheda creata il </w:t>
      </w:r>
      <w:r>
        <w:rPr>
          <w:i/>
          <w:sz w:val="16"/>
          <w:szCs w:val="16"/>
          <w:lang w:eastAsia="it-IT"/>
        </w:rPr>
        <w:t>30 dicembre 2025</w:t>
      </w:r>
    </w:p>
    <w:p w14:paraId="2BDE4B46" w14:textId="59FB3A5A" w:rsidR="00264DBD" w:rsidRDefault="00264DBD" w:rsidP="00C237CC">
      <w:pPr>
        <w:spacing w:after="0" w:line="240" w:lineRule="auto"/>
        <w:jc w:val="both"/>
        <w:rPr>
          <w:b/>
          <w:color w:val="C00000"/>
          <w:sz w:val="48"/>
          <w:szCs w:val="48"/>
          <w:lang w:eastAsia="it-IT"/>
        </w:rPr>
      </w:pPr>
      <w:r w:rsidRPr="00264DBD">
        <w:rPr>
          <w:b/>
          <w:color w:val="C00000"/>
          <w:sz w:val="48"/>
          <w:szCs w:val="48"/>
          <w:lang w:eastAsia="it-IT"/>
        </w:rPr>
        <w:drawing>
          <wp:inline distT="0" distB="0" distL="0" distR="0" wp14:anchorId="42CDD8B0" wp14:editId="5C9BF39F">
            <wp:extent cx="1544400" cy="2160000"/>
            <wp:effectExtent l="0" t="0" r="0" b="0"/>
            <wp:docPr id="19646885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88566" name=""/>
                    <pic:cNvPicPr/>
                  </pic:nvPicPr>
                  <pic:blipFill>
                    <a:blip r:embed="rId5"/>
                    <a:stretch>
                      <a:fillRect/>
                    </a:stretch>
                  </pic:blipFill>
                  <pic:spPr>
                    <a:xfrm>
                      <a:off x="0" y="0"/>
                      <a:ext cx="1544400" cy="2160000"/>
                    </a:xfrm>
                    <a:prstGeom prst="rect">
                      <a:avLst/>
                    </a:prstGeom>
                  </pic:spPr>
                </pic:pic>
              </a:graphicData>
            </a:graphic>
          </wp:inline>
        </w:drawing>
      </w:r>
      <w:r w:rsidRPr="00264DBD">
        <w:rPr>
          <w:b/>
          <w:color w:val="C00000"/>
          <w:sz w:val="48"/>
          <w:szCs w:val="48"/>
          <w:lang w:eastAsia="it-IT"/>
        </w:rPr>
        <w:t xml:space="preserve"> </w:t>
      </w:r>
      <w:r>
        <w:rPr>
          <w:b/>
          <w:noProof/>
          <w:color w:val="C00000"/>
          <w:sz w:val="48"/>
          <w:szCs w:val="48"/>
          <w:lang w:eastAsia="it-IT"/>
        </w:rPr>
        <w:drawing>
          <wp:inline distT="0" distB="0" distL="0" distR="0" wp14:anchorId="414728C5" wp14:editId="1BE45659">
            <wp:extent cx="1490400" cy="2160000"/>
            <wp:effectExtent l="0" t="0" r="0" b="0"/>
            <wp:docPr id="934772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0400" cy="2160000"/>
                    </a:xfrm>
                    <a:prstGeom prst="rect">
                      <a:avLst/>
                    </a:prstGeom>
                    <a:noFill/>
                  </pic:spPr>
                </pic:pic>
              </a:graphicData>
            </a:graphic>
          </wp:inline>
        </w:drawing>
      </w:r>
      <w:r w:rsidR="00395474">
        <w:rPr>
          <w:b/>
          <w:noProof/>
          <w:color w:val="C00000"/>
          <w:sz w:val="48"/>
          <w:szCs w:val="48"/>
          <w:lang w:eastAsia="it-IT"/>
        </w:rPr>
        <w:drawing>
          <wp:inline distT="0" distB="0" distL="0" distR="0" wp14:anchorId="1E67196A" wp14:editId="1B850AC7">
            <wp:extent cx="2822575" cy="1621790"/>
            <wp:effectExtent l="0" t="0" r="0" b="0"/>
            <wp:docPr id="1210557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2575" cy="1621790"/>
                    </a:xfrm>
                    <a:prstGeom prst="rect">
                      <a:avLst/>
                    </a:prstGeom>
                    <a:noFill/>
                  </pic:spPr>
                </pic:pic>
              </a:graphicData>
            </a:graphic>
          </wp:inline>
        </w:drawing>
      </w:r>
    </w:p>
    <w:p w14:paraId="279F8D2A" w14:textId="38D3AE9B" w:rsidR="00C237CC" w:rsidRPr="00B80DD8" w:rsidRDefault="00C237CC" w:rsidP="00C237CC">
      <w:pPr>
        <w:spacing w:after="0" w:line="240" w:lineRule="auto"/>
        <w:jc w:val="both"/>
        <w:rPr>
          <w:b/>
          <w:color w:val="C00000"/>
          <w:sz w:val="48"/>
          <w:szCs w:val="48"/>
          <w:lang w:eastAsia="it-IT"/>
        </w:rPr>
      </w:pPr>
      <w:r w:rsidRPr="00B80DD8">
        <w:rPr>
          <w:b/>
          <w:color w:val="C00000"/>
          <w:sz w:val="48"/>
          <w:szCs w:val="48"/>
          <w:lang w:eastAsia="it-IT"/>
        </w:rPr>
        <w:t xml:space="preserve">Descrizione </w:t>
      </w:r>
      <w:r>
        <w:rPr>
          <w:b/>
          <w:color w:val="C00000"/>
          <w:sz w:val="48"/>
          <w:szCs w:val="48"/>
          <w:lang w:eastAsia="it-IT"/>
        </w:rPr>
        <w:t>storico-</w:t>
      </w:r>
      <w:r w:rsidRPr="00B80DD8">
        <w:rPr>
          <w:b/>
          <w:color w:val="C00000"/>
          <w:sz w:val="48"/>
          <w:szCs w:val="48"/>
          <w:lang w:eastAsia="it-IT"/>
        </w:rPr>
        <w:t xml:space="preserve">bibliografica </w:t>
      </w:r>
    </w:p>
    <w:bookmarkEnd w:id="0"/>
    <w:p w14:paraId="60D89C5C" w14:textId="5838A496" w:rsidR="00C237CC" w:rsidRDefault="00C237CC" w:rsidP="00C237CC">
      <w:pPr>
        <w:spacing w:after="0" w:line="240" w:lineRule="auto"/>
        <w:jc w:val="both"/>
        <w:rPr>
          <w:bCs/>
        </w:rPr>
      </w:pPr>
      <w:r>
        <w:rPr>
          <w:b/>
        </w:rPr>
        <w:t>*S</w:t>
      </w:r>
      <w:r w:rsidRPr="00C237CC">
        <w:rPr>
          <w:b/>
        </w:rPr>
        <w:t>ociet</w:t>
      </w:r>
      <w:r>
        <w:rPr>
          <w:b/>
        </w:rPr>
        <w:t>à</w:t>
      </w:r>
      <w:r w:rsidRPr="00C237CC">
        <w:rPr>
          <w:b/>
        </w:rPr>
        <w:t xml:space="preserve"> di mutuo soccorso</w:t>
      </w:r>
      <w:r w:rsidRPr="00C237CC">
        <w:rPr>
          <w:bCs/>
        </w:rPr>
        <w:t xml:space="preserve"> / a cura del Ministero d'agricoltura, industria e commercio. </w:t>
      </w:r>
      <w:r>
        <w:rPr>
          <w:bCs/>
        </w:rPr>
        <w:t>–</w:t>
      </w:r>
      <w:r w:rsidRPr="00C237CC">
        <w:rPr>
          <w:bCs/>
        </w:rPr>
        <w:t xml:space="preserve"> </w:t>
      </w:r>
      <w:r>
        <w:rPr>
          <w:bCs/>
        </w:rPr>
        <w:t xml:space="preserve">1862. - </w:t>
      </w:r>
      <w:r w:rsidRPr="00C237CC">
        <w:rPr>
          <w:bCs/>
        </w:rPr>
        <w:t>Torino : Tipografia letteraria</w:t>
      </w:r>
      <w:r>
        <w:rPr>
          <w:bCs/>
        </w:rPr>
        <w:t>, 1864</w:t>
      </w:r>
      <w:r w:rsidRPr="00C237CC">
        <w:rPr>
          <w:bCs/>
        </w:rPr>
        <w:t xml:space="preserve">. </w:t>
      </w:r>
      <w:r>
        <w:rPr>
          <w:bCs/>
        </w:rPr>
        <w:t>–</w:t>
      </w:r>
      <w:r w:rsidRPr="00C237CC">
        <w:rPr>
          <w:bCs/>
        </w:rPr>
        <w:t xml:space="preserve"> </w:t>
      </w:r>
      <w:r>
        <w:rPr>
          <w:bCs/>
        </w:rPr>
        <w:t xml:space="preserve">1 </w:t>
      </w:r>
      <w:r w:rsidRPr="00C237CC">
        <w:rPr>
          <w:bCs/>
        </w:rPr>
        <w:t>v</w:t>
      </w:r>
      <w:r>
        <w:rPr>
          <w:bCs/>
        </w:rPr>
        <w:t>olume</w:t>
      </w:r>
      <w:r w:rsidRPr="00C237CC">
        <w:rPr>
          <w:bCs/>
        </w:rPr>
        <w:t xml:space="preserve"> </w:t>
      </w:r>
      <w:r w:rsidR="00092915">
        <w:rPr>
          <w:bCs/>
        </w:rPr>
        <w:t xml:space="preserve">: </w:t>
      </w:r>
      <w:r w:rsidR="00092915" w:rsidRPr="00092915">
        <w:rPr>
          <w:bCs/>
        </w:rPr>
        <w:t>XXVIII, 189 p. ; 34 c</w:t>
      </w:r>
      <w:r w:rsidRPr="00C237CC">
        <w:rPr>
          <w:bCs/>
        </w:rPr>
        <w:t xml:space="preserve">m. </w:t>
      </w:r>
      <w:r>
        <w:rPr>
          <w:bCs/>
        </w:rPr>
        <w:t>((</w:t>
      </w:r>
      <w:r w:rsidRPr="00C237CC">
        <w:rPr>
          <w:bCs/>
        </w:rPr>
        <w:t xml:space="preserve">Annuale. - </w:t>
      </w:r>
      <w:r w:rsidR="00092915" w:rsidRPr="00092915">
        <w:rPr>
          <w:bCs/>
        </w:rPr>
        <w:t>IST0008262</w:t>
      </w:r>
      <w:r w:rsidR="00092915" w:rsidRPr="00092915">
        <w:rPr>
          <w:bCs/>
        </w:rPr>
        <w:t xml:space="preserve"> </w:t>
      </w:r>
      <w:r w:rsidR="00092915">
        <w:rPr>
          <w:bCs/>
        </w:rPr>
        <w:t xml:space="preserve">; </w:t>
      </w:r>
      <w:r w:rsidRPr="00C237CC">
        <w:rPr>
          <w:bCs/>
        </w:rPr>
        <w:t>TO00195787</w:t>
      </w:r>
    </w:p>
    <w:p w14:paraId="68F54F88" w14:textId="372E5ECD" w:rsidR="00C237CC" w:rsidRPr="00092915" w:rsidRDefault="00092915" w:rsidP="00C237CC">
      <w:pPr>
        <w:spacing w:after="0" w:line="240" w:lineRule="auto"/>
        <w:jc w:val="both"/>
        <w:rPr>
          <w:bCs/>
        </w:rPr>
      </w:pPr>
      <w:r>
        <w:rPr>
          <w:bCs/>
        </w:rPr>
        <w:t xml:space="preserve">Fa parte di: </w:t>
      </w:r>
      <w:r w:rsidRPr="00092915">
        <w:rPr>
          <w:bCs/>
        </w:rPr>
        <w:t>*Statistica del Regno d'Italia.</w:t>
      </w:r>
    </w:p>
    <w:p w14:paraId="1FBCCB78" w14:textId="76189C28" w:rsidR="00092915" w:rsidRPr="00092915" w:rsidRDefault="00092915" w:rsidP="00C237CC">
      <w:pPr>
        <w:spacing w:after="0" w:line="240" w:lineRule="auto"/>
        <w:jc w:val="both"/>
        <w:rPr>
          <w:bCs/>
        </w:rPr>
      </w:pPr>
      <w:r>
        <w:rPr>
          <w:bCs/>
        </w:rPr>
        <w:t xml:space="preserve">Variante del titolo: </w:t>
      </w:r>
      <w:r w:rsidRPr="00092915">
        <w:rPr>
          <w:bCs/>
        </w:rPr>
        <w:t>*Statistica del Regno d'Italia. Società di mutuo soccorso</w:t>
      </w:r>
    </w:p>
    <w:p w14:paraId="7D565B67" w14:textId="0CCDE5FF" w:rsidR="00A95FEC" w:rsidRDefault="00A95FEC" w:rsidP="00A95FEC">
      <w:pPr>
        <w:spacing w:after="0" w:line="240" w:lineRule="auto"/>
        <w:jc w:val="both"/>
      </w:pPr>
      <w:r w:rsidRPr="00C237CC">
        <w:t xml:space="preserve">Autore: Ministero di agricoltura, industria e </w:t>
      </w:r>
      <w:r w:rsidRPr="00C237CC">
        <w:rPr>
          <w:rStyle w:val="Enfasigrassetto"/>
          <w:b w:val="0"/>
          <w:bCs/>
        </w:rPr>
        <w:t>commercio</w:t>
      </w:r>
    </w:p>
    <w:p w14:paraId="76D9CFC5" w14:textId="3B191B36" w:rsidR="00092915" w:rsidRDefault="00264DBD" w:rsidP="00C237CC">
      <w:pPr>
        <w:spacing w:after="0" w:line="240" w:lineRule="auto"/>
        <w:jc w:val="both"/>
        <w:rPr>
          <w:bCs/>
        </w:rPr>
      </w:pPr>
      <w:r w:rsidRPr="00264DBD">
        <w:rPr>
          <w:b/>
          <w:color w:val="C00000"/>
        </w:rPr>
        <w:t>Copia digitale</w:t>
      </w:r>
      <w:r>
        <w:rPr>
          <w:bCs/>
        </w:rPr>
        <w:t xml:space="preserve">: </w:t>
      </w:r>
      <w:hyperlink r:id="rId8" w:anchor="v=onepage&amp;q&amp;f=false" w:history="1">
        <w:r w:rsidRPr="00264DBD">
          <w:rPr>
            <w:rStyle w:val="Collegamentoipertestuale"/>
            <w:bCs/>
          </w:rPr>
          <w:t>1862</w:t>
        </w:r>
      </w:hyperlink>
    </w:p>
    <w:p w14:paraId="6182549C" w14:textId="77777777" w:rsidR="00264DBD" w:rsidRPr="00C237CC" w:rsidRDefault="00264DBD" w:rsidP="00C237CC">
      <w:pPr>
        <w:spacing w:after="0" w:line="240" w:lineRule="auto"/>
        <w:jc w:val="both"/>
        <w:rPr>
          <w:bCs/>
        </w:rPr>
      </w:pPr>
    </w:p>
    <w:p w14:paraId="289C960B" w14:textId="5E67E4C2" w:rsidR="00C237CC" w:rsidRDefault="00C237CC" w:rsidP="00C237CC">
      <w:pPr>
        <w:spacing w:after="0" w:line="240" w:lineRule="auto"/>
        <w:jc w:val="both"/>
      </w:pPr>
      <w:r w:rsidRPr="00C237CC">
        <w:rPr>
          <w:b/>
        </w:rPr>
        <w:t>*Statistica delle società di mutuo soccorso</w:t>
      </w:r>
      <w:r w:rsidRPr="00C237CC">
        <w:t xml:space="preserve"> : anno ... / Ministero di agricoltura, industria e </w:t>
      </w:r>
      <w:r w:rsidRPr="00C237CC">
        <w:rPr>
          <w:rStyle w:val="Enfasigrassetto"/>
          <w:b w:val="0"/>
          <w:bCs/>
        </w:rPr>
        <w:t>commercio.</w:t>
      </w:r>
      <w:r w:rsidRPr="00C237CC">
        <w:rPr>
          <w:rStyle w:val="Enfasigrassetto"/>
          <w:bCs/>
        </w:rPr>
        <w:t xml:space="preserve"> </w:t>
      </w:r>
      <w:r w:rsidRPr="00C237CC">
        <w:t>- 18</w:t>
      </w:r>
      <w:r>
        <w:t>73</w:t>
      </w:r>
      <w:r w:rsidRPr="00C237CC">
        <w:t>-</w:t>
      </w:r>
      <w:r>
        <w:t>1</w:t>
      </w:r>
      <w:r w:rsidR="00CE1D61">
        <w:t>878</w:t>
      </w:r>
      <w:r w:rsidRPr="00C237CC">
        <w:t>. - Roma : Regia tipografia, 18</w:t>
      </w:r>
      <w:r>
        <w:t>75</w:t>
      </w:r>
      <w:r w:rsidRPr="00C237CC">
        <w:t>-1</w:t>
      </w:r>
      <w:r w:rsidR="00A95FEC">
        <w:t>880</w:t>
      </w:r>
      <w:r w:rsidRPr="00C237CC">
        <w:t xml:space="preserve">. </w:t>
      </w:r>
      <w:r w:rsidR="00A95FEC">
        <w:t>–</w:t>
      </w:r>
      <w:r w:rsidRPr="00C237CC">
        <w:t xml:space="preserve"> </w:t>
      </w:r>
      <w:r w:rsidR="00A95FEC">
        <w:t xml:space="preserve">2 </w:t>
      </w:r>
      <w:r w:rsidRPr="00C237CC">
        <w:t>volumi ; 27 cm. ((</w:t>
      </w:r>
      <w:r w:rsidR="00A95FEC">
        <w:t>Quinquennale</w:t>
      </w:r>
      <w:r w:rsidRPr="00C237CC">
        <w:t xml:space="preserve">. </w:t>
      </w:r>
      <w:r>
        <w:t>–</w:t>
      </w:r>
      <w:r w:rsidRPr="00C237CC">
        <w:t xml:space="preserve"> </w:t>
      </w:r>
      <w:r>
        <w:t>L’</w:t>
      </w:r>
      <w:r w:rsidRPr="00C237CC">
        <w:t>ed</w:t>
      </w:r>
      <w:r>
        <w:t>itore</w:t>
      </w:r>
      <w:r w:rsidRPr="00C237CC">
        <w:t xml:space="preserve"> varia: </w:t>
      </w:r>
      <w:r>
        <w:t>S</w:t>
      </w:r>
      <w:r w:rsidRPr="00C237CC">
        <w:t>tamperia reale</w:t>
      </w:r>
      <w:r>
        <w:t xml:space="preserve"> (1878)</w:t>
      </w:r>
      <w:r w:rsidRPr="00C237CC">
        <w:t>. - BVE0448060</w:t>
      </w:r>
    </w:p>
    <w:p w14:paraId="74E96602" w14:textId="77777777" w:rsidR="00A95FEC" w:rsidRDefault="00A95FEC" w:rsidP="00A95FEC">
      <w:pPr>
        <w:spacing w:after="0" w:line="240" w:lineRule="auto"/>
        <w:jc w:val="both"/>
      </w:pPr>
      <w:r w:rsidRPr="00C237CC">
        <w:t xml:space="preserve">Autore: Ministero di agricoltura, industria e </w:t>
      </w:r>
      <w:r w:rsidRPr="00C237CC">
        <w:rPr>
          <w:rStyle w:val="Enfasigrassetto"/>
          <w:b w:val="0"/>
          <w:bCs/>
        </w:rPr>
        <w:t>commercio</w:t>
      </w:r>
    </w:p>
    <w:p w14:paraId="225FBD94" w14:textId="1D0986B7" w:rsidR="00092915" w:rsidRDefault="00CE1D61" w:rsidP="00C237CC">
      <w:pPr>
        <w:spacing w:after="0" w:line="240" w:lineRule="auto"/>
        <w:jc w:val="both"/>
      </w:pPr>
      <w:r w:rsidRPr="00CE1D61">
        <w:rPr>
          <w:b/>
          <w:bCs/>
          <w:color w:val="C00000"/>
        </w:rPr>
        <w:t>Copia digitale</w:t>
      </w:r>
      <w:r>
        <w:t>:</w:t>
      </w:r>
      <w:hyperlink r:id="rId9" w:history="1">
        <w:r w:rsidRPr="00CE1D61">
          <w:rPr>
            <w:rStyle w:val="Collegamentoipertestuale"/>
          </w:rPr>
          <w:t xml:space="preserve"> 18</w:t>
        </w:r>
        <w:r w:rsidRPr="00CE1D61">
          <w:rPr>
            <w:rStyle w:val="Collegamentoipertestuale"/>
          </w:rPr>
          <w:t>78</w:t>
        </w:r>
      </w:hyperlink>
    </w:p>
    <w:p w14:paraId="65C0BAFB" w14:textId="77777777" w:rsidR="00264DBD" w:rsidRPr="00C237CC" w:rsidRDefault="00264DBD" w:rsidP="00C237CC">
      <w:pPr>
        <w:spacing w:after="0" w:line="240" w:lineRule="auto"/>
        <w:jc w:val="both"/>
      </w:pPr>
    </w:p>
    <w:p w14:paraId="44900D6E" w14:textId="2DAFEEE9" w:rsidR="00A95FEC" w:rsidRDefault="00A95FEC" w:rsidP="00C237CC">
      <w:pPr>
        <w:spacing w:after="0" w:line="240" w:lineRule="auto"/>
        <w:jc w:val="both"/>
      </w:pPr>
      <w:r>
        <w:t>*</w:t>
      </w:r>
      <w:r w:rsidRPr="00A95FEC">
        <w:rPr>
          <w:b/>
          <w:bCs/>
        </w:rPr>
        <w:t>Statistica delle societ</w:t>
      </w:r>
      <w:r>
        <w:rPr>
          <w:b/>
          <w:bCs/>
        </w:rPr>
        <w:t>à</w:t>
      </w:r>
      <w:r w:rsidRPr="00A95FEC">
        <w:rPr>
          <w:b/>
          <w:bCs/>
        </w:rPr>
        <w:t xml:space="preserve"> di mutuo soccorso e delle istituzioni cooperative annesse alle medesime</w:t>
      </w:r>
      <w:r w:rsidRPr="00A95FEC">
        <w:t xml:space="preserve"> : anno 1885 / Ministero di agricoltura, industria e commercio, Direzione generale della statistica. - Roma : Tipografia Metastasio, 1888. - XLVIII, 594 p. ; 26 cm</w:t>
      </w:r>
      <w:r>
        <w:t xml:space="preserve">. - </w:t>
      </w:r>
      <w:r w:rsidRPr="00A95FEC">
        <w:t>IST0008267</w:t>
      </w:r>
      <w:r>
        <w:t xml:space="preserve">; </w:t>
      </w:r>
      <w:r w:rsidRPr="00A95FEC">
        <w:t>MIL0668873</w:t>
      </w:r>
    </w:p>
    <w:p w14:paraId="1A34FDD6" w14:textId="4A5D6B8F" w:rsidR="00C237CC" w:rsidRDefault="00C237CC" w:rsidP="00C237CC">
      <w:pPr>
        <w:spacing w:after="0" w:line="240" w:lineRule="auto"/>
        <w:jc w:val="both"/>
      </w:pPr>
      <w:r w:rsidRPr="00C237CC">
        <w:t>Autore: Italia : Direzione generale della statistica</w:t>
      </w:r>
    </w:p>
    <w:p w14:paraId="1ABB6BCA" w14:textId="0716B46F" w:rsidR="00A95FEC" w:rsidRDefault="00264DBD" w:rsidP="00C237CC">
      <w:pPr>
        <w:spacing w:after="0" w:line="240" w:lineRule="auto"/>
        <w:jc w:val="both"/>
      </w:pPr>
      <w:r w:rsidRPr="00264DBD">
        <w:rPr>
          <w:b/>
          <w:bCs/>
          <w:color w:val="C00000"/>
        </w:rPr>
        <w:t>Copia digitale</w:t>
      </w:r>
      <w:r>
        <w:t xml:space="preserve">: </w:t>
      </w:r>
      <w:hyperlink r:id="rId10" w:history="1">
        <w:r w:rsidRPr="00264DBD">
          <w:rPr>
            <w:rStyle w:val="Collegamentoipertestuale"/>
          </w:rPr>
          <w:t>1885</w:t>
        </w:r>
      </w:hyperlink>
    </w:p>
    <w:p w14:paraId="36C21D39" w14:textId="77777777" w:rsidR="00264DBD" w:rsidRDefault="00264DBD" w:rsidP="00C237CC">
      <w:pPr>
        <w:spacing w:after="0" w:line="240" w:lineRule="auto"/>
        <w:jc w:val="both"/>
      </w:pPr>
    </w:p>
    <w:p w14:paraId="22626EFB" w14:textId="0C7B0C35" w:rsidR="00A95FEC" w:rsidRDefault="00A95FEC" w:rsidP="00C237CC">
      <w:pPr>
        <w:spacing w:after="0" w:line="240" w:lineRule="auto"/>
        <w:jc w:val="both"/>
      </w:pPr>
      <w:r>
        <w:t>*</w:t>
      </w:r>
      <w:r w:rsidRPr="00A95FEC">
        <w:rPr>
          <w:b/>
          <w:bCs/>
        </w:rPr>
        <w:t>Elenco delle Societ</w:t>
      </w:r>
      <w:r>
        <w:rPr>
          <w:b/>
          <w:bCs/>
        </w:rPr>
        <w:t>à</w:t>
      </w:r>
      <w:r w:rsidRPr="00A95FEC">
        <w:rPr>
          <w:b/>
          <w:bCs/>
        </w:rPr>
        <w:t xml:space="preserve"> di mutuo soccorso</w:t>
      </w:r>
      <w:r w:rsidRPr="00A95FEC">
        <w:t xml:space="preserve"> : giuridicamente riconosciute al </w:t>
      </w:r>
      <w:r>
        <w:t>…</w:t>
      </w:r>
      <w:r w:rsidRPr="00A95FEC">
        <w:t xml:space="preserve"> / Ministero di agricoltura, industria e commercio, Divisione credito e previdenza. - 31 dicembre 1897</w:t>
      </w:r>
      <w:r>
        <w:t>-</w:t>
      </w:r>
      <w:r w:rsidR="00264DBD" w:rsidRPr="00264DBD">
        <w:t>31 dicembre 1902</w:t>
      </w:r>
      <w:r w:rsidR="00264DBD">
        <w:t xml:space="preserve">. - </w:t>
      </w:r>
      <w:r w:rsidRPr="00A95FEC">
        <w:t xml:space="preserve">Roma : Tipografia nazionale di G. Bertero. </w:t>
      </w:r>
      <w:r w:rsidR="00264DBD">
        <w:t>–</w:t>
      </w:r>
      <w:r w:rsidRPr="00A95FEC">
        <w:t xml:space="preserve"> </w:t>
      </w:r>
      <w:r w:rsidR="00264DBD">
        <w:t>3 volumi</w:t>
      </w:r>
      <w:r w:rsidRPr="00A95FEC">
        <w:t xml:space="preserve"> ; 24 cm</w:t>
      </w:r>
      <w:r>
        <w:t xml:space="preserve">. ((Annuale. – </w:t>
      </w:r>
      <w:r w:rsidR="00264DBD">
        <w:t>L’</w:t>
      </w:r>
      <w:r>
        <w:t>autore</w:t>
      </w:r>
      <w:r w:rsidR="00264DBD">
        <w:t xml:space="preserve"> varia</w:t>
      </w:r>
      <w:r>
        <w:t xml:space="preserve">: </w:t>
      </w:r>
      <w:r w:rsidRPr="00A95FEC">
        <w:t>Direzione generale della statistica</w:t>
      </w:r>
      <w:r w:rsidR="00264DBD">
        <w:t xml:space="preserve"> (1898); </w:t>
      </w:r>
      <w:r w:rsidR="00264DBD" w:rsidRPr="00264DBD">
        <w:t>Ispettorato generale del credito e della previdenza</w:t>
      </w:r>
      <w:r w:rsidR="00264DBD">
        <w:t xml:space="preserve"> (1902)</w:t>
      </w:r>
      <w:r>
        <w:t>. - Non pubblicato dal 1899 al 1901</w:t>
      </w:r>
    </w:p>
    <w:p w14:paraId="356B2134" w14:textId="207E4FC7" w:rsidR="00A95FEC" w:rsidRDefault="00A95FEC" w:rsidP="00C237CC">
      <w:pPr>
        <w:spacing w:after="0" w:line="240" w:lineRule="auto"/>
        <w:jc w:val="both"/>
      </w:pPr>
      <w:r>
        <w:t xml:space="preserve">Autore: </w:t>
      </w:r>
      <w:r w:rsidRPr="00A95FEC">
        <w:t xml:space="preserve">Italia : Ministero di agricoltura, industria e commercio : Divisione credito e previdenza </w:t>
      </w:r>
      <w:r>
        <w:t xml:space="preserve">; </w:t>
      </w:r>
      <w:r w:rsidRPr="00A95FEC">
        <w:t>Italia : Direzione generale della statistica</w:t>
      </w:r>
      <w:r w:rsidR="00264DBD">
        <w:t xml:space="preserve">; Italia : </w:t>
      </w:r>
      <w:r w:rsidR="00264DBD" w:rsidRPr="00264DBD">
        <w:t>Ispettorato generale del credito e della previdenza</w:t>
      </w:r>
    </w:p>
    <w:p w14:paraId="39017D71" w14:textId="77777777" w:rsidR="00A95FEC" w:rsidRDefault="00A95FEC" w:rsidP="00C237CC">
      <w:pPr>
        <w:spacing w:after="0" w:line="240" w:lineRule="auto"/>
        <w:jc w:val="both"/>
      </w:pPr>
    </w:p>
    <w:p w14:paraId="57AF076E" w14:textId="35A09D7E" w:rsidR="00264DBD" w:rsidRDefault="00264DBD" w:rsidP="00C237CC">
      <w:pPr>
        <w:spacing w:after="0" w:line="240" w:lineRule="auto"/>
        <w:jc w:val="both"/>
      </w:pPr>
      <w:r>
        <w:t>L</w:t>
      </w:r>
      <w:r w:rsidRPr="00264DBD">
        <w:t xml:space="preserve">e </w:t>
      </w:r>
      <w:r>
        <w:t>*</w:t>
      </w:r>
      <w:r w:rsidRPr="00264DBD">
        <w:rPr>
          <w:b/>
          <w:bCs/>
        </w:rPr>
        <w:t>società di mutuo soccorso in Italia</w:t>
      </w:r>
      <w:r w:rsidRPr="00264DBD">
        <w:t xml:space="preserve"> al 31 dicembre 1904 : (studio statistico) / Ministero di agricoltura, industria e commercio, Ispettorato generale del credito e della previdenza. - Roma : Tipografia nazionale di G. Bertero, 1906. - LI, 838 p. ; 31 cm. - CUBI 559266. - BNI 1906</w:t>
      </w:r>
      <w:r>
        <w:t>-</w:t>
      </w:r>
      <w:r w:rsidRPr="00264DBD">
        <w:t>4378.</w:t>
      </w:r>
      <w:r>
        <w:t xml:space="preserve"> - </w:t>
      </w:r>
      <w:r w:rsidRPr="00264DBD">
        <w:t>CUB0604230</w:t>
      </w:r>
    </w:p>
    <w:p w14:paraId="29DD850B" w14:textId="0979199C" w:rsidR="00264DBD" w:rsidRDefault="00264DBD" w:rsidP="00C237CC">
      <w:pPr>
        <w:spacing w:after="0" w:line="240" w:lineRule="auto"/>
        <w:jc w:val="both"/>
      </w:pPr>
      <w:r>
        <w:t xml:space="preserve">Autore: </w:t>
      </w:r>
      <w:r>
        <w:t xml:space="preserve">Italia : </w:t>
      </w:r>
      <w:r w:rsidRPr="00264DBD">
        <w:t>Ispettorato generale del credito e della previdenza</w:t>
      </w:r>
    </w:p>
    <w:p w14:paraId="1A9FF0D8" w14:textId="77777777" w:rsidR="00264DBD" w:rsidRDefault="00264DBD" w:rsidP="00C237CC">
      <w:pPr>
        <w:spacing w:after="0" w:line="240" w:lineRule="auto"/>
        <w:jc w:val="both"/>
      </w:pPr>
    </w:p>
    <w:p w14:paraId="4A19E137" w14:textId="2059ED7B" w:rsidR="008F6E1A" w:rsidRDefault="008F6E1A" w:rsidP="00C237CC">
      <w:pPr>
        <w:spacing w:after="0" w:line="240" w:lineRule="auto"/>
        <w:jc w:val="both"/>
      </w:pPr>
      <w:r>
        <w:t>Soggetto: Mutue – Italia – 1862-1904</w:t>
      </w:r>
      <w:r w:rsidR="00A95FEC">
        <w:t xml:space="preserve"> [</w:t>
      </w:r>
      <w:r w:rsidR="00A95FEC" w:rsidRPr="00A95FEC">
        <w:t>Società di mutuo soccorso</w:t>
      </w:r>
      <w:r w:rsidR="00A95FEC">
        <w:t>]</w:t>
      </w:r>
    </w:p>
    <w:p w14:paraId="3D7A45E7" w14:textId="21A27C3D" w:rsidR="00CE1D61" w:rsidRDefault="00A95FEC" w:rsidP="00C237CC">
      <w:pPr>
        <w:spacing w:after="0" w:line="240" w:lineRule="auto"/>
        <w:jc w:val="both"/>
      </w:pPr>
      <w:r>
        <w:t>Classe: D</w:t>
      </w:r>
      <w:r w:rsidRPr="00A95FEC">
        <w:t>334.70945</w:t>
      </w:r>
    </w:p>
    <w:p w14:paraId="10FFB0B1" w14:textId="77777777" w:rsidR="00A95FEC" w:rsidRDefault="00A95FEC" w:rsidP="00C237CC">
      <w:pPr>
        <w:spacing w:after="0" w:line="240" w:lineRule="auto"/>
        <w:jc w:val="both"/>
      </w:pPr>
    </w:p>
    <w:p w14:paraId="091DAD85" w14:textId="30FFBB5C" w:rsidR="00CE1D61" w:rsidRPr="00CE1D61" w:rsidRDefault="00CE1D61" w:rsidP="00C237CC">
      <w:pPr>
        <w:spacing w:after="0" w:line="240" w:lineRule="auto"/>
        <w:jc w:val="both"/>
        <w:rPr>
          <w:b/>
          <w:bCs/>
          <w:color w:val="C00000"/>
          <w:sz w:val="44"/>
          <w:szCs w:val="44"/>
        </w:rPr>
      </w:pPr>
      <w:r w:rsidRPr="00CE1D61">
        <w:rPr>
          <w:b/>
          <w:bCs/>
          <w:color w:val="C00000"/>
          <w:sz w:val="44"/>
          <w:szCs w:val="44"/>
        </w:rPr>
        <w:t>Informazioni storico-bibliografiche</w:t>
      </w:r>
    </w:p>
    <w:p w14:paraId="28353384" w14:textId="52BFC0C4" w:rsidR="0031062F" w:rsidRDefault="00CE1D61" w:rsidP="00CE1D61">
      <w:pPr>
        <w:spacing w:after="0" w:line="240" w:lineRule="auto"/>
        <w:jc w:val="both"/>
      </w:pPr>
      <w:r>
        <w:t>S</w:t>
      </w:r>
      <w:r w:rsidRPr="00CE1D61">
        <w:t>tatistiche periodiche del Ministero d’agricoltura industria e commercio, e precisamente: MAIC Statistica 1862; MAIC, Statistica delle Società di mutuo soccorso, Roma. Regia Tipografia, 1875; MAIC, DIREZIONE DELLA STATISTICA GENERALE DEL REGNO, Statistica delle società di mutuo soccorso. Anno 1878, Roma 1880; MAIC, DIREZIONE GENERALE DELLA</w:t>
      </w:r>
      <w:r>
        <w:t xml:space="preserve"> </w:t>
      </w:r>
      <w:r w:rsidRPr="00CE1D61">
        <w:t>STATISTICA, Statistica delle società di mutuo soccorso e delle istituzioni cooperative annesse alle medesime, Anno 1885, Roma, tip. Metastasio, 1888; MAIC, DIREZIONE GENERALE DELLA STATISTICA, Elenco delle società di mutuo soccorso, Roma, tip. C.E. Italiana, 1898; MAIC, ISPETTORATO GENERALE DEL CREDITO E DELLA PREVIDENZA, Le società di mutuo soccorso in Italia al 31 dicembre 1904 (studio statistico), Roma, tip. Bertero, 1906. Le percentuali nel testo sono nostre elaborazioni da MAIC, Statistica 1862, p. 188.</w:t>
      </w:r>
    </w:p>
    <w:p w14:paraId="43406904" w14:textId="77777777" w:rsidR="00CE1D61" w:rsidRDefault="00CE1D61" w:rsidP="00CE1D61">
      <w:pPr>
        <w:spacing w:after="0" w:line="240" w:lineRule="auto"/>
        <w:jc w:val="both"/>
      </w:pPr>
    </w:p>
    <w:p w14:paraId="1D97C447" w14:textId="51BCC7EA" w:rsidR="00CE1D61" w:rsidRPr="00CE1D61" w:rsidRDefault="00CE1D61" w:rsidP="00CE1D61">
      <w:pPr>
        <w:spacing w:after="0" w:line="240" w:lineRule="auto"/>
        <w:jc w:val="both"/>
        <w:rPr>
          <w:b/>
          <w:bCs/>
          <w:color w:val="C00000"/>
          <w:sz w:val="44"/>
          <w:szCs w:val="44"/>
        </w:rPr>
      </w:pPr>
      <w:r w:rsidRPr="00CE1D61">
        <w:rPr>
          <w:b/>
          <w:bCs/>
          <w:color w:val="C00000"/>
          <w:sz w:val="44"/>
          <w:szCs w:val="44"/>
        </w:rPr>
        <w:t>Note e riferimenti bibliografici</w:t>
      </w:r>
    </w:p>
    <w:p w14:paraId="1F7A003A" w14:textId="0AC4C39C" w:rsidR="00CE1D61" w:rsidRDefault="00CE1D61" w:rsidP="00CE1D61">
      <w:pPr>
        <w:pStyle w:val="Paragrafoelenco"/>
        <w:numPr>
          <w:ilvl w:val="0"/>
          <w:numId w:val="1"/>
        </w:numPr>
        <w:spacing w:after="0" w:line="240" w:lineRule="auto"/>
        <w:jc w:val="both"/>
      </w:pPr>
      <w:hyperlink r:id="rId11" w:history="1">
        <w:r w:rsidRPr="00CE1D61">
          <w:rPr>
            <w:rStyle w:val="Collegamentoipertestuale"/>
          </w:rPr>
          <w:t>LE SOCIETÀ DI MUTUO SOCCORSO ITALIANE E I LORO ARCHIVI Atti del seminario di studio Spoleto, 8-10 novembre 1995 / MINISTERO PER I BENI E LE ATTIVITÀ CULTURALI UFFICIO CENTRALE PER I BENI ARCHIVISTICI, 1999, 342 p. – Fa parte di: PUBBLICAZIONI DEGLI ARCHIVI DI STATO SAGGI 49</w:t>
        </w:r>
      </w:hyperlink>
    </w:p>
    <w:sectPr w:rsidR="00CE1D6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29F5"/>
    <w:multiLevelType w:val="hybridMultilevel"/>
    <w:tmpl w:val="82F4328E"/>
    <w:lvl w:ilvl="0" w:tplc="6626317A">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533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333D"/>
    <w:rsid w:val="0005333D"/>
    <w:rsid w:val="00092915"/>
    <w:rsid w:val="00187A70"/>
    <w:rsid w:val="00264DBD"/>
    <w:rsid w:val="0031062F"/>
    <w:rsid w:val="003605E3"/>
    <w:rsid w:val="00375F4B"/>
    <w:rsid w:val="003811E4"/>
    <w:rsid w:val="00395474"/>
    <w:rsid w:val="00653982"/>
    <w:rsid w:val="008F6E1A"/>
    <w:rsid w:val="00A95FEC"/>
    <w:rsid w:val="00C237CC"/>
    <w:rsid w:val="00C71CAA"/>
    <w:rsid w:val="00CE1D61"/>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6718"/>
  <w15:chartTrackingRefBased/>
  <w15:docId w15:val="{07FD6B1B-308E-4D04-AE13-8AFBBDDD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5FEC"/>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0533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533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5333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5333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5333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533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533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533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533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333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5333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5333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5333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5333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533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533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533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533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53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33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5333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533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5333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5333D"/>
    <w:rPr>
      <w:i/>
      <w:iCs/>
      <w:color w:val="404040" w:themeColor="text1" w:themeTint="BF"/>
    </w:rPr>
  </w:style>
  <w:style w:type="paragraph" w:styleId="Paragrafoelenco">
    <w:name w:val="List Paragraph"/>
    <w:basedOn w:val="Normale"/>
    <w:uiPriority w:val="34"/>
    <w:qFormat/>
    <w:rsid w:val="0005333D"/>
    <w:pPr>
      <w:ind w:left="720"/>
      <w:contextualSpacing/>
    </w:pPr>
  </w:style>
  <w:style w:type="character" w:styleId="Enfasiintensa">
    <w:name w:val="Intense Emphasis"/>
    <w:basedOn w:val="Carpredefinitoparagrafo"/>
    <w:uiPriority w:val="21"/>
    <w:qFormat/>
    <w:rsid w:val="0005333D"/>
    <w:rPr>
      <w:i/>
      <w:iCs/>
      <w:color w:val="365F91" w:themeColor="accent1" w:themeShade="BF"/>
    </w:rPr>
  </w:style>
  <w:style w:type="paragraph" w:styleId="Citazioneintensa">
    <w:name w:val="Intense Quote"/>
    <w:basedOn w:val="Normale"/>
    <w:next w:val="Normale"/>
    <w:link w:val="CitazioneintensaCarattere"/>
    <w:uiPriority w:val="30"/>
    <w:qFormat/>
    <w:rsid w:val="000533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5333D"/>
    <w:rPr>
      <w:i/>
      <w:iCs/>
      <w:color w:val="365F91" w:themeColor="accent1" w:themeShade="BF"/>
    </w:rPr>
  </w:style>
  <w:style w:type="character" w:styleId="Riferimentointenso">
    <w:name w:val="Intense Reference"/>
    <w:basedOn w:val="Carpredefinitoparagrafo"/>
    <w:uiPriority w:val="32"/>
    <w:qFormat/>
    <w:rsid w:val="0005333D"/>
    <w:rPr>
      <w:b/>
      <w:bCs/>
      <w:smallCaps/>
      <w:color w:val="365F91" w:themeColor="accent1" w:themeShade="BF"/>
      <w:spacing w:val="5"/>
    </w:rPr>
  </w:style>
  <w:style w:type="character" w:styleId="Enfasigrassetto">
    <w:name w:val="Strong"/>
    <w:uiPriority w:val="22"/>
    <w:qFormat/>
    <w:rsid w:val="00C237CC"/>
    <w:rPr>
      <w:rFonts w:cs="Times New Roman"/>
      <w:b/>
    </w:rPr>
  </w:style>
  <w:style w:type="character" w:styleId="Collegamentoipertestuale">
    <w:name w:val="Hyperlink"/>
    <w:basedOn w:val="Carpredefinitoparagrafo"/>
    <w:uiPriority w:val="99"/>
    <w:unhideWhenUsed/>
    <w:rsid w:val="00CE1D61"/>
    <w:rPr>
      <w:color w:val="0000FF" w:themeColor="hyperlink"/>
      <w:u w:val="single"/>
    </w:rPr>
  </w:style>
  <w:style w:type="character" w:styleId="Menzionenonrisolta">
    <w:name w:val="Unresolved Mention"/>
    <w:basedOn w:val="Carpredefinitoparagrafo"/>
    <w:uiPriority w:val="99"/>
    <w:semiHidden/>
    <w:unhideWhenUsed/>
    <w:rsid w:val="00CE1D61"/>
    <w:rPr>
      <w:color w:val="605E5C"/>
      <w:shd w:val="clear" w:color="auto" w:fill="E1DFDD"/>
    </w:rPr>
  </w:style>
  <w:style w:type="character" w:styleId="Collegamentovisitato">
    <w:name w:val="FollowedHyperlink"/>
    <w:basedOn w:val="Carpredefinitoparagrafo"/>
    <w:uiPriority w:val="99"/>
    <w:semiHidden/>
    <w:unhideWhenUsed/>
    <w:rsid w:val="00264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id=Ejdxfdp5qCEC&amp;printsec=frontcover&amp;hl=it&amp;source=gbs_ge_summary_r&amp;ca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url?sa=t&amp;source=web&amp;rct=j&amp;opi=89978449&amp;url=https://dgagaeta.cultura.gov.it/public/uploads/documents/Saggi/Saggi_49.pdf&amp;ved=2ahUKEwiSwvWQheaRAxW6h_0HHQJWBQ4QFnoECDsQAQ&amp;usg=AOvVaw0bV_w02_TkQuYOAWQ0sknD" TargetMode="External"/><Relationship Id="rId5" Type="http://schemas.openxmlformats.org/officeDocument/2006/relationships/image" Target="media/image1.png"/><Relationship Id="rId10" Type="http://schemas.openxmlformats.org/officeDocument/2006/relationships/hyperlink" Target="https://www.google.com/url?sa=t&amp;source=web&amp;rct=j&amp;url=https%3A%2F%2Flipari.istat.it%2Fdigibib%2FMutuo%2520Soccorso%2FIST0008267Statisticasocietamutuosoccorso1885.pdf&amp;ved=0CBkQjhxqFwoTCJCznL-t55EDFQAAAAAdAAAAABAk&amp;opi=89978449" TargetMode="External"/><Relationship Id="rId4" Type="http://schemas.openxmlformats.org/officeDocument/2006/relationships/webSettings" Target="webSettings.xml"/><Relationship Id="rId9" Type="http://schemas.openxmlformats.org/officeDocument/2006/relationships/hyperlink" Target="https://www.google.com/url?sa=t&amp;source=web&amp;rct=j&amp;opi=89978449&amp;url=https://books.google.com/books/about/Statistica_della_societ%25C3%25A0_di_mutuo_socco.html%3Fid%3Dh7xLAQAAIAAJ&amp;ved=2ahUKEwiSwvWQheaRAxW6h_0HHQJWBQ4QFnoECBYQAQ&amp;usg=AOvVaw0MTCPeRHlf5nVDEI6VfMPj"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914</TotalTime>
  <Pages>2</Pages>
  <Words>652</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2025-12-30T16:49:00Z</dcterms:created>
  <dcterms:modified xsi:type="dcterms:W3CDTF">2025-12-31T08:03:00Z</dcterms:modified>
</cp:coreProperties>
</file>