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DBA9" w14:textId="4EA61C8C" w:rsidR="00017F6B" w:rsidRDefault="00017F6B" w:rsidP="00017F6B">
      <w:pPr>
        <w:spacing w:after="0" w:line="240" w:lineRule="auto"/>
        <w:jc w:val="both"/>
        <w:rPr>
          <w:i/>
          <w:sz w:val="16"/>
          <w:szCs w:val="16"/>
          <w:lang w:eastAsia="it-IT"/>
        </w:rPr>
      </w:pPr>
      <w:bookmarkStart w:id="0" w:name="_Hlk218441255"/>
      <w:bookmarkStart w:id="1" w:name="_Hlk217669160"/>
      <w:r>
        <w:rPr>
          <w:b/>
          <w:color w:val="C00000"/>
          <w:sz w:val="48"/>
          <w:szCs w:val="48"/>
          <w:lang w:eastAsia="it-IT"/>
        </w:rPr>
        <w:t>U13.</w:t>
      </w:r>
      <w:r>
        <w:rPr>
          <w:b/>
          <w:color w:val="C00000"/>
          <w:sz w:val="48"/>
          <w:szCs w:val="48"/>
          <w:lang w:eastAsia="it-IT"/>
        </w:rPr>
        <w:t>4</w:t>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sidRPr="00E07A01">
        <w:rPr>
          <w:i/>
          <w:sz w:val="16"/>
          <w:szCs w:val="16"/>
          <w:lang w:eastAsia="it-IT"/>
        </w:rPr>
        <w:t xml:space="preserve">Scheda creata il </w:t>
      </w:r>
      <w:r>
        <w:rPr>
          <w:i/>
          <w:sz w:val="16"/>
          <w:szCs w:val="16"/>
          <w:lang w:eastAsia="it-IT"/>
        </w:rPr>
        <w:t>6 gennaio 2026</w:t>
      </w:r>
    </w:p>
    <w:p w14:paraId="0BA1CC0C" w14:textId="1667121A" w:rsidR="00017F6B" w:rsidRPr="00B80DD8" w:rsidRDefault="00017F6B" w:rsidP="00017F6B">
      <w:pPr>
        <w:spacing w:after="0" w:line="240" w:lineRule="auto"/>
        <w:jc w:val="both"/>
        <w:rPr>
          <w:b/>
          <w:color w:val="C00000"/>
          <w:sz w:val="48"/>
          <w:szCs w:val="48"/>
          <w:lang w:eastAsia="it-IT"/>
        </w:rPr>
      </w:pPr>
      <w:bookmarkStart w:id="2" w:name="_Hlk218441246"/>
      <w:bookmarkEnd w:id="0"/>
      <w:r w:rsidRPr="00B80DD8">
        <w:rPr>
          <w:b/>
          <w:color w:val="C00000"/>
          <w:sz w:val="48"/>
          <w:szCs w:val="48"/>
          <w:lang w:eastAsia="it-IT"/>
        </w:rPr>
        <w:t xml:space="preserve">Descrizione </w:t>
      </w:r>
      <w:r>
        <w:rPr>
          <w:b/>
          <w:color w:val="C00000"/>
          <w:sz w:val="48"/>
          <w:szCs w:val="48"/>
          <w:lang w:eastAsia="it-IT"/>
        </w:rPr>
        <w:t>storico-</w:t>
      </w:r>
      <w:r w:rsidRPr="00B80DD8">
        <w:rPr>
          <w:b/>
          <w:color w:val="C00000"/>
          <w:sz w:val="48"/>
          <w:szCs w:val="48"/>
          <w:lang w:eastAsia="it-IT"/>
        </w:rPr>
        <w:t xml:space="preserve">bibliografica </w:t>
      </w:r>
    </w:p>
    <w:bookmarkEnd w:id="1"/>
    <w:bookmarkEnd w:id="2"/>
    <w:p w14:paraId="4D554E75" w14:textId="16284FD2" w:rsidR="00017F6B" w:rsidRPr="00D855B9" w:rsidRDefault="00B25751" w:rsidP="00017F6B">
      <w:pPr>
        <w:spacing w:after="0" w:line="240" w:lineRule="auto"/>
        <w:jc w:val="both"/>
        <w:rPr>
          <w:bCs/>
          <w:sz w:val="28"/>
          <w:szCs w:val="28"/>
        </w:rPr>
      </w:pPr>
      <w:r w:rsidRPr="00D855B9">
        <w:rPr>
          <w:b/>
          <w:sz w:val="28"/>
          <w:szCs w:val="28"/>
        </w:rPr>
        <w:t>*</w:t>
      </w:r>
      <w:r w:rsidRPr="00D855B9">
        <w:rPr>
          <w:b/>
          <w:sz w:val="28"/>
          <w:szCs w:val="28"/>
        </w:rPr>
        <w:t>Ruolo di anzianità del personale degli agenti di custodia</w:t>
      </w:r>
      <w:r w:rsidRPr="00D855B9">
        <w:rPr>
          <w:bCs/>
          <w:sz w:val="28"/>
          <w:szCs w:val="28"/>
        </w:rPr>
        <w:t xml:space="preserve"> </w:t>
      </w:r>
      <w:r w:rsidRPr="00D855B9">
        <w:rPr>
          <w:b/>
          <w:sz w:val="28"/>
          <w:szCs w:val="28"/>
        </w:rPr>
        <w:t>al</w:t>
      </w:r>
      <w:r w:rsidRPr="00D855B9">
        <w:rPr>
          <w:bCs/>
          <w:sz w:val="28"/>
          <w:szCs w:val="28"/>
        </w:rPr>
        <w:t xml:space="preserve"> </w:t>
      </w:r>
      <w:r w:rsidRPr="00D855B9">
        <w:rPr>
          <w:bCs/>
          <w:sz w:val="28"/>
          <w:szCs w:val="28"/>
        </w:rPr>
        <w:t xml:space="preserve">… / </w:t>
      </w:r>
      <w:r w:rsidRPr="00D855B9">
        <w:rPr>
          <w:bCs/>
          <w:sz w:val="28"/>
          <w:szCs w:val="28"/>
        </w:rPr>
        <w:t xml:space="preserve">Ministero della giustizia e degli </w:t>
      </w:r>
      <w:r w:rsidRPr="00D855B9">
        <w:rPr>
          <w:bCs/>
          <w:sz w:val="28"/>
          <w:szCs w:val="28"/>
        </w:rPr>
        <w:t>a</w:t>
      </w:r>
      <w:r w:rsidRPr="00D855B9">
        <w:rPr>
          <w:bCs/>
          <w:sz w:val="28"/>
          <w:szCs w:val="28"/>
        </w:rPr>
        <w:t xml:space="preserve">ffari di culto, Direzione generale delle carceri, Ufficio di matricola del personale. - </w:t>
      </w:r>
      <w:proofErr w:type="gramStart"/>
      <w:r w:rsidRPr="00D855B9">
        <w:rPr>
          <w:bCs/>
          <w:sz w:val="28"/>
          <w:szCs w:val="28"/>
        </w:rPr>
        <w:t>1 gennaio</w:t>
      </w:r>
      <w:proofErr w:type="gramEnd"/>
      <w:r w:rsidRPr="00D855B9">
        <w:rPr>
          <w:bCs/>
          <w:sz w:val="28"/>
          <w:szCs w:val="28"/>
        </w:rPr>
        <w:t xml:space="preserve"> 1928</w:t>
      </w:r>
      <w:r w:rsidRPr="00D855B9">
        <w:rPr>
          <w:bCs/>
          <w:sz w:val="28"/>
          <w:szCs w:val="28"/>
        </w:rPr>
        <w:t xml:space="preserve">-1991. - </w:t>
      </w:r>
      <w:proofErr w:type="gramStart"/>
      <w:r w:rsidRPr="00D855B9">
        <w:rPr>
          <w:bCs/>
          <w:sz w:val="28"/>
          <w:szCs w:val="28"/>
        </w:rPr>
        <w:t>Roma :</w:t>
      </w:r>
      <w:proofErr w:type="gramEnd"/>
      <w:r w:rsidRPr="00D855B9">
        <w:rPr>
          <w:bCs/>
          <w:sz w:val="28"/>
          <w:szCs w:val="28"/>
        </w:rPr>
        <w:t xml:space="preserve"> Provved</w:t>
      </w:r>
      <w:r w:rsidRPr="00D855B9">
        <w:rPr>
          <w:bCs/>
          <w:sz w:val="28"/>
          <w:szCs w:val="28"/>
        </w:rPr>
        <w:t>itorato</w:t>
      </w:r>
      <w:r w:rsidRPr="00D855B9">
        <w:rPr>
          <w:bCs/>
          <w:sz w:val="28"/>
          <w:szCs w:val="28"/>
        </w:rPr>
        <w:t xml:space="preserve"> </w:t>
      </w:r>
      <w:r w:rsidRPr="00D855B9">
        <w:rPr>
          <w:bCs/>
          <w:sz w:val="28"/>
          <w:szCs w:val="28"/>
        </w:rPr>
        <w:t>generale dello</w:t>
      </w:r>
      <w:r w:rsidRPr="00D855B9">
        <w:rPr>
          <w:bCs/>
          <w:sz w:val="28"/>
          <w:szCs w:val="28"/>
        </w:rPr>
        <w:t xml:space="preserve"> Stato, Libreria, 1928</w:t>
      </w:r>
      <w:r w:rsidRPr="00D855B9">
        <w:rPr>
          <w:bCs/>
          <w:sz w:val="28"/>
          <w:szCs w:val="28"/>
        </w:rPr>
        <w:t>-1993</w:t>
      </w:r>
      <w:r w:rsidRPr="00D855B9">
        <w:rPr>
          <w:bCs/>
          <w:sz w:val="28"/>
          <w:szCs w:val="28"/>
        </w:rPr>
        <w:t>.</w:t>
      </w:r>
      <w:r w:rsidRPr="00D855B9">
        <w:rPr>
          <w:bCs/>
          <w:sz w:val="28"/>
          <w:szCs w:val="28"/>
        </w:rPr>
        <w:t xml:space="preserve"> – volumi 24 cm. ((Annuale fino al 1942; poi irregolare. – L’editore varia: </w:t>
      </w:r>
      <w:r w:rsidR="00017F6B" w:rsidRPr="00D855B9">
        <w:rPr>
          <w:sz w:val="28"/>
          <w:szCs w:val="28"/>
        </w:rPr>
        <w:t>Tipografia delle mantellate</w:t>
      </w:r>
      <w:r w:rsidRPr="00D855B9">
        <w:rPr>
          <w:sz w:val="28"/>
          <w:szCs w:val="28"/>
        </w:rPr>
        <w:t xml:space="preserve">; poi: </w:t>
      </w:r>
      <w:r w:rsidR="00017F6B" w:rsidRPr="00D855B9">
        <w:rPr>
          <w:sz w:val="28"/>
          <w:szCs w:val="28"/>
        </w:rPr>
        <w:t>Istituto poligrafico e Zecca dello Stato. - RMG0002145</w:t>
      </w:r>
    </w:p>
    <w:p w14:paraId="747A128A" w14:textId="77777777" w:rsidR="00B25751" w:rsidRPr="00D855B9" w:rsidRDefault="00B25751" w:rsidP="00017F6B">
      <w:pPr>
        <w:spacing w:after="0" w:line="240" w:lineRule="auto"/>
        <w:jc w:val="both"/>
        <w:rPr>
          <w:sz w:val="28"/>
          <w:szCs w:val="28"/>
        </w:rPr>
      </w:pPr>
    </w:p>
    <w:p w14:paraId="507D0E00" w14:textId="00A1F91C" w:rsidR="00B25751" w:rsidRPr="00D855B9" w:rsidRDefault="00B25751" w:rsidP="00017F6B">
      <w:pPr>
        <w:spacing w:after="0" w:line="240" w:lineRule="auto"/>
        <w:jc w:val="both"/>
        <w:rPr>
          <w:sz w:val="28"/>
          <w:szCs w:val="28"/>
        </w:rPr>
      </w:pPr>
      <w:r w:rsidRPr="00D855B9">
        <w:rPr>
          <w:sz w:val="28"/>
          <w:szCs w:val="28"/>
        </w:rPr>
        <w:t>*</w:t>
      </w:r>
      <w:r w:rsidRPr="00D855B9">
        <w:rPr>
          <w:b/>
          <w:bCs/>
          <w:sz w:val="28"/>
          <w:szCs w:val="28"/>
        </w:rPr>
        <w:t>Ruolo di anzianit</w:t>
      </w:r>
      <w:r w:rsidRPr="00D855B9">
        <w:rPr>
          <w:b/>
          <w:bCs/>
          <w:sz w:val="28"/>
          <w:szCs w:val="28"/>
        </w:rPr>
        <w:t>à</w:t>
      </w:r>
      <w:r w:rsidRPr="00D855B9">
        <w:rPr>
          <w:b/>
          <w:bCs/>
          <w:sz w:val="28"/>
          <w:szCs w:val="28"/>
        </w:rPr>
        <w:t xml:space="preserve"> del corpo di polizia penitenziaria</w:t>
      </w:r>
      <w:r w:rsidRPr="00D855B9">
        <w:rPr>
          <w:sz w:val="28"/>
          <w:szCs w:val="28"/>
        </w:rPr>
        <w:t xml:space="preserve"> / Ministero di grazia e giustizia, Dipartimento dell'amministrazione penitenziaria. - Situazione al 1. gennaio 1996-1998. - </w:t>
      </w:r>
      <w:proofErr w:type="gramStart"/>
      <w:r w:rsidRPr="00D855B9">
        <w:rPr>
          <w:sz w:val="28"/>
          <w:szCs w:val="28"/>
        </w:rPr>
        <w:t>Roma :</w:t>
      </w:r>
      <w:proofErr w:type="gramEnd"/>
      <w:r w:rsidRPr="00D855B9">
        <w:rPr>
          <w:sz w:val="28"/>
          <w:szCs w:val="28"/>
        </w:rPr>
        <w:t xml:space="preserve"> Istituto poligrafico e Zecca dello Stato, 1997-1998. -3 </w:t>
      </w:r>
      <w:proofErr w:type="gramStart"/>
      <w:r w:rsidRPr="00D855B9">
        <w:rPr>
          <w:sz w:val="28"/>
          <w:szCs w:val="28"/>
        </w:rPr>
        <w:t>v</w:t>
      </w:r>
      <w:r w:rsidRPr="00D855B9">
        <w:rPr>
          <w:sz w:val="28"/>
          <w:szCs w:val="28"/>
        </w:rPr>
        <w:t>olumi</w:t>
      </w:r>
      <w:r w:rsidRPr="00D855B9">
        <w:rPr>
          <w:sz w:val="28"/>
          <w:szCs w:val="28"/>
        </w:rPr>
        <w:t xml:space="preserve"> ;</w:t>
      </w:r>
      <w:proofErr w:type="gramEnd"/>
      <w:r w:rsidRPr="00D855B9">
        <w:rPr>
          <w:sz w:val="28"/>
          <w:szCs w:val="28"/>
        </w:rPr>
        <w:t xml:space="preserve"> 30 cm. </w:t>
      </w:r>
      <w:r w:rsidRPr="00D855B9">
        <w:rPr>
          <w:sz w:val="28"/>
          <w:szCs w:val="28"/>
        </w:rPr>
        <w:t>((</w:t>
      </w:r>
      <w:r w:rsidRPr="00D855B9">
        <w:rPr>
          <w:sz w:val="28"/>
          <w:szCs w:val="28"/>
        </w:rPr>
        <w:t>Irregolare. - In 2 v</w:t>
      </w:r>
      <w:r w:rsidRPr="00D855B9">
        <w:rPr>
          <w:sz w:val="28"/>
          <w:szCs w:val="28"/>
        </w:rPr>
        <w:t xml:space="preserve">olumi. - </w:t>
      </w:r>
      <w:r w:rsidRPr="00D855B9">
        <w:rPr>
          <w:sz w:val="28"/>
          <w:szCs w:val="28"/>
        </w:rPr>
        <w:t>RMG0028149</w:t>
      </w:r>
    </w:p>
    <w:p w14:paraId="5CAFC1A2" w14:textId="2D7B274F" w:rsidR="00017F6B" w:rsidRPr="00D855B9" w:rsidRDefault="00017F6B" w:rsidP="00017F6B">
      <w:pPr>
        <w:spacing w:after="0" w:line="240" w:lineRule="auto"/>
        <w:jc w:val="both"/>
        <w:rPr>
          <w:sz w:val="28"/>
          <w:szCs w:val="28"/>
        </w:rPr>
      </w:pPr>
      <w:r w:rsidRPr="00D855B9">
        <w:rPr>
          <w:sz w:val="28"/>
          <w:szCs w:val="28"/>
        </w:rPr>
        <w:t xml:space="preserve">Assorbito da: *Ruolo di anzianità del personale: Dipartimento amministrazione penitenziaria [U13.24] </w:t>
      </w:r>
    </w:p>
    <w:p w14:paraId="5DA4499A" w14:textId="5015446C" w:rsidR="00017F6B" w:rsidRPr="00D855B9" w:rsidRDefault="00017F6B" w:rsidP="00017F6B">
      <w:pPr>
        <w:spacing w:after="0" w:line="240" w:lineRule="auto"/>
        <w:jc w:val="both"/>
        <w:rPr>
          <w:sz w:val="28"/>
          <w:szCs w:val="28"/>
        </w:rPr>
      </w:pPr>
      <w:r w:rsidRPr="00D855B9">
        <w:rPr>
          <w:sz w:val="28"/>
          <w:szCs w:val="28"/>
        </w:rPr>
        <w:t xml:space="preserve">Autore: </w:t>
      </w:r>
      <w:proofErr w:type="gramStart"/>
      <w:r w:rsidRPr="00D855B9">
        <w:rPr>
          <w:sz w:val="28"/>
          <w:szCs w:val="28"/>
        </w:rPr>
        <w:t>Italia :</w:t>
      </w:r>
      <w:proofErr w:type="gramEnd"/>
      <w:r w:rsidRPr="00D855B9">
        <w:rPr>
          <w:sz w:val="28"/>
          <w:szCs w:val="28"/>
        </w:rPr>
        <w:t xml:space="preserve"> Direzione generale per gli istituti di prevenzione e di pena</w:t>
      </w:r>
    </w:p>
    <w:p w14:paraId="449592CC" w14:textId="77777777" w:rsidR="00E84E08" w:rsidRPr="00D855B9" w:rsidRDefault="00E84E08" w:rsidP="00017F6B">
      <w:pPr>
        <w:spacing w:after="0" w:line="240" w:lineRule="auto"/>
        <w:jc w:val="both"/>
        <w:rPr>
          <w:sz w:val="28"/>
          <w:szCs w:val="28"/>
        </w:rPr>
      </w:pPr>
    </w:p>
    <w:p w14:paraId="012685AF" w14:textId="6BB110B5" w:rsidR="00D855B9" w:rsidRPr="00D855B9" w:rsidRDefault="00D855B9" w:rsidP="00017F6B">
      <w:pPr>
        <w:spacing w:after="0" w:line="240" w:lineRule="auto"/>
        <w:jc w:val="both"/>
        <w:rPr>
          <w:sz w:val="28"/>
          <w:szCs w:val="28"/>
        </w:rPr>
      </w:pPr>
      <w:r w:rsidRPr="00D855B9">
        <w:rPr>
          <w:sz w:val="28"/>
          <w:szCs w:val="28"/>
        </w:rPr>
        <w:t xml:space="preserve">Soggetto: </w:t>
      </w:r>
      <w:r w:rsidRPr="00D855B9">
        <w:rPr>
          <w:sz w:val="28"/>
          <w:szCs w:val="28"/>
        </w:rPr>
        <w:t xml:space="preserve">Agenti di custodia </w:t>
      </w:r>
      <w:r w:rsidRPr="00D855B9">
        <w:rPr>
          <w:sz w:val="28"/>
          <w:szCs w:val="28"/>
        </w:rPr>
        <w:t xml:space="preserve">– Italia – 1928-1998; </w:t>
      </w:r>
      <w:r w:rsidRPr="00D855B9">
        <w:rPr>
          <w:sz w:val="28"/>
          <w:szCs w:val="28"/>
        </w:rPr>
        <w:t xml:space="preserve">Polizia penitenziaria </w:t>
      </w:r>
      <w:r w:rsidRPr="00D855B9">
        <w:rPr>
          <w:sz w:val="28"/>
          <w:szCs w:val="28"/>
        </w:rPr>
        <w:t>– Italia – 1928-1998</w:t>
      </w:r>
    </w:p>
    <w:p w14:paraId="26BB7D71" w14:textId="77777777" w:rsidR="00D855B9" w:rsidRDefault="00D855B9" w:rsidP="00017F6B">
      <w:pPr>
        <w:spacing w:after="0" w:line="240" w:lineRule="auto"/>
        <w:jc w:val="both"/>
      </w:pPr>
    </w:p>
    <w:p w14:paraId="1F6C0474" w14:textId="6A4527EE" w:rsidR="00E84E08" w:rsidRPr="00E84E08" w:rsidRDefault="00E84E08" w:rsidP="00017F6B">
      <w:pPr>
        <w:spacing w:after="0" w:line="240" w:lineRule="auto"/>
        <w:jc w:val="both"/>
        <w:rPr>
          <w:b/>
          <w:bCs/>
          <w:color w:val="C00000"/>
          <w:sz w:val="44"/>
          <w:szCs w:val="44"/>
        </w:rPr>
      </w:pPr>
      <w:bookmarkStart w:id="3" w:name="_Hlk218578911"/>
      <w:r w:rsidRPr="00E84E08">
        <w:rPr>
          <w:b/>
          <w:bCs/>
          <w:color w:val="C00000"/>
          <w:sz w:val="44"/>
          <w:szCs w:val="44"/>
        </w:rPr>
        <w:t>Informazioni storico-bibliografiche</w:t>
      </w:r>
    </w:p>
    <w:p w14:paraId="5B033D7C" w14:textId="3B6D7E8C" w:rsidR="00E84E08" w:rsidRPr="00E84E08" w:rsidRDefault="00E84E08" w:rsidP="00E84E08">
      <w:pPr>
        <w:spacing w:after="0" w:line="240" w:lineRule="auto"/>
        <w:jc w:val="both"/>
        <w:rPr>
          <w:sz w:val="24"/>
          <w:szCs w:val="24"/>
        </w:rPr>
      </w:pPr>
      <w:bookmarkStart w:id="4" w:name="_ART16_"/>
      <w:r w:rsidRPr="00D855B9">
        <w:rPr>
          <w:b/>
          <w:bCs/>
          <w:sz w:val="24"/>
          <w:szCs w:val="24"/>
        </w:rPr>
        <w:t>R.D. 30 dicembre 1937, n. 2584.</w:t>
      </w:r>
      <w:r w:rsidRPr="00D855B9">
        <w:rPr>
          <w:b/>
          <w:bCs/>
          <w:sz w:val="24"/>
          <w:szCs w:val="24"/>
        </w:rPr>
        <w:t xml:space="preserve"> </w:t>
      </w:r>
      <w:r w:rsidRPr="00D855B9">
        <w:rPr>
          <w:b/>
          <w:bCs/>
          <w:sz w:val="24"/>
          <w:szCs w:val="24"/>
        </w:rPr>
        <w:t>Regolamento per il Corpo degli agenti di custodia degli istituti di prevenzione e di pena.</w:t>
      </w:r>
      <w:r w:rsidRPr="00D855B9">
        <w:rPr>
          <w:b/>
          <w:bCs/>
          <w:sz w:val="24"/>
          <w:szCs w:val="24"/>
        </w:rPr>
        <w:t xml:space="preserve"> </w:t>
      </w:r>
      <w:r w:rsidRPr="00E84E08">
        <w:rPr>
          <w:b/>
          <w:bCs/>
          <w:sz w:val="24"/>
          <w:szCs w:val="24"/>
        </w:rPr>
        <w:t xml:space="preserve">Art. 16. </w:t>
      </w:r>
      <w:r w:rsidRPr="00E84E08">
        <w:rPr>
          <w:sz w:val="24"/>
          <w:szCs w:val="24"/>
        </w:rPr>
        <w:t>Ruolo annuale.</w:t>
      </w:r>
      <w:bookmarkEnd w:id="4"/>
    </w:p>
    <w:p w14:paraId="265A9963" w14:textId="77777777" w:rsidR="00E84E08" w:rsidRPr="00E84E08" w:rsidRDefault="00E84E08" w:rsidP="00E84E08">
      <w:pPr>
        <w:spacing w:after="0" w:line="240" w:lineRule="auto"/>
        <w:jc w:val="both"/>
        <w:rPr>
          <w:sz w:val="24"/>
          <w:szCs w:val="24"/>
        </w:rPr>
      </w:pPr>
      <w:r w:rsidRPr="00E84E08">
        <w:rPr>
          <w:sz w:val="24"/>
          <w:szCs w:val="24"/>
        </w:rPr>
        <w:t>     Entro il mese di marzo di ogni anno viene pubblicato il ruolo di anzianità del Corpo degli agenti di custodia secondo la situazione al 28 ottobre. Dell'avvenuta pubblicazione si dà avviso sulla Gazzetta Ufficiale.</w:t>
      </w:r>
    </w:p>
    <w:p w14:paraId="7CBB2E8C" w14:textId="77777777" w:rsidR="00E84E08" w:rsidRPr="00E84E08" w:rsidRDefault="00E84E08" w:rsidP="00E84E08">
      <w:pPr>
        <w:spacing w:after="0" w:line="240" w:lineRule="auto"/>
        <w:jc w:val="both"/>
        <w:rPr>
          <w:sz w:val="24"/>
          <w:szCs w:val="24"/>
        </w:rPr>
      </w:pPr>
      <w:r w:rsidRPr="00E84E08">
        <w:rPr>
          <w:sz w:val="24"/>
          <w:szCs w:val="24"/>
        </w:rPr>
        <w:t>     Nel termine di 60 giorni dalla pubblicazione dell'avviso, gli agenti possono ricorrere al Ministero per ottenere la rettifica della loro posizione di anzianità.</w:t>
      </w:r>
    </w:p>
    <w:p w14:paraId="33F5AAEB" w14:textId="77777777" w:rsidR="00E84E08" w:rsidRPr="00D855B9" w:rsidRDefault="00E84E08" w:rsidP="00E84E08">
      <w:pPr>
        <w:spacing w:after="0" w:line="240" w:lineRule="auto"/>
        <w:jc w:val="both"/>
        <w:rPr>
          <w:sz w:val="24"/>
          <w:szCs w:val="24"/>
        </w:rPr>
      </w:pPr>
      <w:r w:rsidRPr="00E84E08">
        <w:rPr>
          <w:sz w:val="24"/>
          <w:szCs w:val="24"/>
        </w:rPr>
        <w:t>     Il provvedimento del Ministero sul ricorso è definitivo.</w:t>
      </w:r>
    </w:p>
    <w:p w14:paraId="4355789F" w14:textId="77777777" w:rsidR="00E84E08" w:rsidRPr="00D855B9" w:rsidRDefault="00E84E08" w:rsidP="00E84E08">
      <w:pPr>
        <w:spacing w:after="0" w:line="240" w:lineRule="auto"/>
        <w:jc w:val="both"/>
        <w:rPr>
          <w:sz w:val="24"/>
          <w:szCs w:val="24"/>
        </w:rPr>
      </w:pPr>
    </w:p>
    <w:p w14:paraId="5545D6AA" w14:textId="7E353BA9" w:rsidR="00E84E08" w:rsidRPr="00D855B9" w:rsidRDefault="00E84E08" w:rsidP="00E84E08">
      <w:pPr>
        <w:spacing w:after="0" w:line="240" w:lineRule="auto"/>
        <w:jc w:val="both"/>
        <w:rPr>
          <w:sz w:val="24"/>
          <w:szCs w:val="24"/>
        </w:rPr>
      </w:pPr>
      <w:r w:rsidRPr="00D855B9">
        <w:rPr>
          <w:sz w:val="24"/>
          <w:szCs w:val="24"/>
        </w:rPr>
        <w:t xml:space="preserve">Ministero della giustizia, Dipartimento dell’amministrazione penitenziaria, Direzione generale del personale e della formazione. </w:t>
      </w:r>
      <w:hyperlink r:id="rId4" w:history="1">
        <w:r w:rsidRPr="00D855B9">
          <w:rPr>
            <w:rStyle w:val="Collegamentoipertestuale"/>
            <w:sz w:val="24"/>
            <w:szCs w:val="24"/>
          </w:rPr>
          <w:t>Lettera circolare 45234 del 02/02/2011</w:t>
        </w:r>
      </w:hyperlink>
    </w:p>
    <w:p w14:paraId="32D592A3" w14:textId="77777777" w:rsidR="00E84E08" w:rsidRPr="00D855B9" w:rsidRDefault="00E84E08" w:rsidP="00E84E08">
      <w:pPr>
        <w:spacing w:after="0" w:line="240" w:lineRule="auto"/>
        <w:jc w:val="both"/>
        <w:rPr>
          <w:sz w:val="24"/>
          <w:szCs w:val="24"/>
        </w:rPr>
      </w:pPr>
      <w:r w:rsidRPr="00D855B9">
        <w:rPr>
          <w:sz w:val="24"/>
          <w:szCs w:val="24"/>
        </w:rPr>
        <w:t>Oggetto: Pubblicazione del ruolo di</w:t>
      </w:r>
      <w:r w:rsidRPr="00D855B9">
        <w:rPr>
          <w:sz w:val="24"/>
          <w:szCs w:val="24"/>
        </w:rPr>
        <w:t xml:space="preserve"> </w:t>
      </w:r>
      <w:r w:rsidRPr="00D855B9">
        <w:rPr>
          <w:sz w:val="24"/>
          <w:szCs w:val="24"/>
        </w:rPr>
        <w:t xml:space="preserve">anzianità del personale appartenente al Corpo di Polizia penitenziaria. </w:t>
      </w:r>
    </w:p>
    <w:p w14:paraId="6A08A8E8" w14:textId="00E380EC" w:rsidR="00E84E08" w:rsidRPr="00E84E08" w:rsidRDefault="00E84E08" w:rsidP="00E84E08">
      <w:pPr>
        <w:spacing w:after="0" w:line="240" w:lineRule="auto"/>
        <w:jc w:val="both"/>
        <w:rPr>
          <w:sz w:val="24"/>
          <w:szCs w:val="24"/>
        </w:rPr>
      </w:pPr>
      <w:r w:rsidRPr="00D855B9">
        <w:rPr>
          <w:sz w:val="24"/>
          <w:szCs w:val="24"/>
        </w:rPr>
        <w:t xml:space="preserve">Si rende noto che il ruolo di anzianità del personale appartenente al Corpo di Polizia penitenziaria è pubblicato, a norma delle vigenti disposizioni, </w:t>
      </w:r>
      <w:bookmarkStart w:id="5" w:name="_Hlk218578828"/>
      <w:r w:rsidRPr="00D855B9">
        <w:rPr>
          <w:sz w:val="24"/>
          <w:szCs w:val="24"/>
        </w:rPr>
        <w:t xml:space="preserve">sul portale intranet dell'Amministrazione dap.giustizia.it. </w:t>
      </w:r>
      <w:bookmarkEnd w:id="5"/>
      <w:r w:rsidRPr="00D855B9">
        <w:rPr>
          <w:sz w:val="24"/>
          <w:szCs w:val="24"/>
        </w:rPr>
        <w:t xml:space="preserve">Per accedervi e </w:t>
      </w:r>
      <w:proofErr w:type="spellStart"/>
      <w:proofErr w:type="gramStart"/>
      <w:r w:rsidRPr="00D855B9">
        <w:rPr>
          <w:sz w:val="24"/>
          <w:szCs w:val="24"/>
        </w:rPr>
        <w:t>poterIo</w:t>
      </w:r>
      <w:proofErr w:type="spellEnd"/>
      <w:proofErr w:type="gramEnd"/>
      <w:r w:rsidRPr="00D855B9">
        <w:rPr>
          <w:sz w:val="24"/>
          <w:szCs w:val="24"/>
        </w:rPr>
        <w:t xml:space="preserve"> consultare, è necessario selezionare la sezione denominata "Ruolo Polizia Penitenziaria al 01/01/2010" che appare sulla home page del sito. Le 55.LL. sono pregate di voler dare massima diffusione al contenuto della presente, che dovrà essere affissa nelle bacheche, nelle sale convegno e negli spacci.</w:t>
      </w:r>
    </w:p>
    <w:bookmarkEnd w:id="3"/>
    <w:p w14:paraId="4BC4F0D4" w14:textId="77777777" w:rsidR="00E84E08" w:rsidRPr="00017F6B" w:rsidRDefault="00E84E08" w:rsidP="00017F6B">
      <w:pPr>
        <w:spacing w:after="0" w:line="240" w:lineRule="auto"/>
        <w:jc w:val="both"/>
      </w:pPr>
    </w:p>
    <w:sectPr w:rsidR="00E84E08" w:rsidRPr="00017F6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443"/>
    <w:rsid w:val="00003443"/>
    <w:rsid w:val="00017F6B"/>
    <w:rsid w:val="0031062F"/>
    <w:rsid w:val="003605E3"/>
    <w:rsid w:val="00375F4B"/>
    <w:rsid w:val="003811E4"/>
    <w:rsid w:val="005E2D5D"/>
    <w:rsid w:val="00653982"/>
    <w:rsid w:val="00797E53"/>
    <w:rsid w:val="00B25751"/>
    <w:rsid w:val="00C71CAA"/>
    <w:rsid w:val="00D544E6"/>
    <w:rsid w:val="00D855B9"/>
    <w:rsid w:val="00E84E08"/>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B756"/>
  <w15:chartTrackingRefBased/>
  <w15:docId w15:val="{DE95912B-DEB4-45BB-AA5F-BFFAA829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7F6B"/>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0034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034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0344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0344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0344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0344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344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344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344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344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0344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0344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0344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0344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034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34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34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34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3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34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344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34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344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3443"/>
    <w:rPr>
      <w:i/>
      <w:iCs/>
      <w:color w:val="404040" w:themeColor="text1" w:themeTint="BF"/>
    </w:rPr>
  </w:style>
  <w:style w:type="paragraph" w:styleId="Paragrafoelenco">
    <w:name w:val="List Paragraph"/>
    <w:basedOn w:val="Normale"/>
    <w:uiPriority w:val="34"/>
    <w:qFormat/>
    <w:rsid w:val="00003443"/>
    <w:pPr>
      <w:ind w:left="720"/>
      <w:contextualSpacing/>
    </w:pPr>
  </w:style>
  <w:style w:type="character" w:styleId="Enfasiintensa">
    <w:name w:val="Intense Emphasis"/>
    <w:basedOn w:val="Carpredefinitoparagrafo"/>
    <w:uiPriority w:val="21"/>
    <w:qFormat/>
    <w:rsid w:val="00003443"/>
    <w:rPr>
      <w:i/>
      <w:iCs/>
      <w:color w:val="365F91" w:themeColor="accent1" w:themeShade="BF"/>
    </w:rPr>
  </w:style>
  <w:style w:type="paragraph" w:styleId="Citazioneintensa">
    <w:name w:val="Intense Quote"/>
    <w:basedOn w:val="Normale"/>
    <w:next w:val="Normale"/>
    <w:link w:val="CitazioneintensaCarattere"/>
    <w:uiPriority w:val="30"/>
    <w:qFormat/>
    <w:rsid w:val="000034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03443"/>
    <w:rPr>
      <w:i/>
      <w:iCs/>
      <w:color w:val="365F91" w:themeColor="accent1" w:themeShade="BF"/>
    </w:rPr>
  </w:style>
  <w:style w:type="character" w:styleId="Riferimentointenso">
    <w:name w:val="Intense Reference"/>
    <w:basedOn w:val="Carpredefinitoparagrafo"/>
    <w:uiPriority w:val="32"/>
    <w:qFormat/>
    <w:rsid w:val="00003443"/>
    <w:rPr>
      <w:b/>
      <w:bCs/>
      <w:smallCaps/>
      <w:color w:val="365F91" w:themeColor="accent1" w:themeShade="BF"/>
      <w:spacing w:val="5"/>
    </w:rPr>
  </w:style>
  <w:style w:type="character" w:styleId="Collegamentoipertestuale">
    <w:name w:val="Hyperlink"/>
    <w:basedOn w:val="Carpredefinitoparagrafo"/>
    <w:uiPriority w:val="99"/>
    <w:unhideWhenUsed/>
    <w:rsid w:val="00797E53"/>
    <w:rPr>
      <w:color w:val="0000FF" w:themeColor="hyperlink"/>
      <w:u w:val="single"/>
    </w:rPr>
  </w:style>
  <w:style w:type="character" w:styleId="Menzionenonrisolta">
    <w:name w:val="Unresolved Mention"/>
    <w:basedOn w:val="Carpredefinitoparagrafo"/>
    <w:uiPriority w:val="99"/>
    <w:semiHidden/>
    <w:unhideWhenUsed/>
    <w:rsid w:val="0079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t&amp;source=web&amp;rct=j&amp;opi=89978449&amp;url=https://www.sappe.it/circolari/pubblicazione-del-ruolo-di-anzianita-del-personale-appartenente-al-corpo-di-polizia-penitenziaria/%3Fdownload%3D78689&amp;ved=2ahUKEwiDopSvqvaRAxUY_7sIHepkPLAQFnoECDEQAQ&amp;usg=AOvVaw3qBN5DyT7lSwDXuEfxO19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2026-01-06T05:28:00Z</dcterms:created>
  <dcterms:modified xsi:type="dcterms:W3CDTF">2026-01-06T07:04:00Z</dcterms:modified>
</cp:coreProperties>
</file>