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807A3" w14:textId="114E5361" w:rsidR="00BF02D1" w:rsidRPr="00D56B51" w:rsidRDefault="00BF02D1" w:rsidP="00BF02D1">
      <w:pPr>
        <w:spacing w:after="0" w:line="240" w:lineRule="auto"/>
        <w:jc w:val="both"/>
        <w:rPr>
          <w:i/>
          <w:sz w:val="16"/>
          <w:szCs w:val="16"/>
        </w:rPr>
      </w:pPr>
      <w:bookmarkStart w:id="0" w:name="_Hlk174353145"/>
      <w:r>
        <w:rPr>
          <w:b/>
          <w:color w:val="C00000"/>
          <w:sz w:val="44"/>
          <w:szCs w:val="44"/>
        </w:rPr>
        <w:t>U19.14</w:t>
      </w:r>
      <w:r w:rsidRPr="00D56B51">
        <w:rPr>
          <w:b/>
        </w:rPr>
        <w:tab/>
      </w:r>
      <w:r w:rsidRPr="00D56B51">
        <w:rPr>
          <w:b/>
        </w:rPr>
        <w:tab/>
      </w:r>
      <w:r w:rsidRPr="00D56B51">
        <w:rPr>
          <w:b/>
        </w:rPr>
        <w:tab/>
      </w:r>
      <w:r w:rsidRPr="00D56B51">
        <w:rPr>
          <w:b/>
        </w:rPr>
        <w:tab/>
      </w:r>
      <w:r w:rsidRPr="00D56B51">
        <w:rPr>
          <w:b/>
        </w:rPr>
        <w:tab/>
      </w:r>
      <w:r w:rsidRPr="00D56B51">
        <w:rPr>
          <w:b/>
        </w:rPr>
        <w:tab/>
      </w:r>
      <w:r w:rsidRPr="00D56B51">
        <w:rPr>
          <w:b/>
        </w:rPr>
        <w:tab/>
      </w:r>
      <w:r w:rsidRPr="00D56B51">
        <w:rPr>
          <w:b/>
        </w:rPr>
        <w:tab/>
      </w:r>
      <w:r w:rsidRPr="00D56B51">
        <w:rPr>
          <w:i/>
          <w:sz w:val="16"/>
          <w:szCs w:val="16"/>
        </w:rPr>
        <w:t xml:space="preserve">Scheda creata il </w:t>
      </w:r>
      <w:r>
        <w:rPr>
          <w:i/>
          <w:sz w:val="16"/>
          <w:szCs w:val="16"/>
        </w:rPr>
        <w:t>13 settembre</w:t>
      </w:r>
      <w:r w:rsidRPr="00D56B51">
        <w:rPr>
          <w:i/>
          <w:sz w:val="16"/>
          <w:szCs w:val="16"/>
        </w:rPr>
        <w:t xml:space="preserve"> 2026</w:t>
      </w:r>
    </w:p>
    <w:bookmarkEnd w:id="0"/>
    <w:p w14:paraId="16D9F5CC" w14:textId="77777777" w:rsidR="00BF02D1" w:rsidRDefault="00BF02D1" w:rsidP="00BF02D1">
      <w:pPr>
        <w:spacing w:after="0" w:line="240" w:lineRule="auto"/>
        <w:jc w:val="both"/>
        <w:rPr>
          <w:b/>
          <w:color w:val="C00000"/>
          <w:sz w:val="44"/>
          <w:szCs w:val="44"/>
        </w:rPr>
      </w:pPr>
      <w:r w:rsidRPr="00D56B51">
        <w:rPr>
          <w:b/>
          <w:color w:val="C00000"/>
          <w:sz w:val="44"/>
          <w:szCs w:val="44"/>
        </w:rPr>
        <w:t xml:space="preserve">Descrizione </w:t>
      </w:r>
      <w:r>
        <w:rPr>
          <w:b/>
          <w:color w:val="C00000"/>
          <w:sz w:val="44"/>
          <w:szCs w:val="44"/>
        </w:rPr>
        <w:t>storico-</w:t>
      </w:r>
      <w:r w:rsidRPr="00D56B51">
        <w:rPr>
          <w:b/>
          <w:color w:val="C00000"/>
          <w:sz w:val="44"/>
          <w:szCs w:val="44"/>
        </w:rPr>
        <w:t>bibliografica</w:t>
      </w:r>
    </w:p>
    <w:p w14:paraId="42B75712" w14:textId="77777777" w:rsidR="00BF02D1" w:rsidRPr="00933A6A" w:rsidRDefault="00BF02D1" w:rsidP="00BF02D1">
      <w:pPr>
        <w:spacing w:after="0" w:line="240" w:lineRule="auto"/>
        <w:jc w:val="both"/>
        <w:rPr>
          <w:bCs/>
        </w:rPr>
      </w:pPr>
      <w:r>
        <w:rPr>
          <w:b/>
        </w:rPr>
        <w:t>*</w:t>
      </w:r>
      <w:r w:rsidRPr="00933A6A">
        <w:rPr>
          <w:b/>
        </w:rPr>
        <w:t xml:space="preserve">Bollettino officiale della </w:t>
      </w:r>
      <w:r>
        <w:rPr>
          <w:b/>
        </w:rPr>
        <w:t>G</w:t>
      </w:r>
      <w:r w:rsidRPr="00933A6A">
        <w:rPr>
          <w:b/>
        </w:rPr>
        <w:t>iunta di statistica del Municipio di Firenze</w:t>
      </w:r>
      <w:r w:rsidRPr="00933A6A">
        <w:rPr>
          <w:bCs/>
        </w:rPr>
        <w:t>. - Firenze : tip. Cavour</w:t>
      </w:r>
      <w:r>
        <w:rPr>
          <w:bCs/>
        </w:rPr>
        <w:t>, [1868-1869]</w:t>
      </w:r>
      <w:r w:rsidRPr="00933A6A">
        <w:rPr>
          <w:bCs/>
        </w:rPr>
        <w:t xml:space="preserve">. </w:t>
      </w:r>
      <w:r>
        <w:rPr>
          <w:bCs/>
        </w:rPr>
        <w:t>–</w:t>
      </w:r>
      <w:r w:rsidRPr="00933A6A">
        <w:rPr>
          <w:bCs/>
        </w:rPr>
        <w:t xml:space="preserve"> </w:t>
      </w:r>
      <w:r>
        <w:rPr>
          <w:bCs/>
        </w:rPr>
        <w:t xml:space="preserve">2 volumi ; </w:t>
      </w:r>
      <w:r w:rsidRPr="00933A6A">
        <w:rPr>
          <w:bCs/>
        </w:rPr>
        <w:t xml:space="preserve">30 cm. </w:t>
      </w:r>
      <w:r>
        <w:rPr>
          <w:bCs/>
        </w:rPr>
        <w:t>((</w:t>
      </w:r>
      <w:r w:rsidRPr="00933A6A">
        <w:rPr>
          <w:bCs/>
        </w:rPr>
        <w:t>Mensile. - Descrizione basata su: a</w:t>
      </w:r>
      <w:r>
        <w:rPr>
          <w:bCs/>
        </w:rPr>
        <w:t>nno</w:t>
      </w:r>
      <w:r w:rsidRPr="00933A6A">
        <w:rPr>
          <w:bCs/>
        </w:rPr>
        <w:t xml:space="preserve"> 1, n. 9 (set</w:t>
      </w:r>
      <w:r>
        <w:rPr>
          <w:bCs/>
        </w:rPr>
        <w:t>tembre</w:t>
      </w:r>
      <w:r w:rsidRPr="00933A6A">
        <w:rPr>
          <w:bCs/>
        </w:rPr>
        <w:t xml:space="preserve"> 1868).</w:t>
      </w:r>
      <w:r>
        <w:rPr>
          <w:bCs/>
        </w:rPr>
        <w:t xml:space="preserve"> - </w:t>
      </w:r>
      <w:r w:rsidRPr="00933A6A">
        <w:rPr>
          <w:bCs/>
        </w:rPr>
        <w:t>LO10466752</w:t>
      </w:r>
    </w:p>
    <w:p w14:paraId="0E941DB7" w14:textId="77777777" w:rsidR="00BF02D1" w:rsidRDefault="00BF02D1" w:rsidP="00BF02D1">
      <w:pPr>
        <w:spacing w:after="0" w:line="240" w:lineRule="auto"/>
        <w:jc w:val="both"/>
        <w:rPr>
          <w:bCs/>
        </w:rPr>
      </w:pPr>
    </w:p>
    <w:p w14:paraId="6344B697" w14:textId="77777777" w:rsidR="00BF02D1" w:rsidRDefault="00BF02D1" w:rsidP="00BF02D1">
      <w:pPr>
        <w:spacing w:after="0" w:line="240" w:lineRule="auto"/>
        <w:jc w:val="both"/>
        <w:rPr>
          <w:bCs/>
        </w:rPr>
      </w:pPr>
      <w:r>
        <w:rPr>
          <w:bCs/>
        </w:rPr>
        <w:t>*</w:t>
      </w:r>
      <w:r w:rsidRPr="00933A6A">
        <w:rPr>
          <w:b/>
        </w:rPr>
        <w:t>Bollettino di statistica</w:t>
      </w:r>
      <w:r w:rsidRPr="00933A6A">
        <w:rPr>
          <w:bCs/>
        </w:rPr>
        <w:t xml:space="preserve"> / Comune di Firenze. </w:t>
      </w:r>
      <w:r>
        <w:rPr>
          <w:bCs/>
        </w:rPr>
        <w:t>–</w:t>
      </w:r>
      <w:r w:rsidRPr="00933A6A">
        <w:rPr>
          <w:bCs/>
        </w:rPr>
        <w:t xml:space="preserve"> </w:t>
      </w:r>
      <w:r>
        <w:rPr>
          <w:bCs/>
        </w:rPr>
        <w:t>[</w:t>
      </w:r>
      <w:r w:rsidRPr="00933A6A">
        <w:rPr>
          <w:bCs/>
        </w:rPr>
        <w:t>Firenze: s. n.</w:t>
      </w:r>
      <w:r>
        <w:rPr>
          <w:bCs/>
        </w:rPr>
        <w:t>, 1888-1901]</w:t>
      </w:r>
      <w:r w:rsidRPr="00933A6A">
        <w:rPr>
          <w:bCs/>
        </w:rPr>
        <w:t xml:space="preserve">. </w:t>
      </w:r>
      <w:r>
        <w:rPr>
          <w:bCs/>
        </w:rPr>
        <w:t>–</w:t>
      </w:r>
      <w:r w:rsidRPr="00933A6A">
        <w:rPr>
          <w:bCs/>
        </w:rPr>
        <w:t xml:space="preserve"> </w:t>
      </w:r>
      <w:r>
        <w:rPr>
          <w:bCs/>
        </w:rPr>
        <w:t xml:space="preserve">14 </w:t>
      </w:r>
      <w:r w:rsidRPr="00933A6A">
        <w:rPr>
          <w:bCs/>
        </w:rPr>
        <w:t>v</w:t>
      </w:r>
      <w:r>
        <w:rPr>
          <w:bCs/>
        </w:rPr>
        <w:t>olumi</w:t>
      </w:r>
      <w:r w:rsidRPr="00933A6A">
        <w:rPr>
          <w:bCs/>
        </w:rPr>
        <w:t xml:space="preserve"> ; 32 cm. </w:t>
      </w:r>
      <w:r>
        <w:rPr>
          <w:bCs/>
        </w:rPr>
        <w:t>((</w:t>
      </w:r>
      <w:r w:rsidRPr="00933A6A">
        <w:rPr>
          <w:bCs/>
        </w:rPr>
        <w:t>Mensile. - Descrizione basata su: a</w:t>
      </w:r>
      <w:r>
        <w:rPr>
          <w:bCs/>
        </w:rPr>
        <w:t>nno</w:t>
      </w:r>
      <w:r w:rsidRPr="00933A6A">
        <w:rPr>
          <w:bCs/>
        </w:rPr>
        <w:t xml:space="preserve"> 4, n. 1 (gen</w:t>
      </w:r>
      <w:r>
        <w:rPr>
          <w:bCs/>
        </w:rPr>
        <w:t>naio</w:t>
      </w:r>
      <w:r w:rsidRPr="00933A6A">
        <w:rPr>
          <w:bCs/>
        </w:rPr>
        <w:t xml:space="preserve"> 1891).</w:t>
      </w:r>
      <w:r>
        <w:rPr>
          <w:bCs/>
        </w:rPr>
        <w:t xml:space="preserve"> - </w:t>
      </w:r>
      <w:r w:rsidRPr="00933A6A">
        <w:rPr>
          <w:bCs/>
        </w:rPr>
        <w:t>CFI0531554</w:t>
      </w:r>
    </w:p>
    <w:p w14:paraId="5E1DB923" w14:textId="77777777" w:rsidR="00BF02D1" w:rsidRDefault="00BF02D1" w:rsidP="00BF02D1">
      <w:pPr>
        <w:spacing w:after="0" w:line="240" w:lineRule="auto"/>
        <w:jc w:val="both"/>
        <w:rPr>
          <w:bCs/>
        </w:rPr>
      </w:pPr>
      <w:r>
        <w:rPr>
          <w:bCs/>
        </w:rPr>
        <w:t>*</w:t>
      </w:r>
      <w:r w:rsidRPr="00933A6A">
        <w:rPr>
          <w:b/>
        </w:rPr>
        <w:t>Bollettino statistico mensile</w:t>
      </w:r>
      <w:r w:rsidRPr="00933A6A">
        <w:rPr>
          <w:bCs/>
        </w:rPr>
        <w:t xml:space="preserve"> / Comune di Firenze. - N. 1 (gen</w:t>
      </w:r>
      <w:r>
        <w:rPr>
          <w:bCs/>
        </w:rPr>
        <w:t>naio</w:t>
      </w:r>
      <w:r w:rsidRPr="00933A6A">
        <w:rPr>
          <w:bCs/>
        </w:rPr>
        <w:t xml:space="preserve"> 1904)-n. 12 (dic</w:t>
      </w:r>
      <w:r>
        <w:rPr>
          <w:bCs/>
        </w:rPr>
        <w:t>embre</w:t>
      </w:r>
      <w:r w:rsidRPr="00933A6A">
        <w:rPr>
          <w:bCs/>
        </w:rPr>
        <w:t xml:space="preserve"> 1904). - Firenze : </w:t>
      </w:r>
      <w:r>
        <w:rPr>
          <w:bCs/>
        </w:rPr>
        <w:t>[</w:t>
      </w:r>
      <w:r w:rsidRPr="00933A6A">
        <w:rPr>
          <w:bCs/>
        </w:rPr>
        <w:t>s. n.</w:t>
      </w:r>
      <w:r>
        <w:rPr>
          <w:bCs/>
        </w:rPr>
        <w:t>]</w:t>
      </w:r>
      <w:r w:rsidRPr="00933A6A">
        <w:rPr>
          <w:bCs/>
        </w:rPr>
        <w:t>, 1904. - 1 v</w:t>
      </w:r>
      <w:r>
        <w:rPr>
          <w:bCs/>
        </w:rPr>
        <w:t>olume</w:t>
      </w:r>
      <w:r w:rsidRPr="00933A6A">
        <w:rPr>
          <w:bCs/>
        </w:rPr>
        <w:t xml:space="preserve"> ; 35 cm.</w:t>
      </w:r>
      <w:r>
        <w:rPr>
          <w:bCs/>
        </w:rPr>
        <w:t xml:space="preserve"> - </w:t>
      </w:r>
      <w:r w:rsidRPr="00933A6A">
        <w:rPr>
          <w:bCs/>
        </w:rPr>
        <w:t>CFI0531559</w:t>
      </w:r>
    </w:p>
    <w:p w14:paraId="35545E57" w14:textId="77777777" w:rsidR="00BF02D1" w:rsidRDefault="00BF02D1" w:rsidP="00BF02D1">
      <w:pPr>
        <w:spacing w:after="0" w:line="240" w:lineRule="auto"/>
        <w:jc w:val="both"/>
        <w:rPr>
          <w:bCs/>
        </w:rPr>
      </w:pPr>
      <w:r>
        <w:rPr>
          <w:bCs/>
        </w:rPr>
        <w:t>*</w:t>
      </w:r>
      <w:r w:rsidRPr="00933A6A">
        <w:rPr>
          <w:b/>
        </w:rPr>
        <w:t>Bollettino statistico mensile del Comune di Firenze</w:t>
      </w:r>
      <w:r w:rsidRPr="00933A6A">
        <w:rPr>
          <w:bCs/>
        </w:rPr>
        <w:t>. - N. 1 (gen</w:t>
      </w:r>
      <w:r>
        <w:rPr>
          <w:bCs/>
        </w:rPr>
        <w:t>naio</w:t>
      </w:r>
      <w:r w:rsidRPr="00933A6A">
        <w:rPr>
          <w:bCs/>
        </w:rPr>
        <w:t xml:space="preserve"> 1905)-n. 12 (dic</w:t>
      </w:r>
      <w:r>
        <w:rPr>
          <w:bCs/>
        </w:rPr>
        <w:t>embre</w:t>
      </w:r>
      <w:r w:rsidRPr="00933A6A">
        <w:rPr>
          <w:bCs/>
        </w:rPr>
        <w:t xml:space="preserve"> 1919). </w:t>
      </w:r>
      <w:r>
        <w:rPr>
          <w:bCs/>
        </w:rPr>
        <w:t>–</w:t>
      </w:r>
      <w:r w:rsidRPr="00933A6A">
        <w:rPr>
          <w:bCs/>
        </w:rPr>
        <w:t xml:space="preserve"> </w:t>
      </w:r>
      <w:r>
        <w:rPr>
          <w:bCs/>
        </w:rPr>
        <w:t>[</w:t>
      </w:r>
      <w:r w:rsidRPr="00933A6A">
        <w:rPr>
          <w:bCs/>
        </w:rPr>
        <w:t>Firenze : s. n.</w:t>
      </w:r>
      <w:r>
        <w:rPr>
          <w:bCs/>
        </w:rPr>
        <w:t>]</w:t>
      </w:r>
      <w:r w:rsidRPr="00933A6A">
        <w:rPr>
          <w:bCs/>
        </w:rPr>
        <w:t xml:space="preserve">, 1905-1919. </w:t>
      </w:r>
      <w:r>
        <w:rPr>
          <w:bCs/>
        </w:rPr>
        <w:t>–</w:t>
      </w:r>
      <w:r w:rsidRPr="00933A6A">
        <w:rPr>
          <w:bCs/>
        </w:rPr>
        <w:t xml:space="preserve"> </w:t>
      </w:r>
      <w:r>
        <w:rPr>
          <w:bCs/>
        </w:rPr>
        <w:t xml:space="preserve">15 </w:t>
      </w:r>
      <w:r w:rsidRPr="00933A6A">
        <w:rPr>
          <w:bCs/>
        </w:rPr>
        <w:t>v</w:t>
      </w:r>
      <w:r>
        <w:rPr>
          <w:bCs/>
        </w:rPr>
        <w:t>olumi</w:t>
      </w:r>
      <w:r w:rsidRPr="00933A6A">
        <w:rPr>
          <w:bCs/>
        </w:rPr>
        <w:t xml:space="preserve"> ; 35 cm.</w:t>
      </w:r>
      <w:r>
        <w:rPr>
          <w:bCs/>
        </w:rPr>
        <w:t xml:space="preserve"> - </w:t>
      </w:r>
      <w:r w:rsidRPr="00933A6A">
        <w:rPr>
          <w:bCs/>
        </w:rPr>
        <w:t>CFI0531562</w:t>
      </w:r>
    </w:p>
    <w:p w14:paraId="00B3F54B" w14:textId="77777777" w:rsidR="00BF02D1" w:rsidRPr="00933A6A" w:rsidRDefault="00BF02D1" w:rsidP="00BF02D1">
      <w:pPr>
        <w:spacing w:after="0" w:line="240" w:lineRule="auto"/>
        <w:jc w:val="both"/>
        <w:rPr>
          <w:bCs/>
        </w:rPr>
      </w:pPr>
    </w:p>
    <w:p w14:paraId="12D5EEE1" w14:textId="77777777" w:rsidR="00BF02D1" w:rsidRPr="00933A6A" w:rsidRDefault="00BF02D1" w:rsidP="00BF02D1">
      <w:pPr>
        <w:spacing w:after="0" w:line="240" w:lineRule="auto"/>
        <w:jc w:val="both"/>
      </w:pPr>
      <w:r w:rsidRPr="00933A6A">
        <w:rPr>
          <w:b/>
        </w:rPr>
        <w:t>*Bollettino di statistica del Comune di Firenze.</w:t>
      </w:r>
      <w:r w:rsidRPr="00933A6A">
        <w:t xml:space="preserve"> - Anno 1, n. 1 (gen./giu. 1962)-Luglio/dicembre 1969. - [Firenze : s. n.], 1962-1969. – 8 volumi ; 34 cm. ((Semestrale. - CFI0530654</w:t>
      </w:r>
    </w:p>
    <w:p w14:paraId="3439DCCC" w14:textId="77777777" w:rsidR="00BF02D1" w:rsidRPr="00933A6A" w:rsidRDefault="00BF02D1" w:rsidP="00BF02D1">
      <w:pPr>
        <w:spacing w:after="0" w:line="240" w:lineRule="auto"/>
        <w:jc w:val="both"/>
      </w:pPr>
      <w:r w:rsidRPr="00933A6A">
        <w:t>Variante del titolo: *Bollettino di statistica. Comune di Firenze.</w:t>
      </w:r>
    </w:p>
    <w:p w14:paraId="4513D0A8" w14:textId="77777777" w:rsidR="00BF02D1" w:rsidRPr="00933A6A" w:rsidRDefault="00BF02D1" w:rsidP="00BF02D1">
      <w:pPr>
        <w:spacing w:after="0" w:line="240" w:lineRule="auto"/>
        <w:jc w:val="both"/>
      </w:pPr>
      <w:r w:rsidRPr="00933A6A">
        <w:rPr>
          <w:b/>
        </w:rPr>
        <w:t>*Bollettino di statistica</w:t>
      </w:r>
      <w:r w:rsidRPr="00933A6A">
        <w:t xml:space="preserve"> / Comune di Firenze. – Gennaio/giugno 1970-    . – [Firenze] : a cura della Divisione statistica censimenti e toponomastica, 1970-</w:t>
      </w:r>
      <w:r>
        <w:t>1984</w:t>
      </w:r>
      <w:r w:rsidRPr="00933A6A">
        <w:t xml:space="preserve">. – </w:t>
      </w:r>
      <w:r>
        <w:t xml:space="preserve">15 </w:t>
      </w:r>
      <w:r w:rsidRPr="00933A6A">
        <w:t>volumi ; 34 cm. ((Semestrale, poi annuale. - CFI0530656</w:t>
      </w:r>
    </w:p>
    <w:p w14:paraId="24389BEE" w14:textId="77777777" w:rsidR="00BF02D1" w:rsidRDefault="00BF02D1" w:rsidP="00BF02D1">
      <w:pPr>
        <w:spacing w:after="0" w:line="240" w:lineRule="auto"/>
        <w:jc w:val="both"/>
      </w:pPr>
      <w:r w:rsidRPr="00933A6A">
        <w:t>Variante del titolo: *Bollettino statistico. Comune di Firenze</w:t>
      </w:r>
    </w:p>
    <w:p w14:paraId="2AC2C1FE" w14:textId="77777777" w:rsidR="00BF02D1" w:rsidRDefault="00BF02D1" w:rsidP="00BF02D1">
      <w:pPr>
        <w:spacing w:after="0" w:line="240" w:lineRule="auto"/>
        <w:jc w:val="both"/>
      </w:pPr>
    </w:p>
    <w:p w14:paraId="0C990086" w14:textId="77777777" w:rsidR="00BF02D1" w:rsidRDefault="00BF02D1" w:rsidP="00BF02D1">
      <w:pPr>
        <w:spacing w:after="0" w:line="240" w:lineRule="auto"/>
        <w:jc w:val="center"/>
      </w:pPr>
      <w:r w:rsidRPr="006B1685">
        <w:drawing>
          <wp:inline distT="0" distB="0" distL="0" distR="0" wp14:anchorId="37CFD716" wp14:editId="3B7B3C7C">
            <wp:extent cx="2008800" cy="2880000"/>
            <wp:effectExtent l="0" t="0" r="0" b="0"/>
            <wp:docPr id="207393117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931177" name=""/>
                    <pic:cNvPicPr/>
                  </pic:nvPicPr>
                  <pic:blipFill>
                    <a:blip r:embed="rId4"/>
                    <a:stretch>
                      <a:fillRect/>
                    </a:stretch>
                  </pic:blipFill>
                  <pic:spPr>
                    <a:xfrm>
                      <a:off x="0" y="0"/>
                      <a:ext cx="2008800" cy="2880000"/>
                    </a:xfrm>
                    <a:prstGeom prst="rect">
                      <a:avLst/>
                    </a:prstGeom>
                  </pic:spPr>
                </pic:pic>
              </a:graphicData>
            </a:graphic>
          </wp:inline>
        </w:drawing>
      </w:r>
      <w:r w:rsidRPr="00B56081">
        <w:drawing>
          <wp:inline distT="0" distB="0" distL="0" distR="0" wp14:anchorId="01CC448E" wp14:editId="146EB775">
            <wp:extent cx="2023200" cy="2880000"/>
            <wp:effectExtent l="0" t="0" r="0" b="0"/>
            <wp:docPr id="9836826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82617" name=""/>
                    <pic:cNvPicPr/>
                  </pic:nvPicPr>
                  <pic:blipFill>
                    <a:blip r:embed="rId5"/>
                    <a:stretch>
                      <a:fillRect/>
                    </a:stretch>
                  </pic:blipFill>
                  <pic:spPr>
                    <a:xfrm>
                      <a:off x="0" y="0"/>
                      <a:ext cx="2023200" cy="2880000"/>
                    </a:xfrm>
                    <a:prstGeom prst="rect">
                      <a:avLst/>
                    </a:prstGeom>
                  </pic:spPr>
                </pic:pic>
              </a:graphicData>
            </a:graphic>
          </wp:inline>
        </w:drawing>
      </w:r>
    </w:p>
    <w:p w14:paraId="64B5C096" w14:textId="77777777" w:rsidR="00BF02D1" w:rsidRDefault="00BF02D1" w:rsidP="00BF02D1">
      <w:pPr>
        <w:spacing w:after="0" w:line="240" w:lineRule="auto"/>
        <w:jc w:val="both"/>
        <w:rPr>
          <w:b/>
        </w:rPr>
      </w:pPr>
    </w:p>
    <w:p w14:paraId="2BAA2544" w14:textId="77777777" w:rsidR="00BF02D1" w:rsidRDefault="00BF02D1" w:rsidP="00BF02D1">
      <w:pPr>
        <w:spacing w:after="0" w:line="240" w:lineRule="auto"/>
        <w:jc w:val="both"/>
        <w:rPr>
          <w:bCs/>
        </w:rPr>
      </w:pPr>
      <w:r>
        <w:rPr>
          <w:bCs/>
        </w:rPr>
        <w:t>*</w:t>
      </w:r>
      <w:r w:rsidRPr="00933A6A">
        <w:rPr>
          <w:b/>
        </w:rPr>
        <w:t xml:space="preserve">Bollettino </w:t>
      </w:r>
      <w:r>
        <w:rPr>
          <w:b/>
        </w:rPr>
        <w:t xml:space="preserve">mensile di </w:t>
      </w:r>
      <w:r w:rsidRPr="00933A6A">
        <w:rPr>
          <w:b/>
        </w:rPr>
        <w:t>statistic</w:t>
      </w:r>
      <w:r>
        <w:rPr>
          <w:b/>
        </w:rPr>
        <w:t>a</w:t>
      </w:r>
      <w:r w:rsidRPr="00933A6A">
        <w:rPr>
          <w:bCs/>
        </w:rPr>
        <w:t xml:space="preserve"> / Comune di Firenze</w:t>
      </w:r>
      <w:r>
        <w:rPr>
          <w:bCs/>
        </w:rPr>
        <w:t>, Direzione risorse tecnologiche, Servizio statistica e toponomastica</w:t>
      </w:r>
      <w:r w:rsidRPr="00933A6A">
        <w:rPr>
          <w:bCs/>
        </w:rPr>
        <w:t xml:space="preserve">. </w:t>
      </w:r>
      <w:r>
        <w:rPr>
          <w:bCs/>
        </w:rPr>
        <w:t>–</w:t>
      </w:r>
      <w:r w:rsidRPr="00933A6A">
        <w:rPr>
          <w:bCs/>
        </w:rPr>
        <w:t xml:space="preserve"> </w:t>
      </w:r>
      <w:r>
        <w:rPr>
          <w:bCs/>
        </w:rPr>
        <w:t xml:space="preserve">Aprile 2011-    . - </w:t>
      </w:r>
      <w:r w:rsidRPr="00933A6A">
        <w:rPr>
          <w:bCs/>
        </w:rPr>
        <w:t xml:space="preserve">Firenze : </w:t>
      </w:r>
      <w:r>
        <w:rPr>
          <w:bCs/>
        </w:rPr>
        <w:t>[</w:t>
      </w:r>
      <w:r w:rsidRPr="00933A6A">
        <w:rPr>
          <w:bCs/>
        </w:rPr>
        <w:t>s. n.</w:t>
      </w:r>
      <w:r>
        <w:rPr>
          <w:bCs/>
        </w:rPr>
        <w:t>]</w:t>
      </w:r>
      <w:r w:rsidRPr="00933A6A">
        <w:rPr>
          <w:bCs/>
        </w:rPr>
        <w:t xml:space="preserve">, </w:t>
      </w:r>
      <w:r>
        <w:rPr>
          <w:bCs/>
        </w:rPr>
        <w:t>2011</w:t>
      </w:r>
      <w:r w:rsidRPr="00933A6A">
        <w:rPr>
          <w:bCs/>
        </w:rPr>
        <w:t xml:space="preserve">. </w:t>
      </w:r>
      <w:r>
        <w:rPr>
          <w:bCs/>
        </w:rPr>
        <w:t>– volumi. ((Disponibile anche online. – Tiratura cartacea limitata. – Poi: Direzione generale, Servizio pianificazione, controllo e statistica</w:t>
      </w:r>
    </w:p>
    <w:p w14:paraId="39647553" w14:textId="77777777" w:rsidR="00BF02D1" w:rsidRDefault="00BF02D1" w:rsidP="00BF02D1">
      <w:pPr>
        <w:spacing w:after="0" w:line="240" w:lineRule="auto"/>
        <w:jc w:val="both"/>
        <w:rPr>
          <w:bCs/>
        </w:rPr>
      </w:pPr>
      <w:r>
        <w:rPr>
          <w:bCs/>
        </w:rPr>
        <w:t xml:space="preserve">Titolo corrente: </w:t>
      </w:r>
      <w:r w:rsidRPr="009C336C">
        <w:rPr>
          <w:bCs/>
        </w:rPr>
        <w:t>*Bollettino di statistica</w:t>
      </w:r>
      <w:r w:rsidRPr="00933A6A">
        <w:rPr>
          <w:bCs/>
        </w:rPr>
        <w:t xml:space="preserve"> / Comune di Firenze</w:t>
      </w:r>
      <w:r>
        <w:rPr>
          <w:bCs/>
        </w:rPr>
        <w:t>, Direzione generale, Servizio pianificazione, controllo e statistica</w:t>
      </w:r>
      <w:r w:rsidRPr="00933A6A">
        <w:rPr>
          <w:bCs/>
        </w:rPr>
        <w:t>.</w:t>
      </w:r>
    </w:p>
    <w:p w14:paraId="5DF5BFE7" w14:textId="77777777" w:rsidR="00BF02D1" w:rsidRDefault="00BF02D1" w:rsidP="00BF02D1">
      <w:pPr>
        <w:spacing w:after="0" w:line="240" w:lineRule="auto"/>
        <w:jc w:val="both"/>
        <w:rPr>
          <w:bCs/>
        </w:rPr>
      </w:pPr>
      <w:r w:rsidRPr="006B1685">
        <w:rPr>
          <w:b/>
          <w:color w:val="C00000"/>
        </w:rPr>
        <w:t>Volumi disponibili in rete</w:t>
      </w:r>
      <w:r>
        <w:rPr>
          <w:b/>
        </w:rPr>
        <w:t xml:space="preserve">: </w:t>
      </w:r>
      <w:hyperlink r:id="rId6" w:history="1">
        <w:r w:rsidRPr="006B1685">
          <w:rPr>
            <w:rStyle w:val="Collegamentoipertestuale"/>
            <w:bCs/>
          </w:rPr>
          <w:t>2011-</w:t>
        </w:r>
      </w:hyperlink>
    </w:p>
    <w:p w14:paraId="1A2CD9B0" w14:textId="77777777" w:rsidR="00BF02D1" w:rsidRDefault="00BF02D1" w:rsidP="00BF02D1">
      <w:pPr>
        <w:spacing w:after="0" w:line="240" w:lineRule="auto"/>
        <w:jc w:val="both"/>
        <w:rPr>
          <w:bCs/>
        </w:rPr>
      </w:pPr>
    </w:p>
    <w:p w14:paraId="5C84AF4E" w14:textId="77777777" w:rsidR="00BF02D1" w:rsidRDefault="00BF02D1" w:rsidP="00BF02D1">
      <w:pPr>
        <w:spacing w:after="0" w:line="240" w:lineRule="auto"/>
        <w:jc w:val="both"/>
      </w:pPr>
      <w:r>
        <w:t>Autore: Firenze; Firenze : Ufficio di statistica</w:t>
      </w:r>
    </w:p>
    <w:p w14:paraId="69463D64" w14:textId="77777777" w:rsidR="00BF02D1" w:rsidRDefault="00BF02D1" w:rsidP="00BF02D1">
      <w:pPr>
        <w:spacing w:after="0" w:line="240" w:lineRule="auto"/>
        <w:jc w:val="both"/>
      </w:pPr>
      <w:r>
        <w:t xml:space="preserve">Soggetto: </w:t>
      </w:r>
      <w:r w:rsidRPr="00B56081">
        <w:t xml:space="preserve">Firenze - Statistiche </w:t>
      </w:r>
      <w:r>
        <w:t>–</w:t>
      </w:r>
      <w:r w:rsidRPr="00B56081">
        <w:t xml:space="preserve"> </w:t>
      </w:r>
      <w:r>
        <w:t>Periodici</w:t>
      </w:r>
    </w:p>
    <w:p w14:paraId="56DC4D0C" w14:textId="77777777" w:rsidR="00BF02D1" w:rsidRDefault="00BF02D1" w:rsidP="00BF02D1">
      <w:pPr>
        <w:spacing w:after="0" w:line="240" w:lineRule="auto"/>
        <w:jc w:val="both"/>
        <w:rPr>
          <w:bCs/>
        </w:rPr>
      </w:pPr>
    </w:p>
    <w:p w14:paraId="2FDE7C0F" w14:textId="77777777" w:rsidR="00BF02D1" w:rsidRPr="00933A6A" w:rsidRDefault="00BF02D1" w:rsidP="00BF02D1">
      <w:pPr>
        <w:spacing w:after="0" w:line="240" w:lineRule="auto"/>
        <w:jc w:val="both"/>
        <w:rPr>
          <w:b/>
          <w:bCs/>
          <w:color w:val="C00000"/>
          <w:sz w:val="44"/>
          <w:szCs w:val="44"/>
        </w:rPr>
      </w:pPr>
      <w:r w:rsidRPr="00933A6A">
        <w:rPr>
          <w:b/>
          <w:bCs/>
          <w:color w:val="C00000"/>
          <w:sz w:val="44"/>
          <w:szCs w:val="44"/>
        </w:rPr>
        <w:lastRenderedPageBreak/>
        <w:t>Informazioni storico-bibliografiche</w:t>
      </w:r>
    </w:p>
    <w:p w14:paraId="2607C6A4" w14:textId="77777777" w:rsidR="00BF02D1" w:rsidRDefault="00BF02D1" w:rsidP="00BF02D1">
      <w:pPr>
        <w:spacing w:after="0" w:line="240" w:lineRule="auto"/>
        <w:jc w:val="both"/>
        <w:rPr>
          <w:b/>
          <w:bCs/>
        </w:rPr>
      </w:pPr>
      <w:r>
        <w:rPr>
          <w:b/>
          <w:bCs/>
        </w:rPr>
        <w:t>Bollettino mensile di statistica</w:t>
      </w:r>
    </w:p>
    <w:p w14:paraId="135C3C66" w14:textId="77777777" w:rsidR="00BF02D1" w:rsidRPr="006B1685" w:rsidRDefault="00BF02D1" w:rsidP="00BF02D1">
      <w:pPr>
        <w:spacing w:after="0" w:line="240" w:lineRule="auto"/>
        <w:jc w:val="both"/>
        <w:rPr>
          <w:i/>
          <w:iCs/>
        </w:rPr>
      </w:pPr>
      <w:r w:rsidRPr="006B1685">
        <w:t xml:space="preserve">La necessità di produrre un focus sui principali dati statistici disponibili ogni mese ha indotto l’ufficio comunale di statistica di Firenze a impegnarsi nella pubblicazione di un bollettino mensile. A differenza di altre e più celebrate pubblicazioni con questo nome, sia nazionali, sia settoriali, sia di altre amministrazioni comunali, questo bollettino non ha una struttura fissa, con tabelle che si ripetono ogni volta con dati aggiornati. Pur mantenendo una struttura per capitoli, presentiamo di volta in volta brevi sintesi su aspetti di interesse desumibili dalle banche dati e dagli archivi statistici a disposizione. Questo mese il focus demografico sullo stato civile dei residenti. Pubblichiamo anche i report completi di studi e ricerche che precedentemente erano editi nella collana “La statistica per la città”. Questo mese sono presentati i risultati di uno studio basato sulle dichiarazioni dei redditi dei fiorentini. Il bollettino ha una limitata tiratura cartacea, ma è disponibile in formato elettronico in rete civica e nel portale dell’ufficio associato di statistica dell’area fiorentina, all’indirizzo </w:t>
      </w:r>
      <w:hyperlink r:id="rId7" w:history="1">
        <w:r w:rsidRPr="00DD4A44">
          <w:rPr>
            <w:rStyle w:val="Collegamentoipertestuale"/>
          </w:rPr>
          <w:t>http://statistica.fi.it</w:t>
        </w:r>
      </w:hyperlink>
      <w:r w:rsidRPr="006B1685">
        <w:t>.</w:t>
      </w:r>
      <w:r>
        <w:t xml:space="preserve"> </w:t>
      </w:r>
      <w:r>
        <w:rPr>
          <w:i/>
          <w:iCs/>
        </w:rPr>
        <w:t>Bollettino mensile di statica aprile 2011, p.5</w:t>
      </w:r>
    </w:p>
    <w:p w14:paraId="52C68C78" w14:textId="77777777" w:rsidR="00BF02D1" w:rsidRDefault="00BF02D1" w:rsidP="00BF02D1">
      <w:pPr>
        <w:spacing w:after="0" w:line="240" w:lineRule="auto"/>
        <w:jc w:val="both"/>
        <w:rPr>
          <w:bCs/>
        </w:rPr>
      </w:pPr>
    </w:p>
    <w:p w14:paraId="50BA47E5" w14:textId="77777777" w:rsidR="0031062F" w:rsidRDefault="0031062F"/>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45BB1"/>
    <w:rsid w:val="0031062F"/>
    <w:rsid w:val="0036053E"/>
    <w:rsid w:val="003605E3"/>
    <w:rsid w:val="00375F4B"/>
    <w:rsid w:val="003811E4"/>
    <w:rsid w:val="00645BB1"/>
    <w:rsid w:val="00653982"/>
    <w:rsid w:val="00BF02D1"/>
    <w:rsid w:val="00C71CAA"/>
    <w:rsid w:val="00D544E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85D61"/>
  <w15:chartTrackingRefBased/>
  <w15:docId w15:val="{F97BFFC1-830D-4CB5-8308-564E09243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F02D1"/>
  </w:style>
  <w:style w:type="paragraph" w:styleId="Titolo1">
    <w:name w:val="heading 1"/>
    <w:basedOn w:val="Normale"/>
    <w:next w:val="Normale"/>
    <w:link w:val="Titolo1Carattere"/>
    <w:uiPriority w:val="9"/>
    <w:qFormat/>
    <w:rsid w:val="00645BB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45BB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45BB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45BB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45BB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45BB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45BB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45BB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45BB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45BB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45BB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45BB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45BB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45BB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45BB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45BB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45BB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45BB1"/>
    <w:rPr>
      <w:rFonts w:eastAsiaTheme="majorEastAsia" w:cstheme="majorBidi"/>
      <w:color w:val="272727" w:themeColor="text1" w:themeTint="D8"/>
    </w:rPr>
  </w:style>
  <w:style w:type="paragraph" w:styleId="Titolo">
    <w:name w:val="Title"/>
    <w:basedOn w:val="Normale"/>
    <w:next w:val="Normale"/>
    <w:link w:val="TitoloCarattere"/>
    <w:uiPriority w:val="10"/>
    <w:qFormat/>
    <w:rsid w:val="00645B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45BB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45BB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45BB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45BB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45BB1"/>
    <w:rPr>
      <w:i/>
      <w:iCs/>
      <w:color w:val="404040" w:themeColor="text1" w:themeTint="BF"/>
    </w:rPr>
  </w:style>
  <w:style w:type="paragraph" w:styleId="Paragrafoelenco">
    <w:name w:val="List Paragraph"/>
    <w:basedOn w:val="Normale"/>
    <w:uiPriority w:val="34"/>
    <w:qFormat/>
    <w:rsid w:val="00645BB1"/>
    <w:pPr>
      <w:ind w:left="720"/>
      <w:contextualSpacing/>
    </w:pPr>
  </w:style>
  <w:style w:type="character" w:styleId="Enfasiintensa">
    <w:name w:val="Intense Emphasis"/>
    <w:basedOn w:val="Carpredefinitoparagrafo"/>
    <w:uiPriority w:val="21"/>
    <w:qFormat/>
    <w:rsid w:val="00645BB1"/>
    <w:rPr>
      <w:i/>
      <w:iCs/>
      <w:color w:val="365F91" w:themeColor="accent1" w:themeShade="BF"/>
    </w:rPr>
  </w:style>
  <w:style w:type="paragraph" w:styleId="Citazioneintensa">
    <w:name w:val="Intense Quote"/>
    <w:basedOn w:val="Normale"/>
    <w:next w:val="Normale"/>
    <w:link w:val="CitazioneintensaCarattere"/>
    <w:uiPriority w:val="30"/>
    <w:qFormat/>
    <w:rsid w:val="00645BB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45BB1"/>
    <w:rPr>
      <w:i/>
      <w:iCs/>
      <w:color w:val="365F91" w:themeColor="accent1" w:themeShade="BF"/>
    </w:rPr>
  </w:style>
  <w:style w:type="character" w:styleId="Riferimentointenso">
    <w:name w:val="Intense Reference"/>
    <w:basedOn w:val="Carpredefinitoparagrafo"/>
    <w:uiPriority w:val="32"/>
    <w:qFormat/>
    <w:rsid w:val="00645BB1"/>
    <w:rPr>
      <w:b/>
      <w:bCs/>
      <w:smallCaps/>
      <w:color w:val="365F91" w:themeColor="accent1" w:themeShade="BF"/>
      <w:spacing w:val="5"/>
    </w:rPr>
  </w:style>
  <w:style w:type="character" w:styleId="Collegamentoipertestuale">
    <w:name w:val="Hyperlink"/>
    <w:basedOn w:val="Carpredefinitoparagrafo"/>
    <w:uiPriority w:val="99"/>
    <w:unhideWhenUsed/>
    <w:rsid w:val="00BF02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atistica.fi.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omune.firenze.it/pubblicazioni" TargetMode="External"/><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2793</Characters>
  <Application>Microsoft Office Word</Application>
  <DocSecurity>0</DocSecurity>
  <Lines>23</Lines>
  <Paragraphs>6</Paragraphs>
  <ScaleCrop>false</ScaleCrop>
  <Company>HP</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2</cp:revision>
  <dcterms:created xsi:type="dcterms:W3CDTF">2026-09-13T10:55:00Z</dcterms:created>
  <dcterms:modified xsi:type="dcterms:W3CDTF">2026-09-13T10:59:00Z</dcterms:modified>
</cp:coreProperties>
</file>