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71E56" w14:textId="39CDC50C" w:rsidR="00430AA2" w:rsidRPr="002F66E4" w:rsidRDefault="00430AA2" w:rsidP="00430AA2">
      <w:pPr>
        <w:spacing w:after="0" w:line="240" w:lineRule="auto"/>
        <w:jc w:val="both"/>
        <w:rPr>
          <w:rFonts w:cstheme="minorHAnsi"/>
          <w:i/>
          <w:sz w:val="16"/>
          <w:szCs w:val="16"/>
          <w:lang w:eastAsia="it-IT"/>
        </w:rPr>
      </w:pPr>
      <w:bookmarkStart w:id="0" w:name="_Hlk218832024"/>
      <w:r w:rsidRPr="002F66E4">
        <w:rPr>
          <w:rFonts w:cstheme="minorHAnsi"/>
          <w:b/>
          <w:color w:val="C00000"/>
          <w:sz w:val="48"/>
          <w:szCs w:val="48"/>
          <w:lang w:eastAsia="it-IT"/>
        </w:rPr>
        <w:t>U</w:t>
      </w:r>
      <w:r>
        <w:rPr>
          <w:rFonts w:cstheme="minorHAnsi"/>
          <w:b/>
          <w:color w:val="C00000"/>
          <w:sz w:val="48"/>
          <w:szCs w:val="48"/>
          <w:lang w:eastAsia="it-IT"/>
        </w:rPr>
        <w:t>4.</w:t>
      </w:r>
      <w:r w:rsidRPr="002F66E4">
        <w:rPr>
          <w:rFonts w:cstheme="minorHAnsi"/>
          <w:b/>
          <w:color w:val="C00000"/>
          <w:sz w:val="48"/>
          <w:szCs w:val="48"/>
          <w:lang w:eastAsia="it-IT"/>
        </w:rPr>
        <w:t>2</w:t>
      </w:r>
      <w:r>
        <w:rPr>
          <w:rFonts w:cstheme="minorHAnsi"/>
          <w:b/>
          <w:color w:val="C00000"/>
          <w:sz w:val="48"/>
          <w:szCs w:val="48"/>
          <w:lang w:eastAsia="it-IT"/>
        </w:rPr>
        <w:tab/>
      </w:r>
      <w:r w:rsidRPr="002F66E4">
        <w:rPr>
          <w:rFonts w:cstheme="minorHAnsi"/>
          <w:b/>
          <w:lang w:eastAsia="it-IT"/>
        </w:rPr>
        <w:tab/>
      </w:r>
      <w:r w:rsidRPr="002F66E4">
        <w:rPr>
          <w:rFonts w:cstheme="minorHAnsi"/>
          <w:b/>
          <w:lang w:eastAsia="it-IT"/>
        </w:rPr>
        <w:tab/>
      </w:r>
      <w:r w:rsidRPr="002F66E4">
        <w:rPr>
          <w:rFonts w:cstheme="minorHAnsi"/>
          <w:b/>
          <w:lang w:eastAsia="it-IT"/>
        </w:rPr>
        <w:tab/>
      </w:r>
      <w:r w:rsidRPr="002F66E4">
        <w:rPr>
          <w:rFonts w:cstheme="minorHAnsi"/>
          <w:b/>
          <w:lang w:eastAsia="it-IT"/>
        </w:rPr>
        <w:tab/>
      </w:r>
      <w:r w:rsidRPr="002F66E4">
        <w:rPr>
          <w:rFonts w:cstheme="minorHAnsi"/>
          <w:i/>
          <w:sz w:val="16"/>
          <w:szCs w:val="16"/>
          <w:lang w:eastAsia="it-IT"/>
        </w:rPr>
        <w:t>Scheda creata il 1</w:t>
      </w:r>
      <w:r>
        <w:rPr>
          <w:rFonts w:cstheme="minorHAnsi"/>
          <w:i/>
          <w:sz w:val="16"/>
          <w:szCs w:val="16"/>
          <w:lang w:eastAsia="it-IT"/>
        </w:rPr>
        <w:t>4</w:t>
      </w:r>
      <w:r w:rsidRPr="002F66E4">
        <w:rPr>
          <w:rFonts w:cstheme="minorHAnsi"/>
          <w:i/>
          <w:sz w:val="16"/>
          <w:szCs w:val="16"/>
          <w:lang w:eastAsia="it-IT"/>
        </w:rPr>
        <w:t xml:space="preserve"> gennaio 2026</w:t>
      </w:r>
      <w:r w:rsidR="00B14BFB">
        <w:rPr>
          <w:rFonts w:cstheme="minorHAnsi"/>
          <w:i/>
          <w:sz w:val="16"/>
          <w:szCs w:val="16"/>
          <w:lang w:eastAsia="it-IT"/>
        </w:rPr>
        <w:t>; Ultimo aggiornamento: 10 settembre 2026</w:t>
      </w:r>
    </w:p>
    <w:p w14:paraId="5AB0EE18" w14:textId="5D11BE18" w:rsidR="00881BFC" w:rsidRDefault="00881BFC" w:rsidP="00616BF7">
      <w:pPr>
        <w:spacing w:after="0" w:line="240" w:lineRule="auto"/>
        <w:jc w:val="center"/>
        <w:rPr>
          <w:rFonts w:cstheme="minorHAnsi"/>
          <w:b/>
          <w:color w:val="C00000"/>
          <w:sz w:val="48"/>
          <w:szCs w:val="48"/>
          <w:lang w:eastAsia="it-IT"/>
        </w:rPr>
      </w:pPr>
      <w:r w:rsidRPr="00881BFC">
        <w:rPr>
          <w:rFonts w:cstheme="minorHAnsi"/>
          <w:b/>
          <w:noProof/>
          <w:color w:val="C00000"/>
          <w:sz w:val="48"/>
          <w:szCs w:val="48"/>
          <w:lang w:eastAsia="it-IT"/>
        </w:rPr>
        <w:drawing>
          <wp:inline distT="0" distB="0" distL="0" distR="0" wp14:anchorId="346A8E48" wp14:editId="5BB13E0B">
            <wp:extent cx="1641600" cy="2520000"/>
            <wp:effectExtent l="0" t="0" r="0" b="0"/>
            <wp:docPr id="1119742349" name="Immagine 1" descr="Immagine che contiene testo, Carattere, Stampa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742349" name="Immagine 1" descr="Immagine che contiene testo, Carattere, Stampa, design&#10;&#10;Il contenuto generato dall'IA potrebbe non essere corretto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416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noProof/>
          <w:color w:val="C00000"/>
          <w:sz w:val="48"/>
          <w:szCs w:val="48"/>
          <w:lang w:eastAsia="it-IT"/>
        </w:rPr>
        <w:drawing>
          <wp:inline distT="0" distB="0" distL="0" distR="0" wp14:anchorId="3367759D" wp14:editId="39A61785">
            <wp:extent cx="1731600" cy="2520000"/>
            <wp:effectExtent l="0" t="0" r="2540" b="0"/>
            <wp:docPr id="55090516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604B5" w:rsidRPr="00F604B5">
        <w:rPr>
          <w:rFonts w:cstheme="minorHAnsi"/>
          <w:b/>
          <w:noProof/>
          <w:color w:val="C00000"/>
          <w:sz w:val="48"/>
          <w:szCs w:val="48"/>
          <w:lang w:eastAsia="it-IT"/>
        </w:rPr>
        <w:drawing>
          <wp:inline distT="0" distB="0" distL="0" distR="0" wp14:anchorId="71591706" wp14:editId="33E115E5">
            <wp:extent cx="1738800" cy="2520000"/>
            <wp:effectExtent l="0" t="0" r="0" b="0"/>
            <wp:docPr id="1396099535" name="Immagine 1" descr="Immagine che contiene testo, calligrafia, lib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099535" name="Immagine 1" descr="Immagine che contiene testo, calligrafia, libro&#10;&#10;Il contenuto generato dall'IA potrebbe non essere corret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388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384AA" w14:textId="1BA66D04" w:rsidR="00430AA2" w:rsidRPr="002F66E4" w:rsidRDefault="00430AA2" w:rsidP="00430AA2">
      <w:pPr>
        <w:spacing w:after="0" w:line="240" w:lineRule="auto"/>
        <w:jc w:val="both"/>
        <w:rPr>
          <w:rFonts w:cstheme="minorHAnsi"/>
          <w:b/>
          <w:color w:val="C00000"/>
          <w:sz w:val="48"/>
          <w:szCs w:val="48"/>
          <w:lang w:eastAsia="it-IT"/>
        </w:rPr>
      </w:pPr>
      <w:r w:rsidRPr="002F66E4">
        <w:rPr>
          <w:rFonts w:cstheme="minorHAnsi"/>
          <w:b/>
          <w:color w:val="C00000"/>
          <w:sz w:val="48"/>
          <w:szCs w:val="48"/>
          <w:lang w:eastAsia="it-IT"/>
        </w:rPr>
        <w:t xml:space="preserve">Descrizione storico-bibliografica </w:t>
      </w:r>
    </w:p>
    <w:bookmarkEnd w:id="0"/>
    <w:p w14:paraId="56B16AF9" w14:textId="472B0DC8" w:rsidR="00430AA2" w:rsidRDefault="00430AA2" w:rsidP="00430AA2">
      <w:pPr>
        <w:spacing w:after="0" w:line="240" w:lineRule="auto"/>
        <w:jc w:val="both"/>
        <w:rPr>
          <w:lang w:eastAsia="it-IT"/>
        </w:rPr>
      </w:pPr>
      <w:r w:rsidRPr="00430AA2">
        <w:rPr>
          <w:b/>
          <w:lang w:eastAsia="it-IT"/>
        </w:rPr>
        <w:t>*Giornale del Genio civile. Parte ufficiale</w:t>
      </w:r>
      <w:r w:rsidRPr="00430AA2">
        <w:rPr>
          <w:lang w:eastAsia="it-IT"/>
        </w:rPr>
        <w:t>. - Anno 1, n. 1 (</w:t>
      </w:r>
      <w:proofErr w:type="gramStart"/>
      <w:r w:rsidRPr="00430AA2">
        <w:rPr>
          <w:lang w:eastAsia="it-IT"/>
        </w:rPr>
        <w:t>1863)-</w:t>
      </w:r>
      <w:proofErr w:type="gramEnd"/>
      <w:r w:rsidRPr="00430AA2">
        <w:rPr>
          <w:lang w:eastAsia="it-IT"/>
        </w:rPr>
        <w:t xml:space="preserve">anno 37 (1899). - </w:t>
      </w:r>
      <w:proofErr w:type="gramStart"/>
      <w:r w:rsidRPr="00430AA2">
        <w:t>Torino :</w:t>
      </w:r>
      <w:proofErr w:type="gramEnd"/>
      <w:r w:rsidRPr="00430AA2">
        <w:t xml:space="preserve"> Tipografia Ceresole e Panizza, 1863-1899. - 24 cm. ((</w:t>
      </w:r>
      <w:r w:rsidR="00881BFC">
        <w:t>Mensile i</w:t>
      </w:r>
      <w:r w:rsidRPr="00430AA2">
        <w:t xml:space="preserve">rregolare. - Il luogo di pubblicazione e il tipografo variano. - Indici 1863-1923. - </w:t>
      </w:r>
      <w:r w:rsidRPr="00430AA2">
        <w:rPr>
          <w:lang w:eastAsia="it-IT"/>
        </w:rPr>
        <w:t>TO00352303</w:t>
      </w:r>
      <w:r w:rsidR="00881BFC">
        <w:rPr>
          <w:lang w:eastAsia="it-IT"/>
        </w:rPr>
        <w:t xml:space="preserve">; </w:t>
      </w:r>
      <w:r w:rsidR="00881BFC" w:rsidRPr="00881BFC">
        <w:rPr>
          <w:lang w:eastAsia="it-IT"/>
        </w:rPr>
        <w:t>PUV0111577</w:t>
      </w:r>
    </w:p>
    <w:p w14:paraId="2F02F452" w14:textId="746711A8" w:rsidR="00881BFC" w:rsidRPr="00430AA2" w:rsidRDefault="00881BFC" w:rsidP="00430AA2">
      <w:pPr>
        <w:spacing w:after="0" w:line="240" w:lineRule="auto"/>
        <w:jc w:val="both"/>
        <w:rPr>
          <w:lang w:eastAsia="it-IT"/>
        </w:rPr>
      </w:pPr>
      <w:r>
        <w:rPr>
          <w:lang w:eastAsia="it-IT"/>
        </w:rPr>
        <w:t xml:space="preserve">Variante del titolo: </w:t>
      </w:r>
      <w:r w:rsidRPr="00881BFC">
        <w:rPr>
          <w:bCs/>
          <w:lang w:eastAsia="it-IT"/>
        </w:rPr>
        <w:t>*Giornale del Genio civile</w:t>
      </w:r>
    </w:p>
    <w:p w14:paraId="6F61B61A" w14:textId="77777777" w:rsidR="00430AA2" w:rsidRPr="00430AA2" w:rsidRDefault="00430AA2" w:rsidP="00430AA2">
      <w:pPr>
        <w:spacing w:after="0" w:line="240" w:lineRule="auto"/>
        <w:jc w:val="both"/>
        <w:rPr>
          <w:lang w:eastAsia="it-IT"/>
        </w:rPr>
      </w:pPr>
      <w:r w:rsidRPr="00430AA2">
        <w:rPr>
          <w:lang w:eastAsia="it-IT"/>
        </w:rPr>
        <w:t xml:space="preserve">Soggetto: </w:t>
      </w:r>
      <w:r w:rsidRPr="00430AA2">
        <w:t>Genio civile - Personale - Regolamento - Periodici</w:t>
      </w:r>
    </w:p>
    <w:p w14:paraId="159CEB22" w14:textId="39507A4D" w:rsidR="00430AA2" w:rsidRDefault="00430AA2" w:rsidP="00430AA2">
      <w:pPr>
        <w:spacing w:after="0" w:line="240" w:lineRule="auto"/>
        <w:jc w:val="both"/>
        <w:rPr>
          <w:lang w:eastAsia="it-IT"/>
        </w:rPr>
      </w:pPr>
      <w:r w:rsidRPr="00430AA2">
        <w:rPr>
          <w:b/>
          <w:bCs/>
          <w:color w:val="C00000"/>
          <w:lang w:eastAsia="it-IT"/>
        </w:rPr>
        <w:t>Copia digitale</w:t>
      </w:r>
      <w:r w:rsidR="00881BFC">
        <w:rPr>
          <w:b/>
          <w:bCs/>
          <w:color w:val="C00000"/>
          <w:lang w:eastAsia="it-IT"/>
        </w:rPr>
        <w:t>:</w:t>
      </w:r>
      <w:r w:rsidR="00F604B5">
        <w:rPr>
          <w:b/>
          <w:bCs/>
          <w:color w:val="C00000"/>
          <w:lang w:eastAsia="it-IT"/>
        </w:rPr>
        <w:t xml:space="preserve"> </w:t>
      </w:r>
      <w:hyperlink r:id="rId7" w:history="1">
        <w:r w:rsidR="00F604B5" w:rsidRPr="00F604B5">
          <w:rPr>
            <w:rStyle w:val="Collegamentoipertestuale"/>
            <w:rFonts w:cs="Calibri"/>
            <w:lang w:eastAsia="it-IT"/>
          </w:rPr>
          <w:t>1(1863)-1896</w:t>
        </w:r>
      </w:hyperlink>
      <w:r w:rsidR="00F604B5" w:rsidRPr="00F604B5">
        <w:rPr>
          <w:color w:val="C00000"/>
          <w:lang w:eastAsia="it-IT"/>
        </w:rPr>
        <w:t>;</w:t>
      </w:r>
      <w:r w:rsidRPr="00430AA2">
        <w:rPr>
          <w:color w:val="C00000"/>
          <w:lang w:eastAsia="it-IT"/>
        </w:rPr>
        <w:t xml:space="preserve"> </w:t>
      </w:r>
      <w:hyperlink r:id="rId8" w:history="1">
        <w:r w:rsidR="00881BFC" w:rsidRPr="00881BFC">
          <w:rPr>
            <w:rStyle w:val="Collegamentoipertestuale"/>
            <w:rFonts w:cs="Calibri"/>
            <w:lang w:eastAsia="it-IT"/>
          </w:rPr>
          <w:t>2(1864)</w:t>
        </w:r>
      </w:hyperlink>
      <w:r w:rsidR="00881BFC">
        <w:rPr>
          <w:color w:val="C00000"/>
          <w:lang w:eastAsia="it-IT"/>
        </w:rPr>
        <w:t xml:space="preserve">; </w:t>
      </w:r>
      <w:hyperlink r:id="rId9" w:history="1">
        <w:r w:rsidRPr="00430AA2">
          <w:rPr>
            <w:rStyle w:val="Collegamentoipertestuale"/>
            <w:rFonts w:cs="Calibri"/>
            <w:lang w:eastAsia="it-IT"/>
          </w:rPr>
          <w:t>13 (1875)</w:t>
        </w:r>
      </w:hyperlink>
      <w:r w:rsidR="00F604B5">
        <w:rPr>
          <w:lang w:eastAsia="it-IT"/>
        </w:rPr>
        <w:t xml:space="preserve">; </w:t>
      </w:r>
      <w:hyperlink r:id="rId10" w:history="1">
        <w:r w:rsidR="00F604B5" w:rsidRPr="00F604B5">
          <w:rPr>
            <w:rStyle w:val="Collegamentoipertestuale"/>
            <w:rFonts w:cs="Calibri"/>
            <w:lang w:eastAsia="it-IT"/>
          </w:rPr>
          <w:t>1889</w:t>
        </w:r>
      </w:hyperlink>
    </w:p>
    <w:p w14:paraId="4AE2503C" w14:textId="77777777" w:rsidR="00430AA2" w:rsidRDefault="00430AA2" w:rsidP="00430AA2">
      <w:pPr>
        <w:spacing w:after="0" w:line="240" w:lineRule="auto"/>
        <w:jc w:val="both"/>
        <w:rPr>
          <w:b/>
          <w:lang w:eastAsia="it-IT"/>
        </w:rPr>
      </w:pPr>
    </w:p>
    <w:p w14:paraId="1AA0F1C9" w14:textId="16EFFA77" w:rsidR="00430AA2" w:rsidRPr="00430AA2" w:rsidRDefault="00430AA2" w:rsidP="00430AA2">
      <w:pPr>
        <w:spacing w:after="0" w:line="240" w:lineRule="auto"/>
        <w:jc w:val="both"/>
        <w:rPr>
          <w:lang w:eastAsia="it-IT"/>
        </w:rPr>
      </w:pPr>
      <w:r w:rsidRPr="00430AA2">
        <w:rPr>
          <w:b/>
          <w:lang w:eastAsia="it-IT"/>
        </w:rPr>
        <w:t>*Giornale del Genio civile. Parte non ufficiale</w:t>
      </w:r>
      <w:r w:rsidRPr="00430AA2">
        <w:rPr>
          <w:lang w:eastAsia="it-IT"/>
        </w:rPr>
        <w:t>. - Anno 1, n. 1 (</w:t>
      </w:r>
      <w:proofErr w:type="gramStart"/>
      <w:r w:rsidRPr="00430AA2">
        <w:rPr>
          <w:lang w:eastAsia="it-IT"/>
        </w:rPr>
        <w:t>1863)-</w:t>
      </w:r>
      <w:proofErr w:type="gramEnd"/>
      <w:r w:rsidRPr="00430AA2">
        <w:rPr>
          <w:lang w:eastAsia="it-IT"/>
        </w:rPr>
        <w:t xml:space="preserve">anno 37 (1899). - </w:t>
      </w:r>
      <w:proofErr w:type="gramStart"/>
      <w:r w:rsidR="00A42F6E">
        <w:rPr>
          <w:lang w:eastAsia="it-IT"/>
        </w:rPr>
        <w:t>T</w:t>
      </w:r>
      <w:r w:rsidRPr="00430AA2">
        <w:t>orino :</w:t>
      </w:r>
      <w:proofErr w:type="gramEnd"/>
      <w:r w:rsidRPr="00430AA2">
        <w:t xml:space="preserve"> Tipografia Ceresole e Panizza, 1863-1899. – 37 </w:t>
      </w:r>
      <w:proofErr w:type="gramStart"/>
      <w:r w:rsidRPr="00430AA2">
        <w:t>volumi ;</w:t>
      </w:r>
      <w:proofErr w:type="gramEnd"/>
      <w:r w:rsidRPr="00430AA2">
        <w:t xml:space="preserve"> 24 cm. ((</w:t>
      </w:r>
      <w:r w:rsidR="00881BFC">
        <w:t>Mensile i</w:t>
      </w:r>
      <w:r w:rsidRPr="00430AA2">
        <w:t xml:space="preserve">rregolare. - Il luogo di pubblicazione e il tipografo variano. - </w:t>
      </w:r>
      <w:r w:rsidRPr="00430AA2">
        <w:rPr>
          <w:lang w:eastAsia="it-IT"/>
        </w:rPr>
        <w:t>TO00352312</w:t>
      </w:r>
      <w:r w:rsidR="00881BFC">
        <w:rPr>
          <w:lang w:eastAsia="it-IT"/>
        </w:rPr>
        <w:t xml:space="preserve">; </w:t>
      </w:r>
      <w:r w:rsidR="00881BFC" w:rsidRPr="00881BFC">
        <w:rPr>
          <w:lang w:eastAsia="it-IT"/>
        </w:rPr>
        <w:t>PUV0111577</w:t>
      </w:r>
    </w:p>
    <w:p w14:paraId="670A6ACF" w14:textId="77777777" w:rsidR="00881BFC" w:rsidRPr="00430AA2" w:rsidRDefault="00881BFC" w:rsidP="00881BFC">
      <w:pPr>
        <w:spacing w:after="0" w:line="240" w:lineRule="auto"/>
        <w:jc w:val="both"/>
        <w:rPr>
          <w:lang w:eastAsia="it-IT"/>
        </w:rPr>
      </w:pPr>
      <w:r>
        <w:rPr>
          <w:lang w:eastAsia="it-IT"/>
        </w:rPr>
        <w:t xml:space="preserve">Variante del titolo: </w:t>
      </w:r>
      <w:r w:rsidRPr="00881BFC">
        <w:rPr>
          <w:bCs/>
          <w:lang w:eastAsia="it-IT"/>
        </w:rPr>
        <w:t>*Giornale del Genio civile</w:t>
      </w:r>
    </w:p>
    <w:p w14:paraId="2B6872FA" w14:textId="77777777" w:rsidR="00430AA2" w:rsidRPr="00430AA2" w:rsidRDefault="00430AA2" w:rsidP="00430AA2">
      <w:pPr>
        <w:spacing w:after="0" w:line="240" w:lineRule="auto"/>
        <w:jc w:val="both"/>
        <w:rPr>
          <w:lang w:eastAsia="it-IT"/>
        </w:rPr>
      </w:pPr>
      <w:r w:rsidRPr="00430AA2">
        <w:rPr>
          <w:lang w:eastAsia="it-IT"/>
        </w:rPr>
        <w:t>Ha come supplemento: *Giornale del genio civile. Tavole</w:t>
      </w:r>
    </w:p>
    <w:p w14:paraId="610FBB2F" w14:textId="77777777" w:rsidR="00430AA2" w:rsidRPr="00430AA2" w:rsidRDefault="00430AA2" w:rsidP="00430AA2">
      <w:pPr>
        <w:spacing w:after="0" w:line="240" w:lineRule="auto"/>
        <w:jc w:val="both"/>
      </w:pPr>
      <w:r w:rsidRPr="00430AA2">
        <w:rPr>
          <w:lang w:eastAsia="it-IT"/>
        </w:rPr>
        <w:t xml:space="preserve">Autore: </w:t>
      </w:r>
      <w:proofErr w:type="gramStart"/>
      <w:r w:rsidRPr="00430AA2">
        <w:t>Italia :</w:t>
      </w:r>
      <w:proofErr w:type="gramEnd"/>
      <w:r w:rsidRPr="00430AA2">
        <w:t xml:space="preserve"> Consiglio superiore dei lavori pubblici</w:t>
      </w:r>
    </w:p>
    <w:p w14:paraId="338CD62A" w14:textId="67BC18F5" w:rsidR="00430AA2" w:rsidRPr="00430AA2" w:rsidRDefault="00430AA2" w:rsidP="00430AA2">
      <w:pPr>
        <w:spacing w:after="0" w:line="240" w:lineRule="auto"/>
        <w:jc w:val="both"/>
        <w:rPr>
          <w:lang w:eastAsia="it-IT"/>
        </w:rPr>
      </w:pPr>
      <w:r w:rsidRPr="00430AA2">
        <w:t xml:space="preserve">Soggetto: Opere pubbliche </w:t>
      </w:r>
      <w:r w:rsidR="00004401">
        <w:t>–</w:t>
      </w:r>
      <w:r w:rsidRPr="00430AA2">
        <w:t xml:space="preserve"> </w:t>
      </w:r>
      <w:r w:rsidR="00004401">
        <w:t xml:space="preserve">Italia - </w:t>
      </w:r>
      <w:r w:rsidRPr="00430AA2">
        <w:t>Periodici</w:t>
      </w:r>
    </w:p>
    <w:p w14:paraId="403BA3E3" w14:textId="48D68D47" w:rsidR="00430AA2" w:rsidRDefault="00430AA2" w:rsidP="00430AA2">
      <w:pPr>
        <w:spacing w:after="0" w:line="240" w:lineRule="auto"/>
        <w:jc w:val="both"/>
        <w:rPr>
          <w:lang w:eastAsia="it-IT"/>
        </w:rPr>
      </w:pPr>
      <w:r w:rsidRPr="00430AA2">
        <w:rPr>
          <w:b/>
          <w:bCs/>
          <w:color w:val="C00000"/>
          <w:lang w:eastAsia="it-IT"/>
        </w:rPr>
        <w:t>Copia digitale</w:t>
      </w:r>
      <w:r w:rsidR="00881BFC">
        <w:rPr>
          <w:b/>
          <w:bCs/>
          <w:color w:val="C00000"/>
          <w:lang w:eastAsia="it-IT"/>
        </w:rPr>
        <w:t>:</w:t>
      </w:r>
      <w:r w:rsidR="00F604B5">
        <w:rPr>
          <w:b/>
          <w:bCs/>
          <w:color w:val="C00000"/>
          <w:lang w:eastAsia="it-IT"/>
        </w:rPr>
        <w:t xml:space="preserve"> </w:t>
      </w:r>
      <w:hyperlink r:id="rId11" w:history="1">
        <w:r w:rsidR="00F604B5" w:rsidRPr="00F604B5">
          <w:rPr>
            <w:rStyle w:val="Collegamentoipertestuale"/>
            <w:rFonts w:cs="Calibri"/>
            <w:lang w:eastAsia="it-IT"/>
          </w:rPr>
          <w:t>4(1866)-1899</w:t>
        </w:r>
      </w:hyperlink>
      <w:r w:rsidR="00F604B5" w:rsidRPr="00F604B5">
        <w:rPr>
          <w:color w:val="C00000"/>
          <w:lang w:eastAsia="it-IT"/>
        </w:rPr>
        <w:t>;</w:t>
      </w:r>
      <w:r w:rsidR="00881BFC" w:rsidRPr="00881BFC">
        <w:rPr>
          <w:color w:val="C00000"/>
          <w:lang w:eastAsia="it-IT"/>
        </w:rPr>
        <w:t xml:space="preserve"> </w:t>
      </w:r>
      <w:hyperlink r:id="rId12" w:anchor="v=onepage&amp;q&amp;f=false" w:history="1">
        <w:r w:rsidR="00881BFC" w:rsidRPr="00881BFC">
          <w:rPr>
            <w:rStyle w:val="Collegamentoipertestuale"/>
            <w:rFonts w:cs="Calibri"/>
            <w:lang w:eastAsia="it-IT"/>
          </w:rPr>
          <w:t>5(1867)</w:t>
        </w:r>
      </w:hyperlink>
      <w:r w:rsidR="00881BFC" w:rsidRPr="00881BFC">
        <w:rPr>
          <w:color w:val="C00000"/>
          <w:lang w:eastAsia="it-IT"/>
        </w:rPr>
        <w:t>;</w:t>
      </w:r>
      <w:r w:rsidR="003D0920">
        <w:rPr>
          <w:color w:val="C00000"/>
          <w:lang w:eastAsia="it-IT"/>
        </w:rPr>
        <w:t xml:space="preserve"> </w:t>
      </w:r>
      <w:hyperlink r:id="rId13" w:history="1">
        <w:r w:rsidR="003D0920" w:rsidRPr="003D0920">
          <w:rPr>
            <w:rStyle w:val="Collegamentoipertestuale"/>
            <w:rFonts w:cs="Calibri"/>
            <w:lang w:eastAsia="it-IT"/>
          </w:rPr>
          <w:t>6(1868)</w:t>
        </w:r>
      </w:hyperlink>
      <w:r w:rsidR="003D0920">
        <w:rPr>
          <w:color w:val="C00000"/>
          <w:lang w:eastAsia="it-IT"/>
        </w:rPr>
        <w:t>;</w:t>
      </w:r>
      <w:r w:rsidRPr="00430AA2">
        <w:rPr>
          <w:color w:val="C00000"/>
          <w:lang w:eastAsia="it-IT"/>
        </w:rPr>
        <w:t xml:space="preserve"> </w:t>
      </w:r>
      <w:hyperlink r:id="rId14" w:history="1">
        <w:r w:rsidRPr="00430AA2">
          <w:rPr>
            <w:rStyle w:val="Collegamentoipertestuale"/>
            <w:rFonts w:cs="Calibri"/>
            <w:lang w:eastAsia="it-IT"/>
          </w:rPr>
          <w:t>13 (1875)</w:t>
        </w:r>
      </w:hyperlink>
      <w:r w:rsidR="003D0920">
        <w:rPr>
          <w:lang w:eastAsia="it-IT"/>
        </w:rPr>
        <w:t xml:space="preserve">; </w:t>
      </w:r>
      <w:hyperlink r:id="rId15" w:history="1">
        <w:r w:rsidR="003D0920" w:rsidRPr="003D0920">
          <w:rPr>
            <w:rStyle w:val="Collegamentoipertestuale"/>
            <w:rFonts w:cs="Calibri"/>
            <w:lang w:eastAsia="it-IT"/>
          </w:rPr>
          <w:t>1887</w:t>
        </w:r>
      </w:hyperlink>
    </w:p>
    <w:p w14:paraId="35DFB336" w14:textId="79121FE7" w:rsidR="00430AA2" w:rsidRDefault="00F604B5" w:rsidP="00430AA2">
      <w:pPr>
        <w:spacing w:after="0" w:line="240" w:lineRule="auto"/>
        <w:jc w:val="both"/>
        <w:rPr>
          <w:b/>
          <w:lang w:eastAsia="it-IT"/>
        </w:rPr>
      </w:pPr>
      <w:r>
        <w:rPr>
          <w:noProof/>
          <w14:ligatures w14:val="standardContextual"/>
        </w:rPr>
        <w:drawing>
          <wp:inline distT="0" distB="0" distL="0" distR="0" wp14:anchorId="4D0BD411" wp14:editId="617EEE8E">
            <wp:extent cx="3711600" cy="2880000"/>
            <wp:effectExtent l="0" t="0" r="3175" b="0"/>
            <wp:docPr id="785790086" name="Immagine 3" descr="Immagine che contiene testo, libro, calligrafi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790086" name="Immagine 3" descr="Immagine che contiene testo, libro, calligrafi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6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D0920">
        <w:rPr>
          <w:b/>
          <w:noProof/>
          <w:lang w:eastAsia="it-IT"/>
        </w:rPr>
        <w:drawing>
          <wp:inline distT="0" distB="0" distL="0" distR="0" wp14:anchorId="4FA8F7FA" wp14:editId="260D2631">
            <wp:extent cx="2160000" cy="2880000"/>
            <wp:effectExtent l="0" t="0" r="0" b="0"/>
            <wp:docPr id="1603029266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4B9540" w14:textId="324AFE5F" w:rsidR="00430AA2" w:rsidRPr="00430AA2" w:rsidRDefault="00430AA2" w:rsidP="00430AA2">
      <w:pPr>
        <w:spacing w:after="0" w:line="240" w:lineRule="auto"/>
        <w:jc w:val="both"/>
        <w:rPr>
          <w:lang w:eastAsia="it-IT"/>
        </w:rPr>
      </w:pPr>
      <w:r w:rsidRPr="00430AA2">
        <w:rPr>
          <w:b/>
          <w:lang w:eastAsia="it-IT"/>
        </w:rPr>
        <w:lastRenderedPageBreak/>
        <w:t xml:space="preserve">*Giornale del Genio civile. Tavole. </w:t>
      </w:r>
      <w:r w:rsidRPr="00430AA2">
        <w:rPr>
          <w:lang w:eastAsia="it-IT"/>
        </w:rPr>
        <w:t xml:space="preserve">- </w:t>
      </w:r>
      <w:r w:rsidR="00881BFC" w:rsidRPr="00881BFC">
        <w:rPr>
          <w:lang w:eastAsia="it-IT"/>
        </w:rPr>
        <w:t>A</w:t>
      </w:r>
      <w:r w:rsidR="00881BFC">
        <w:rPr>
          <w:lang w:eastAsia="it-IT"/>
        </w:rPr>
        <w:t>nno</w:t>
      </w:r>
      <w:r w:rsidR="00881BFC" w:rsidRPr="00881BFC">
        <w:rPr>
          <w:lang w:eastAsia="it-IT"/>
        </w:rPr>
        <w:t xml:space="preserve"> 1, </w:t>
      </w:r>
      <w:r w:rsidR="00881BFC">
        <w:rPr>
          <w:lang w:eastAsia="it-IT"/>
        </w:rPr>
        <w:t>n</w:t>
      </w:r>
      <w:r w:rsidR="00881BFC" w:rsidRPr="00881BFC">
        <w:rPr>
          <w:lang w:eastAsia="it-IT"/>
        </w:rPr>
        <w:t>. 1 (</w:t>
      </w:r>
      <w:proofErr w:type="gramStart"/>
      <w:r w:rsidR="00881BFC" w:rsidRPr="00881BFC">
        <w:rPr>
          <w:lang w:eastAsia="it-IT"/>
        </w:rPr>
        <w:t>1863)-</w:t>
      </w:r>
      <w:proofErr w:type="gramEnd"/>
      <w:r w:rsidR="00881BFC">
        <w:rPr>
          <w:lang w:eastAsia="it-IT"/>
        </w:rPr>
        <w:t>anno</w:t>
      </w:r>
      <w:r w:rsidR="00881BFC" w:rsidRPr="00881BFC">
        <w:rPr>
          <w:lang w:eastAsia="it-IT"/>
        </w:rPr>
        <w:t xml:space="preserve"> 61 (1</w:t>
      </w:r>
      <w:r w:rsidR="00881BFC">
        <w:rPr>
          <w:lang w:eastAsia="it-IT"/>
        </w:rPr>
        <w:t>9</w:t>
      </w:r>
      <w:r w:rsidR="00881BFC" w:rsidRPr="00881BFC">
        <w:rPr>
          <w:lang w:eastAsia="it-IT"/>
        </w:rPr>
        <w:t>23)</w:t>
      </w:r>
      <w:r w:rsidRPr="00430AA2">
        <w:rPr>
          <w:lang w:eastAsia="it-IT"/>
        </w:rPr>
        <w:t xml:space="preserve">. - </w:t>
      </w:r>
      <w:proofErr w:type="gramStart"/>
      <w:r w:rsidRPr="00430AA2">
        <w:rPr>
          <w:lang w:eastAsia="it-IT"/>
        </w:rPr>
        <w:t>Torino :</w:t>
      </w:r>
      <w:proofErr w:type="gramEnd"/>
      <w:r w:rsidRPr="00430AA2">
        <w:rPr>
          <w:lang w:eastAsia="it-IT"/>
        </w:rPr>
        <w:t xml:space="preserve"> </w:t>
      </w:r>
      <w:r w:rsidR="00881BFC" w:rsidRPr="00881BFC">
        <w:rPr>
          <w:lang w:eastAsia="it-IT"/>
        </w:rPr>
        <w:t>Tipografia Ceresole e Panizza</w:t>
      </w:r>
      <w:r w:rsidRPr="00430AA2">
        <w:rPr>
          <w:lang w:eastAsia="it-IT"/>
        </w:rPr>
        <w:t>, 1863-1</w:t>
      </w:r>
      <w:r w:rsidR="00881BFC">
        <w:rPr>
          <w:lang w:eastAsia="it-IT"/>
        </w:rPr>
        <w:t>923</w:t>
      </w:r>
      <w:r w:rsidRPr="00430AA2">
        <w:rPr>
          <w:lang w:eastAsia="it-IT"/>
        </w:rPr>
        <w:t xml:space="preserve">. – </w:t>
      </w:r>
      <w:r w:rsidR="00881BFC">
        <w:rPr>
          <w:lang w:eastAsia="it-IT"/>
        </w:rPr>
        <w:t>61</w:t>
      </w:r>
      <w:r w:rsidRPr="00430AA2">
        <w:rPr>
          <w:lang w:eastAsia="it-IT"/>
        </w:rPr>
        <w:t xml:space="preserve"> </w:t>
      </w:r>
      <w:proofErr w:type="gramStart"/>
      <w:r w:rsidRPr="00430AA2">
        <w:rPr>
          <w:lang w:eastAsia="it-IT"/>
        </w:rPr>
        <w:t>volumi :</w:t>
      </w:r>
      <w:proofErr w:type="gramEnd"/>
      <w:r w:rsidRPr="00430AA2">
        <w:rPr>
          <w:lang w:eastAsia="it-IT"/>
        </w:rPr>
        <w:t xml:space="preserve"> </w:t>
      </w:r>
      <w:proofErr w:type="gramStart"/>
      <w:r w:rsidRPr="00430AA2">
        <w:rPr>
          <w:lang w:eastAsia="it-IT"/>
        </w:rPr>
        <w:t>ill. ;</w:t>
      </w:r>
      <w:proofErr w:type="gramEnd"/>
      <w:r w:rsidRPr="00430AA2">
        <w:rPr>
          <w:lang w:eastAsia="it-IT"/>
        </w:rPr>
        <w:t xml:space="preserve"> 41 cm. (Annuale. - </w:t>
      </w:r>
      <w:r w:rsidR="00881BFC" w:rsidRPr="00881BFC">
        <w:rPr>
          <w:lang w:eastAsia="it-IT"/>
        </w:rPr>
        <w:t>Il luogo di pubblicazione e il tipografo variano.</w:t>
      </w:r>
      <w:r w:rsidR="00881BFC">
        <w:rPr>
          <w:lang w:eastAsia="it-IT"/>
        </w:rPr>
        <w:t xml:space="preserve"> - </w:t>
      </w:r>
      <w:r w:rsidRPr="00430AA2">
        <w:rPr>
          <w:lang w:eastAsia="it-IT"/>
        </w:rPr>
        <w:t>TO00185077</w:t>
      </w:r>
      <w:r w:rsidR="00881BFC">
        <w:rPr>
          <w:lang w:eastAsia="it-IT"/>
        </w:rPr>
        <w:t xml:space="preserve">; </w:t>
      </w:r>
      <w:r w:rsidR="00881BFC" w:rsidRPr="00881BFC">
        <w:rPr>
          <w:lang w:eastAsia="it-IT"/>
        </w:rPr>
        <w:t>PUV0111577</w:t>
      </w:r>
      <w:r w:rsidR="00881BFC">
        <w:rPr>
          <w:lang w:eastAsia="it-IT"/>
        </w:rPr>
        <w:t xml:space="preserve">; </w:t>
      </w:r>
      <w:r w:rsidR="00881BFC" w:rsidRPr="00881BFC">
        <w:rPr>
          <w:lang w:eastAsia="it-IT"/>
        </w:rPr>
        <w:t>LO10835116</w:t>
      </w:r>
    </w:p>
    <w:p w14:paraId="721BF629" w14:textId="77777777" w:rsidR="00881BFC" w:rsidRDefault="00881BFC" w:rsidP="00881BFC">
      <w:pPr>
        <w:spacing w:after="0" w:line="240" w:lineRule="auto"/>
        <w:jc w:val="both"/>
        <w:rPr>
          <w:lang w:eastAsia="it-IT"/>
        </w:rPr>
      </w:pPr>
      <w:r>
        <w:rPr>
          <w:lang w:eastAsia="it-IT"/>
        </w:rPr>
        <w:t xml:space="preserve">Varianti del titolo: </w:t>
      </w:r>
    </w:p>
    <w:p w14:paraId="4D1CCF2B" w14:textId="6FECFFBD" w:rsidR="00881BFC" w:rsidRDefault="00881BFC" w:rsidP="00881BFC">
      <w:pPr>
        <w:spacing w:after="0" w:line="240" w:lineRule="auto"/>
        <w:jc w:val="both"/>
        <w:rPr>
          <w:bCs/>
          <w:lang w:eastAsia="it-IT"/>
        </w:rPr>
      </w:pPr>
      <w:r w:rsidRPr="00881BFC">
        <w:rPr>
          <w:bCs/>
          <w:lang w:eastAsia="it-IT"/>
        </w:rPr>
        <w:t>*Giornale del Genio civile</w:t>
      </w:r>
    </w:p>
    <w:p w14:paraId="62ECFAF9" w14:textId="4347E494" w:rsidR="00F604B5" w:rsidRDefault="00F604B5" w:rsidP="00881BFC">
      <w:pPr>
        <w:spacing w:after="0" w:line="240" w:lineRule="auto"/>
        <w:jc w:val="both"/>
        <w:rPr>
          <w:bCs/>
          <w:lang w:eastAsia="it-IT"/>
        </w:rPr>
      </w:pPr>
      <w:r w:rsidRPr="00F604B5">
        <w:rPr>
          <w:bCs/>
          <w:lang w:eastAsia="it-IT"/>
        </w:rPr>
        <w:t xml:space="preserve">*Giornale del genio civile. Parte non ufficiale. </w:t>
      </w:r>
      <w:r>
        <w:rPr>
          <w:bCs/>
          <w:lang w:eastAsia="it-IT"/>
        </w:rPr>
        <w:t>Disegni</w:t>
      </w:r>
    </w:p>
    <w:p w14:paraId="0C4C47E8" w14:textId="3F4D96B9" w:rsidR="00881BFC" w:rsidRPr="00430AA2" w:rsidRDefault="00881BFC" w:rsidP="00F604B5">
      <w:pPr>
        <w:spacing w:after="0" w:line="240" w:lineRule="auto"/>
        <w:jc w:val="both"/>
        <w:rPr>
          <w:lang w:eastAsia="it-IT"/>
        </w:rPr>
      </w:pPr>
      <w:r>
        <w:rPr>
          <w:lang w:eastAsia="it-IT"/>
        </w:rPr>
        <w:t>*</w:t>
      </w:r>
      <w:r w:rsidRPr="00881BFC">
        <w:rPr>
          <w:lang w:eastAsia="it-IT"/>
        </w:rPr>
        <w:t>Giornale del genio civile. Parte non ufficiale. Tavole</w:t>
      </w:r>
    </w:p>
    <w:p w14:paraId="08A9B3CF" w14:textId="77777777" w:rsidR="00430AA2" w:rsidRPr="00430AA2" w:rsidRDefault="00430AA2" w:rsidP="00430AA2">
      <w:pPr>
        <w:spacing w:after="0" w:line="240" w:lineRule="auto"/>
        <w:jc w:val="both"/>
        <w:rPr>
          <w:lang w:eastAsia="it-IT"/>
        </w:rPr>
      </w:pPr>
      <w:r w:rsidRPr="00430AA2">
        <w:rPr>
          <w:lang w:eastAsia="it-IT"/>
        </w:rPr>
        <w:t>Supplemento a: *</w:t>
      </w:r>
      <w:r w:rsidRPr="00430AA2">
        <w:t>Giornale del Genio Civile. Parte non ufficiale</w:t>
      </w:r>
    </w:p>
    <w:p w14:paraId="2A258160" w14:textId="12E39F3F" w:rsidR="00430AA2" w:rsidRDefault="00430AA2" w:rsidP="00430AA2">
      <w:pPr>
        <w:spacing w:after="0" w:line="240" w:lineRule="auto"/>
        <w:jc w:val="both"/>
        <w:rPr>
          <w:lang w:eastAsia="it-IT"/>
        </w:rPr>
      </w:pPr>
      <w:r w:rsidRPr="00430AA2">
        <w:rPr>
          <w:b/>
          <w:bCs/>
          <w:color w:val="C00000"/>
          <w:lang w:eastAsia="it-IT"/>
        </w:rPr>
        <w:t>Copia digitale</w:t>
      </w:r>
      <w:r w:rsidRPr="00430AA2">
        <w:rPr>
          <w:lang w:eastAsia="it-IT"/>
        </w:rPr>
        <w:t xml:space="preserve"> </w:t>
      </w:r>
      <w:hyperlink r:id="rId18" w:history="1">
        <w:r w:rsidRPr="00430AA2">
          <w:rPr>
            <w:rStyle w:val="Collegamentoipertestuale"/>
            <w:rFonts w:cs="Calibri"/>
            <w:lang w:eastAsia="it-IT"/>
          </w:rPr>
          <w:t>13 (1875)</w:t>
        </w:r>
      </w:hyperlink>
      <w:r w:rsidR="003D0920">
        <w:rPr>
          <w:lang w:eastAsia="it-IT"/>
        </w:rPr>
        <w:t xml:space="preserve">; </w:t>
      </w:r>
      <w:hyperlink r:id="rId19" w:anchor="v=onepage&amp;q&amp;f=false" w:history="1">
        <w:r w:rsidR="003D0920" w:rsidRPr="003D0920">
          <w:rPr>
            <w:rStyle w:val="Collegamentoipertestuale"/>
            <w:rFonts w:cs="Calibri"/>
            <w:lang w:eastAsia="it-IT"/>
          </w:rPr>
          <w:t>1881</w:t>
        </w:r>
      </w:hyperlink>
    </w:p>
    <w:p w14:paraId="478DF312" w14:textId="77777777" w:rsidR="003D0920" w:rsidRDefault="003D0920" w:rsidP="00430AA2">
      <w:pPr>
        <w:spacing w:after="0" w:line="240" w:lineRule="auto"/>
        <w:jc w:val="both"/>
        <w:rPr>
          <w:lang w:eastAsia="it-IT"/>
        </w:rPr>
      </w:pPr>
    </w:p>
    <w:p w14:paraId="7692D675" w14:textId="5A9C0E77" w:rsidR="003D0920" w:rsidRDefault="00F604B5" w:rsidP="00616BF7">
      <w:pPr>
        <w:spacing w:after="0" w:line="240" w:lineRule="auto"/>
        <w:jc w:val="center"/>
        <w:rPr>
          <w:b/>
          <w:lang w:eastAsia="it-IT"/>
        </w:rPr>
      </w:pPr>
      <w:r>
        <w:rPr>
          <w:noProof/>
        </w:rPr>
        <w:drawing>
          <wp:inline distT="0" distB="0" distL="0" distR="0" wp14:anchorId="0157009C" wp14:editId="38107F4B">
            <wp:extent cx="2768400" cy="2880000"/>
            <wp:effectExtent l="0" t="0" r="0" b="0"/>
            <wp:docPr id="373361237" name="Immagine 2" descr="Giornale del Genio Civile anno LXI Fas. I, II, III, 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iornale del Genio Civile anno LXI Fas. I, II, III, …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4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0920">
        <w:rPr>
          <w:b/>
          <w:noProof/>
          <w:lang w:eastAsia="it-IT"/>
        </w:rPr>
        <w:drawing>
          <wp:inline distT="0" distB="0" distL="0" distR="0" wp14:anchorId="29F95105" wp14:editId="2FE3DD33">
            <wp:extent cx="2548800" cy="2880000"/>
            <wp:effectExtent l="0" t="0" r="4445" b="0"/>
            <wp:docPr id="352032973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B9095F" w14:textId="6BF0239B" w:rsidR="00430AA2" w:rsidRPr="00430AA2" w:rsidRDefault="00430AA2" w:rsidP="00430AA2">
      <w:pPr>
        <w:spacing w:after="0" w:line="240" w:lineRule="auto"/>
        <w:jc w:val="both"/>
        <w:rPr>
          <w:lang w:eastAsia="it-IT"/>
        </w:rPr>
      </w:pPr>
      <w:r w:rsidRPr="00430AA2">
        <w:rPr>
          <w:b/>
          <w:lang w:eastAsia="it-IT"/>
        </w:rPr>
        <w:t xml:space="preserve">*Giornale del Genio </w:t>
      </w:r>
      <w:proofErr w:type="gramStart"/>
      <w:r w:rsidRPr="00430AA2">
        <w:rPr>
          <w:b/>
          <w:lang w:eastAsia="it-IT"/>
        </w:rPr>
        <w:t>civile</w:t>
      </w:r>
      <w:r w:rsidRPr="00430AA2">
        <w:rPr>
          <w:lang w:eastAsia="it-IT"/>
        </w:rPr>
        <w:t xml:space="preserve"> :</w:t>
      </w:r>
      <w:proofErr w:type="gramEnd"/>
      <w:r w:rsidRPr="00430AA2">
        <w:rPr>
          <w:lang w:eastAsia="it-IT"/>
        </w:rPr>
        <w:t xml:space="preserve"> rivista dei lavori pubblici. - Anno 38 (</w:t>
      </w:r>
      <w:proofErr w:type="gramStart"/>
      <w:r w:rsidRPr="00430AA2">
        <w:rPr>
          <w:lang w:eastAsia="it-IT"/>
        </w:rPr>
        <w:t>1900)-</w:t>
      </w:r>
      <w:proofErr w:type="gramEnd"/>
      <w:r w:rsidRPr="00430AA2">
        <w:rPr>
          <w:lang w:eastAsia="it-IT"/>
        </w:rPr>
        <w:t xml:space="preserve">anno 61 (1923). - </w:t>
      </w:r>
      <w:proofErr w:type="gramStart"/>
      <w:r w:rsidRPr="00430AA2">
        <w:rPr>
          <w:lang w:eastAsia="it-IT"/>
        </w:rPr>
        <w:t>Roma :</w:t>
      </w:r>
      <w:proofErr w:type="gramEnd"/>
      <w:r w:rsidRPr="00430AA2">
        <w:rPr>
          <w:lang w:eastAsia="it-IT"/>
        </w:rPr>
        <w:t xml:space="preserve"> Tip. del Genio Civile, 1900-1923. – 24 </w:t>
      </w:r>
      <w:proofErr w:type="gramStart"/>
      <w:r w:rsidRPr="00430AA2">
        <w:rPr>
          <w:lang w:eastAsia="it-IT"/>
        </w:rPr>
        <w:t>volumi ;</w:t>
      </w:r>
      <w:proofErr w:type="gramEnd"/>
      <w:r w:rsidRPr="00430AA2">
        <w:rPr>
          <w:lang w:eastAsia="it-IT"/>
        </w:rPr>
        <w:t xml:space="preserve"> 28 cm. ((Irregolare. - Indici 1900-1923. - </w:t>
      </w:r>
      <w:r w:rsidRPr="00430AA2">
        <w:t>ISSN 1125-2898</w:t>
      </w:r>
      <w:r w:rsidRPr="00430AA2">
        <w:rPr>
          <w:lang w:eastAsia="it-IT"/>
        </w:rPr>
        <w:t xml:space="preserve"> - TO00352323</w:t>
      </w:r>
    </w:p>
    <w:p w14:paraId="09A94866" w14:textId="77777777" w:rsidR="00430AA2" w:rsidRPr="00430AA2" w:rsidRDefault="00430AA2" w:rsidP="00430AA2">
      <w:pPr>
        <w:spacing w:after="0" w:line="240" w:lineRule="auto"/>
        <w:jc w:val="both"/>
      </w:pPr>
      <w:r w:rsidRPr="00430AA2">
        <w:t>Fusione di: *Giornale del Genio Civile. Parte ufficiale; *Giornale del Genio Civile. Parte non ufficiale</w:t>
      </w:r>
    </w:p>
    <w:p w14:paraId="3E4B1E16" w14:textId="77777777" w:rsidR="00430AA2" w:rsidRPr="00430AA2" w:rsidRDefault="00430AA2" w:rsidP="00430AA2">
      <w:pPr>
        <w:spacing w:after="0" w:line="240" w:lineRule="auto"/>
        <w:jc w:val="both"/>
      </w:pPr>
      <w:r w:rsidRPr="00430AA2">
        <w:t>Soggetto: Genio civile</w:t>
      </w:r>
    </w:p>
    <w:p w14:paraId="200C25CA" w14:textId="40992E96" w:rsidR="00430AA2" w:rsidRDefault="00F604B5" w:rsidP="00430AA2">
      <w:pPr>
        <w:spacing w:after="0" w:line="240" w:lineRule="auto"/>
        <w:jc w:val="both"/>
        <w:rPr>
          <w:bCs/>
          <w:lang w:eastAsia="it-IT"/>
        </w:rPr>
      </w:pPr>
      <w:r w:rsidRPr="00F604B5">
        <w:rPr>
          <w:b/>
          <w:color w:val="C00000"/>
          <w:lang w:eastAsia="it-IT"/>
        </w:rPr>
        <w:t>Copia digitale</w:t>
      </w:r>
      <w:r>
        <w:rPr>
          <w:bCs/>
          <w:lang w:eastAsia="it-IT"/>
        </w:rPr>
        <w:t xml:space="preserve">: </w:t>
      </w:r>
      <w:hyperlink r:id="rId22" w:history="1">
        <w:r w:rsidRPr="00F604B5">
          <w:rPr>
            <w:rStyle w:val="Collegamentoipertestuale"/>
            <w:rFonts w:cs="Calibri"/>
            <w:bCs/>
            <w:lang w:eastAsia="it-IT"/>
          </w:rPr>
          <w:t>38(</w:t>
        </w:r>
        <w:proofErr w:type="gramStart"/>
        <w:r w:rsidRPr="00F604B5">
          <w:rPr>
            <w:rStyle w:val="Collegamentoipertestuale"/>
            <w:rFonts w:cs="Calibri"/>
            <w:bCs/>
            <w:lang w:eastAsia="it-IT"/>
          </w:rPr>
          <w:t>1900)-</w:t>
        </w:r>
        <w:proofErr w:type="gramEnd"/>
        <w:r w:rsidRPr="00F604B5">
          <w:rPr>
            <w:rStyle w:val="Collegamentoipertestuale"/>
            <w:rFonts w:cs="Calibri"/>
            <w:bCs/>
            <w:lang w:eastAsia="it-IT"/>
          </w:rPr>
          <w:t>61(1923)</w:t>
        </w:r>
      </w:hyperlink>
    </w:p>
    <w:p w14:paraId="241CE28B" w14:textId="77777777" w:rsidR="00F604B5" w:rsidRPr="00F604B5" w:rsidRDefault="00F604B5" w:rsidP="00430AA2">
      <w:pPr>
        <w:spacing w:after="0" w:line="240" w:lineRule="auto"/>
        <w:jc w:val="both"/>
        <w:rPr>
          <w:bCs/>
          <w:lang w:eastAsia="it-IT"/>
        </w:rPr>
      </w:pPr>
    </w:p>
    <w:p w14:paraId="169D1110" w14:textId="36BD87B6" w:rsidR="00430AA2" w:rsidRPr="00430AA2" w:rsidRDefault="00430AA2" w:rsidP="00430AA2">
      <w:pPr>
        <w:spacing w:after="0" w:line="240" w:lineRule="auto"/>
        <w:jc w:val="both"/>
        <w:rPr>
          <w:lang w:eastAsia="it-IT"/>
        </w:rPr>
      </w:pPr>
      <w:r w:rsidRPr="00430AA2">
        <w:rPr>
          <w:b/>
          <w:lang w:eastAsia="it-IT"/>
        </w:rPr>
        <w:t>*Annali dei lavori pubblici</w:t>
      </w:r>
      <w:r w:rsidRPr="00430AA2">
        <w:rPr>
          <w:lang w:eastAsia="it-IT"/>
        </w:rPr>
        <w:t>. - Anno 62, n. 1 (</w:t>
      </w:r>
      <w:proofErr w:type="gramStart"/>
      <w:r w:rsidRPr="00430AA2">
        <w:rPr>
          <w:lang w:eastAsia="it-IT"/>
        </w:rPr>
        <w:t>1924)-</w:t>
      </w:r>
      <w:proofErr w:type="gramEnd"/>
      <w:r w:rsidRPr="00430AA2">
        <w:rPr>
          <w:lang w:eastAsia="it-IT"/>
        </w:rPr>
        <w:t xml:space="preserve">anno 82, n. 12 (1944). - </w:t>
      </w:r>
      <w:proofErr w:type="gramStart"/>
      <w:r w:rsidRPr="00430AA2">
        <w:t>Roma :</w:t>
      </w:r>
      <w:proofErr w:type="gramEnd"/>
      <w:r w:rsidRPr="00430AA2">
        <w:t xml:space="preserve"> Eredi di A. De Gaetani, 1924-1944. – 23 </w:t>
      </w:r>
      <w:proofErr w:type="gramStart"/>
      <w:r w:rsidRPr="00430AA2">
        <w:t>volumi ;</w:t>
      </w:r>
      <w:proofErr w:type="gramEnd"/>
      <w:r w:rsidRPr="00430AA2">
        <w:t xml:space="preserve"> 28 cm. ((Mensile. - In testa al frontespizio: Ministero dei lavori pubblici, Consiglio Superiore. - Indici per le annate 1924-1935. - ISSN 0365-3986. - </w:t>
      </w:r>
      <w:r w:rsidRPr="00430AA2">
        <w:rPr>
          <w:lang w:eastAsia="it-IT"/>
        </w:rPr>
        <w:t>TO00175125</w:t>
      </w:r>
    </w:p>
    <w:p w14:paraId="22A440D2" w14:textId="77777777" w:rsidR="00430AA2" w:rsidRPr="00430AA2" w:rsidRDefault="00430AA2" w:rsidP="00430AA2">
      <w:pPr>
        <w:spacing w:after="0" w:line="240" w:lineRule="auto"/>
        <w:jc w:val="both"/>
      </w:pPr>
      <w:r w:rsidRPr="00430AA2">
        <w:rPr>
          <w:lang w:eastAsia="it-IT"/>
        </w:rPr>
        <w:t xml:space="preserve">Autore: </w:t>
      </w:r>
      <w:proofErr w:type="gramStart"/>
      <w:r w:rsidRPr="00430AA2">
        <w:t>Italia :</w:t>
      </w:r>
      <w:proofErr w:type="gramEnd"/>
      <w:r w:rsidRPr="00430AA2">
        <w:t xml:space="preserve"> Consiglio superiore dei lavori pubblici</w:t>
      </w:r>
    </w:p>
    <w:p w14:paraId="12578000" w14:textId="77777777" w:rsidR="00430AA2" w:rsidRPr="00430AA2" w:rsidRDefault="00430AA2" w:rsidP="00430AA2">
      <w:pPr>
        <w:spacing w:after="0" w:line="240" w:lineRule="auto"/>
        <w:jc w:val="both"/>
        <w:rPr>
          <w:lang w:eastAsia="it-IT"/>
        </w:rPr>
      </w:pPr>
      <w:r w:rsidRPr="00430AA2">
        <w:t>Soggetto: Lavori pubblici - Italia</w:t>
      </w:r>
    </w:p>
    <w:p w14:paraId="17E99DC9" w14:textId="76EDC780" w:rsidR="00430AA2" w:rsidRDefault="003D0920" w:rsidP="00430AA2">
      <w:pPr>
        <w:spacing w:after="0" w:line="240" w:lineRule="auto"/>
        <w:jc w:val="both"/>
        <w:rPr>
          <w:bCs/>
          <w:lang w:eastAsia="it-IT"/>
        </w:rPr>
      </w:pPr>
      <w:r w:rsidRPr="003D0920">
        <w:rPr>
          <w:b/>
          <w:color w:val="C00000"/>
          <w:lang w:eastAsia="it-IT"/>
        </w:rPr>
        <w:t>Copia digitale</w:t>
      </w:r>
      <w:r>
        <w:rPr>
          <w:bCs/>
          <w:lang w:eastAsia="it-IT"/>
        </w:rPr>
        <w:t xml:space="preserve">: </w:t>
      </w:r>
      <w:hyperlink r:id="rId23" w:history="1">
        <w:r w:rsidRPr="003D0920">
          <w:rPr>
            <w:rStyle w:val="Collegamentoipertestuale"/>
            <w:rFonts w:cs="Calibri"/>
            <w:bCs/>
            <w:lang w:eastAsia="it-IT"/>
          </w:rPr>
          <w:t>1927-1943</w:t>
        </w:r>
      </w:hyperlink>
      <w:r>
        <w:rPr>
          <w:bCs/>
          <w:lang w:eastAsia="it-IT"/>
        </w:rPr>
        <w:t xml:space="preserve">; </w:t>
      </w:r>
      <w:hyperlink r:id="rId24" w:history="1">
        <w:r w:rsidRPr="003D0920">
          <w:rPr>
            <w:rStyle w:val="Collegamentoipertestuale"/>
            <w:rFonts w:cs="Calibri"/>
            <w:bCs/>
            <w:lang w:eastAsia="it-IT"/>
          </w:rPr>
          <w:t>1927</w:t>
        </w:r>
      </w:hyperlink>
      <w:r>
        <w:rPr>
          <w:bCs/>
          <w:lang w:eastAsia="it-IT"/>
        </w:rPr>
        <w:t xml:space="preserve">; </w:t>
      </w:r>
      <w:hyperlink r:id="rId25" w:anchor="v=onepage&amp;q&amp;f=false" w:history="1">
        <w:r w:rsidRPr="003D0920">
          <w:rPr>
            <w:rStyle w:val="Collegamentoipertestuale"/>
            <w:rFonts w:cs="Calibri"/>
            <w:bCs/>
            <w:lang w:eastAsia="it-IT"/>
          </w:rPr>
          <w:t>1931</w:t>
        </w:r>
      </w:hyperlink>
    </w:p>
    <w:p w14:paraId="273FE932" w14:textId="77777777" w:rsidR="00616BF7" w:rsidRDefault="00616BF7" w:rsidP="00430AA2">
      <w:pPr>
        <w:spacing w:after="0" w:line="240" w:lineRule="auto"/>
        <w:jc w:val="both"/>
        <w:rPr>
          <w:bCs/>
          <w:lang w:eastAsia="it-IT"/>
        </w:rPr>
      </w:pPr>
    </w:p>
    <w:p w14:paraId="5B355852" w14:textId="6650A5DE" w:rsidR="00B14BFB" w:rsidRDefault="00616BF7" w:rsidP="00430AA2">
      <w:pPr>
        <w:spacing w:after="0" w:line="240" w:lineRule="auto"/>
        <w:jc w:val="both"/>
        <w:rPr>
          <w:b/>
          <w:lang w:eastAsia="it-IT"/>
        </w:rPr>
      </w:pPr>
      <w:r>
        <w:rPr>
          <w:noProof/>
        </w:rPr>
        <w:lastRenderedPageBreak/>
        <w:drawing>
          <wp:inline distT="0" distB="0" distL="0" distR="0" wp14:anchorId="6581D683" wp14:editId="1CFC9AD9">
            <wp:extent cx="1540800" cy="2160000"/>
            <wp:effectExtent l="0" t="0" r="2540" b="0"/>
            <wp:docPr id="1759257804" name="Immagine 6" descr="Immagine che contiene testo, libro, carta, documen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257804" name="Immagine 6" descr="Immagine che contiene testo, libro, carta, document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8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4BFB">
        <w:rPr>
          <w:b/>
          <w:noProof/>
          <w:lang w:eastAsia="it-IT"/>
        </w:rPr>
        <w:drawing>
          <wp:inline distT="0" distB="0" distL="0" distR="0" wp14:anchorId="1B2CE12E" wp14:editId="1DC32377">
            <wp:extent cx="4226400" cy="1980000"/>
            <wp:effectExtent l="0" t="0" r="3175" b="1270"/>
            <wp:docPr id="151191230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19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878C3E" w14:textId="21CD474F" w:rsidR="00430AA2" w:rsidRPr="00430AA2" w:rsidRDefault="00430AA2" w:rsidP="00430AA2">
      <w:pPr>
        <w:spacing w:after="0" w:line="240" w:lineRule="auto"/>
        <w:jc w:val="both"/>
        <w:rPr>
          <w:lang w:eastAsia="it-IT"/>
        </w:rPr>
      </w:pPr>
      <w:r w:rsidRPr="00430AA2">
        <w:rPr>
          <w:b/>
          <w:lang w:eastAsia="it-IT"/>
        </w:rPr>
        <w:t>*Giornale del Genio civile</w:t>
      </w:r>
      <w:r w:rsidRPr="00430AA2">
        <w:rPr>
          <w:lang w:eastAsia="it-IT"/>
        </w:rPr>
        <w:t xml:space="preserve"> / Consiglio superiore dei lavori pubblici. - Anno 83, n. 1 (</w:t>
      </w:r>
      <w:proofErr w:type="gramStart"/>
      <w:r w:rsidRPr="00430AA2">
        <w:rPr>
          <w:lang w:eastAsia="it-IT"/>
        </w:rPr>
        <w:t>1945)-</w:t>
      </w:r>
      <w:proofErr w:type="gramEnd"/>
      <w:r w:rsidR="00B14BFB">
        <w:rPr>
          <w:lang w:eastAsia="it-IT"/>
        </w:rPr>
        <w:t xml:space="preserve">  </w:t>
      </w:r>
      <w:proofErr w:type="gramStart"/>
      <w:r w:rsidR="00B14BFB">
        <w:rPr>
          <w:lang w:eastAsia="it-IT"/>
        </w:rPr>
        <w:t xml:space="preserve">  </w:t>
      </w:r>
      <w:r w:rsidRPr="00430AA2">
        <w:rPr>
          <w:lang w:eastAsia="it-IT"/>
        </w:rPr>
        <w:t>.</w:t>
      </w:r>
      <w:proofErr w:type="gramEnd"/>
      <w:r w:rsidRPr="00430AA2">
        <w:rPr>
          <w:lang w:eastAsia="it-IT"/>
        </w:rPr>
        <w:t xml:space="preserve"> - </w:t>
      </w:r>
      <w:proofErr w:type="gramStart"/>
      <w:r w:rsidRPr="00430AA2">
        <w:rPr>
          <w:lang w:eastAsia="it-IT"/>
        </w:rPr>
        <w:t>Roma :</w:t>
      </w:r>
      <w:proofErr w:type="gramEnd"/>
      <w:r w:rsidRPr="00430AA2">
        <w:rPr>
          <w:lang w:eastAsia="it-IT"/>
        </w:rPr>
        <w:t xml:space="preserve"> Istituto poligrafico e Zecca dello Stato, 1945-</w:t>
      </w:r>
      <w:r w:rsidR="00B14BFB">
        <w:rPr>
          <w:lang w:eastAsia="it-IT"/>
        </w:rPr>
        <w:t>2005</w:t>
      </w:r>
      <w:r w:rsidRPr="00430AA2">
        <w:rPr>
          <w:lang w:eastAsia="it-IT"/>
        </w:rPr>
        <w:t xml:space="preserve">. – </w:t>
      </w:r>
      <w:proofErr w:type="gramStart"/>
      <w:r w:rsidRPr="00430AA2">
        <w:rPr>
          <w:lang w:eastAsia="it-IT"/>
        </w:rPr>
        <w:t>volumi :</w:t>
      </w:r>
      <w:proofErr w:type="gramEnd"/>
      <w:r w:rsidRPr="00430AA2">
        <w:rPr>
          <w:lang w:eastAsia="it-IT"/>
        </w:rPr>
        <w:t xml:space="preserve"> </w:t>
      </w:r>
      <w:proofErr w:type="gramStart"/>
      <w:r w:rsidRPr="00430AA2">
        <w:rPr>
          <w:lang w:eastAsia="it-IT"/>
        </w:rPr>
        <w:t>ill. ;</w:t>
      </w:r>
      <w:proofErr w:type="gramEnd"/>
      <w:r w:rsidRPr="00430AA2">
        <w:rPr>
          <w:lang w:eastAsia="it-IT"/>
        </w:rPr>
        <w:t xml:space="preserve"> 29 cm. ((Mensile. - </w:t>
      </w:r>
      <w:r w:rsidRPr="00430AA2">
        <w:t xml:space="preserve">ISSN 0017-016X. - </w:t>
      </w:r>
      <w:r w:rsidRPr="00430AA2">
        <w:rPr>
          <w:lang w:eastAsia="it-IT"/>
        </w:rPr>
        <w:t>MIL0085209</w:t>
      </w:r>
    </w:p>
    <w:p w14:paraId="7B1C0D2C" w14:textId="74B7BBB0" w:rsidR="00430AA2" w:rsidRPr="00430AA2" w:rsidRDefault="00430AA2" w:rsidP="00430AA2">
      <w:pPr>
        <w:spacing w:after="0" w:line="240" w:lineRule="auto"/>
        <w:jc w:val="both"/>
        <w:rPr>
          <w:lang w:eastAsia="it-IT"/>
        </w:rPr>
      </w:pPr>
      <w:r w:rsidRPr="00430AA2">
        <w:rPr>
          <w:lang w:eastAsia="it-IT"/>
        </w:rPr>
        <w:t xml:space="preserve">Autori: </w:t>
      </w:r>
      <w:proofErr w:type="gramStart"/>
      <w:r w:rsidRPr="00430AA2">
        <w:rPr>
          <w:lang w:eastAsia="it-IT"/>
        </w:rPr>
        <w:t>Italia :</w:t>
      </w:r>
      <w:proofErr w:type="gramEnd"/>
      <w:r w:rsidRPr="00430AA2">
        <w:rPr>
          <w:lang w:eastAsia="it-IT"/>
        </w:rPr>
        <w:t xml:space="preserve"> Ministero dei lavori pubblici; </w:t>
      </w:r>
      <w:proofErr w:type="gramStart"/>
      <w:r w:rsidRPr="00430AA2">
        <w:rPr>
          <w:lang w:eastAsia="it-IT"/>
        </w:rPr>
        <w:t>Italia :</w:t>
      </w:r>
      <w:proofErr w:type="gramEnd"/>
      <w:r w:rsidRPr="00430AA2">
        <w:rPr>
          <w:lang w:eastAsia="it-IT"/>
        </w:rPr>
        <w:t xml:space="preserve"> Consiglio superiore dei lavori pubblici</w:t>
      </w:r>
    </w:p>
    <w:p w14:paraId="7E324B57" w14:textId="77777777" w:rsidR="00430AA2" w:rsidRDefault="00430AA2" w:rsidP="00430AA2">
      <w:pPr>
        <w:spacing w:after="0" w:line="240" w:lineRule="auto"/>
        <w:jc w:val="both"/>
      </w:pPr>
      <w:r w:rsidRPr="00430AA2">
        <w:rPr>
          <w:lang w:eastAsia="it-IT"/>
        </w:rPr>
        <w:t xml:space="preserve">Soggetto: </w:t>
      </w:r>
      <w:r w:rsidRPr="00430AA2">
        <w:t>Genio civile - Periodici</w:t>
      </w:r>
      <w:r w:rsidRPr="00430AA2">
        <w:rPr>
          <w:lang w:eastAsia="it-IT"/>
        </w:rPr>
        <w:t xml:space="preserve">; </w:t>
      </w:r>
      <w:r w:rsidRPr="00430AA2">
        <w:t>Ingegneria civile – Periodici</w:t>
      </w:r>
    </w:p>
    <w:p w14:paraId="7BE15193" w14:textId="17D268EC" w:rsidR="00F604B5" w:rsidRPr="00F604B5" w:rsidRDefault="00F604B5" w:rsidP="00430AA2">
      <w:pPr>
        <w:spacing w:after="0" w:line="240" w:lineRule="auto"/>
        <w:jc w:val="both"/>
        <w:rPr>
          <w:lang w:eastAsia="it-IT"/>
        </w:rPr>
      </w:pPr>
      <w:r w:rsidRPr="00F604B5">
        <w:rPr>
          <w:b/>
          <w:bCs/>
          <w:color w:val="C00000"/>
        </w:rPr>
        <w:t xml:space="preserve">Copia digitale: </w:t>
      </w:r>
      <w:hyperlink r:id="rId28" w:history="1">
        <w:r w:rsidRPr="00F604B5">
          <w:rPr>
            <w:rStyle w:val="Collegamentoipertestuale"/>
            <w:rFonts w:cs="Calibri"/>
          </w:rPr>
          <w:t>1945-1946</w:t>
        </w:r>
      </w:hyperlink>
    </w:p>
    <w:p w14:paraId="3751E742" w14:textId="77777777" w:rsidR="00430AA2" w:rsidRDefault="00430AA2" w:rsidP="00430AA2">
      <w:pPr>
        <w:spacing w:after="0" w:line="240" w:lineRule="auto"/>
        <w:jc w:val="both"/>
        <w:rPr>
          <w:lang w:eastAsia="it-IT"/>
        </w:rPr>
      </w:pPr>
    </w:p>
    <w:p w14:paraId="763F77A9" w14:textId="06DCB0F1" w:rsidR="00B14BFB" w:rsidRDefault="00B14BFB" w:rsidP="00616BF7">
      <w:pPr>
        <w:spacing w:after="0" w:line="240" w:lineRule="auto"/>
        <w:jc w:val="both"/>
        <w:rPr>
          <w:lang w:eastAsia="it-IT"/>
        </w:rPr>
      </w:pPr>
      <w:r>
        <w:rPr>
          <w:b/>
          <w:bCs/>
          <w:lang w:eastAsia="it-IT"/>
        </w:rPr>
        <w:t>*</w:t>
      </w:r>
      <w:proofErr w:type="gramStart"/>
      <w:r w:rsidRPr="00B14BFB">
        <w:rPr>
          <w:b/>
          <w:bCs/>
          <w:lang w:eastAsia="it-IT"/>
        </w:rPr>
        <w:t>GGC :</w:t>
      </w:r>
      <w:proofErr w:type="gramEnd"/>
      <w:r w:rsidRPr="00B14BFB">
        <w:rPr>
          <w:b/>
          <w:bCs/>
          <w:lang w:eastAsia="it-IT"/>
        </w:rPr>
        <w:t xml:space="preserve"> Giornale del Genio Civile</w:t>
      </w:r>
      <w:r w:rsidRPr="00B14BFB">
        <w:rPr>
          <w:lang w:eastAsia="it-IT"/>
        </w:rPr>
        <w:t xml:space="preserve"> / Consiglio superiore dei lavori pubblici. - Anno 1, n. 1 (marzo </w:t>
      </w:r>
      <w:proofErr w:type="gramStart"/>
      <w:r w:rsidRPr="00B14BFB">
        <w:rPr>
          <w:lang w:eastAsia="it-IT"/>
        </w:rPr>
        <w:t>2026)-</w:t>
      </w:r>
      <w:proofErr w:type="gramEnd"/>
      <w:r>
        <w:rPr>
          <w:lang w:eastAsia="it-IT"/>
        </w:rPr>
        <w:t xml:space="preserve">  </w:t>
      </w:r>
      <w:proofErr w:type="gramStart"/>
      <w:r>
        <w:rPr>
          <w:lang w:eastAsia="it-IT"/>
        </w:rPr>
        <w:t xml:space="preserve">  </w:t>
      </w:r>
      <w:r w:rsidRPr="00B14BFB">
        <w:rPr>
          <w:lang w:eastAsia="it-IT"/>
        </w:rPr>
        <w:t>.</w:t>
      </w:r>
      <w:proofErr w:type="gramEnd"/>
      <w:r w:rsidRPr="00B14BFB">
        <w:rPr>
          <w:lang w:eastAsia="it-IT"/>
        </w:rPr>
        <w:t xml:space="preserve"> - [Roma</w:t>
      </w:r>
      <w:proofErr w:type="gramStart"/>
      <w:r w:rsidRPr="00B14BFB">
        <w:rPr>
          <w:lang w:eastAsia="it-IT"/>
        </w:rPr>
        <w:t>] :</w:t>
      </w:r>
      <w:proofErr w:type="gramEnd"/>
      <w:r w:rsidRPr="00B14BFB">
        <w:rPr>
          <w:lang w:eastAsia="it-IT"/>
        </w:rPr>
        <w:t xml:space="preserve"> Consiglio superiore dei lavori pubblici, 2026-</w:t>
      </w:r>
      <w:r>
        <w:rPr>
          <w:lang w:eastAsia="it-IT"/>
        </w:rPr>
        <w:t xml:space="preserve">  </w:t>
      </w:r>
      <w:proofErr w:type="gramStart"/>
      <w:r>
        <w:rPr>
          <w:lang w:eastAsia="it-IT"/>
        </w:rPr>
        <w:t xml:space="preserve">  </w:t>
      </w:r>
      <w:r w:rsidRPr="00B14BFB">
        <w:rPr>
          <w:lang w:eastAsia="it-IT"/>
        </w:rPr>
        <w:t>.</w:t>
      </w:r>
      <w:proofErr w:type="gramEnd"/>
      <w:r w:rsidRPr="00B14BFB">
        <w:rPr>
          <w:lang w:eastAsia="it-IT"/>
        </w:rPr>
        <w:t xml:space="preserve"> - </w:t>
      </w:r>
      <w:proofErr w:type="gramStart"/>
      <w:r w:rsidRPr="00B14BFB">
        <w:rPr>
          <w:lang w:eastAsia="it-IT"/>
        </w:rPr>
        <w:t>volumi :</w:t>
      </w:r>
      <w:proofErr w:type="gramEnd"/>
      <w:r w:rsidRPr="00B14BFB">
        <w:rPr>
          <w:lang w:eastAsia="it-IT"/>
        </w:rPr>
        <w:t xml:space="preserve"> </w:t>
      </w:r>
      <w:proofErr w:type="gramStart"/>
      <w:r w:rsidRPr="00B14BFB">
        <w:rPr>
          <w:lang w:eastAsia="it-IT"/>
        </w:rPr>
        <w:t>ill. ;</w:t>
      </w:r>
      <w:proofErr w:type="gramEnd"/>
      <w:r w:rsidRPr="00B14BFB">
        <w:rPr>
          <w:lang w:eastAsia="it-IT"/>
        </w:rPr>
        <w:t xml:space="preserve"> 30 cm. </w:t>
      </w:r>
      <w:r>
        <w:rPr>
          <w:lang w:eastAsia="it-IT"/>
        </w:rPr>
        <w:t>((</w:t>
      </w:r>
      <w:r w:rsidRPr="00B14BFB">
        <w:rPr>
          <w:lang w:eastAsia="it-IT"/>
        </w:rPr>
        <w:t>Quadrimestrale. - Disponibile anche online.</w:t>
      </w:r>
      <w:r>
        <w:rPr>
          <w:lang w:eastAsia="it-IT"/>
        </w:rPr>
        <w:t xml:space="preserve"> - </w:t>
      </w:r>
      <w:r w:rsidRPr="00B14BFB">
        <w:rPr>
          <w:lang w:eastAsia="it-IT"/>
        </w:rPr>
        <w:t>RML0585882</w:t>
      </w:r>
    </w:p>
    <w:p w14:paraId="3041EFEA" w14:textId="77777777" w:rsidR="00B14BFB" w:rsidRDefault="00B14BFB" w:rsidP="00616BF7">
      <w:pPr>
        <w:spacing w:after="0" w:line="240" w:lineRule="auto"/>
        <w:jc w:val="both"/>
        <w:rPr>
          <w:lang w:eastAsia="it-IT"/>
        </w:rPr>
      </w:pPr>
      <w:r w:rsidRPr="00B14BFB">
        <w:rPr>
          <w:lang w:eastAsia="it-IT"/>
        </w:rPr>
        <w:t>Autore</w:t>
      </w:r>
      <w:r>
        <w:rPr>
          <w:lang w:eastAsia="it-IT"/>
        </w:rPr>
        <w:t>:</w:t>
      </w:r>
      <w:r w:rsidRPr="00B14BFB">
        <w:rPr>
          <w:b/>
          <w:bCs/>
          <w:lang w:eastAsia="it-IT"/>
        </w:rPr>
        <w:t xml:space="preserve"> </w:t>
      </w:r>
      <w:proofErr w:type="gramStart"/>
      <w:r w:rsidRPr="00B14BFB">
        <w:rPr>
          <w:lang w:eastAsia="it-IT"/>
        </w:rPr>
        <w:t>Italia :</w:t>
      </w:r>
      <w:proofErr w:type="gramEnd"/>
      <w:r w:rsidRPr="00B14BFB">
        <w:rPr>
          <w:lang w:eastAsia="it-IT"/>
        </w:rPr>
        <w:t xml:space="preserve"> Ministero delle infrastrutture e dei </w:t>
      </w:r>
      <w:proofErr w:type="gramStart"/>
      <w:r w:rsidRPr="00B14BFB">
        <w:rPr>
          <w:lang w:eastAsia="it-IT"/>
        </w:rPr>
        <w:t>trasporti :</w:t>
      </w:r>
      <w:proofErr w:type="gramEnd"/>
      <w:r w:rsidRPr="00B14BFB">
        <w:rPr>
          <w:lang w:eastAsia="it-IT"/>
        </w:rPr>
        <w:t xml:space="preserve"> Consiglio superiore dei lavori pubblici</w:t>
      </w:r>
    </w:p>
    <w:p w14:paraId="1DA02C88" w14:textId="27C83CC1" w:rsidR="00B14BFB" w:rsidRDefault="00B14BFB" w:rsidP="00616BF7">
      <w:pPr>
        <w:spacing w:after="0" w:line="240" w:lineRule="auto"/>
        <w:jc w:val="both"/>
        <w:rPr>
          <w:lang w:eastAsia="it-IT"/>
        </w:rPr>
      </w:pPr>
      <w:r w:rsidRPr="00B14BFB">
        <w:rPr>
          <w:b/>
          <w:bCs/>
          <w:color w:val="C00000"/>
          <w:lang w:eastAsia="it-IT"/>
        </w:rPr>
        <w:t>Copia digitale</w:t>
      </w:r>
      <w:r>
        <w:rPr>
          <w:lang w:eastAsia="it-IT"/>
        </w:rPr>
        <w:t xml:space="preserve">: </w:t>
      </w:r>
      <w:r w:rsidRPr="00B14BFB">
        <w:rPr>
          <w:lang w:eastAsia="it-IT"/>
        </w:rPr>
        <w:t xml:space="preserve"> </w:t>
      </w:r>
      <w:hyperlink r:id="rId29" w:history="1">
        <w:r w:rsidRPr="00B14BFB">
          <w:rPr>
            <w:rStyle w:val="Collegamentoipertestuale"/>
            <w:rFonts w:cs="Calibri"/>
            <w:lang w:eastAsia="it-IT"/>
          </w:rPr>
          <w:t>2026-</w:t>
        </w:r>
      </w:hyperlink>
    </w:p>
    <w:p w14:paraId="660B3383" w14:textId="29DBF47F" w:rsidR="0031062F" w:rsidRDefault="00430AA2" w:rsidP="00616BF7">
      <w:pPr>
        <w:spacing w:after="0" w:line="240" w:lineRule="auto"/>
        <w:jc w:val="both"/>
        <w:rPr>
          <w:lang w:eastAsia="it-IT"/>
        </w:rPr>
      </w:pPr>
      <w:r w:rsidRPr="00430AA2">
        <w:rPr>
          <w:lang w:eastAsia="it-IT"/>
        </w:rPr>
        <w:t>Classe: D624.05</w:t>
      </w:r>
    </w:p>
    <w:p w14:paraId="5B68E83A" w14:textId="77777777" w:rsidR="00B14BFB" w:rsidRDefault="00B14BFB" w:rsidP="00616BF7">
      <w:pPr>
        <w:spacing w:after="0" w:line="240" w:lineRule="auto"/>
        <w:jc w:val="both"/>
        <w:rPr>
          <w:lang w:eastAsia="it-IT"/>
        </w:rPr>
      </w:pPr>
    </w:p>
    <w:p w14:paraId="79CB10C6" w14:textId="0EE28C59" w:rsidR="00B14BFB" w:rsidRPr="00B14BFB" w:rsidRDefault="00B14BFB" w:rsidP="00616BF7">
      <w:pPr>
        <w:spacing w:after="0" w:line="240" w:lineRule="auto"/>
        <w:jc w:val="both"/>
        <w:rPr>
          <w:b/>
          <w:bCs/>
          <w:color w:val="C00000"/>
          <w:sz w:val="44"/>
          <w:szCs w:val="44"/>
          <w:lang w:eastAsia="it-IT"/>
        </w:rPr>
      </w:pPr>
      <w:r w:rsidRPr="00B14BFB">
        <w:rPr>
          <w:b/>
          <w:bCs/>
          <w:color w:val="C00000"/>
          <w:sz w:val="44"/>
          <w:szCs w:val="44"/>
          <w:lang w:eastAsia="it-IT"/>
        </w:rPr>
        <w:t>Informazioni storico-bibliografiche</w:t>
      </w:r>
    </w:p>
    <w:p w14:paraId="6444DD08" w14:textId="77777777" w:rsidR="00B14BFB" w:rsidRPr="00B14BFB" w:rsidRDefault="00B14BFB" w:rsidP="00B14BFB">
      <w:pPr>
        <w:spacing w:after="0" w:line="240" w:lineRule="auto"/>
        <w:jc w:val="both"/>
        <w:rPr>
          <w:b/>
          <w:bCs/>
          <w:lang w:eastAsia="it-IT"/>
        </w:rPr>
      </w:pPr>
      <w:r w:rsidRPr="00B14BFB">
        <w:rPr>
          <w:b/>
          <w:bCs/>
          <w:lang w:eastAsia="it-IT"/>
        </w:rPr>
        <w:t xml:space="preserve">Torna il “Giornale del Genio Civile (GGC)” </w:t>
      </w:r>
    </w:p>
    <w:p w14:paraId="40E06568" w14:textId="77777777" w:rsidR="00B14BFB" w:rsidRPr="00B14BFB" w:rsidRDefault="00B14BFB" w:rsidP="00B14BFB">
      <w:pPr>
        <w:spacing w:after="0" w:line="240" w:lineRule="auto"/>
        <w:jc w:val="both"/>
        <w:rPr>
          <w:lang w:eastAsia="it-IT"/>
        </w:rPr>
      </w:pPr>
      <w:r w:rsidRPr="00B14BFB">
        <w:rPr>
          <w:lang w:eastAsia="it-IT"/>
        </w:rPr>
        <w:t xml:space="preserve">È online il nuovo numero del Giornale del Genio Civile (GGC), iniziativa del Consiglio Superiore dei Lavori Pubblici, con una nuova veste grafica </w:t>
      </w:r>
      <w:proofErr w:type="gramStart"/>
      <w:r w:rsidRPr="00B14BFB">
        <w:rPr>
          <w:lang w:eastAsia="it-IT"/>
        </w:rPr>
        <w:t>ed</w:t>
      </w:r>
      <w:proofErr w:type="gramEnd"/>
      <w:r w:rsidRPr="00B14BFB">
        <w:rPr>
          <w:lang w:eastAsia="it-IT"/>
        </w:rPr>
        <w:t xml:space="preserve"> editoriale.</w:t>
      </w:r>
    </w:p>
    <w:p w14:paraId="7B9F1707" w14:textId="77777777" w:rsidR="00B14BFB" w:rsidRPr="00B14BFB" w:rsidRDefault="00B14BFB" w:rsidP="00B14BFB">
      <w:pPr>
        <w:spacing w:after="0" w:line="240" w:lineRule="auto"/>
        <w:jc w:val="both"/>
        <w:rPr>
          <w:lang w:eastAsia="it-IT"/>
        </w:rPr>
      </w:pPr>
      <w:r w:rsidRPr="00B14BFB">
        <w:rPr>
          <w:lang w:eastAsia="it-IT"/>
        </w:rPr>
        <w:t>Nato nel 1863 e pubblicato con continuità fino al 2005, il Giornale del Genio Civile ha rappresentato per oltre un secolo e mezzo un punto di riferimento per la divulgazione del sapere tecnico-scientifico, della cultura delle opere pubbliche e del ruolo svolto dal Consiglio Superiore dei Lavori Pubblici nello sviluppo infrastrutturale del Paese. Dopo vent’anni, la rivista torna oggi come spazio di approfondimento dedicato ai grandi temi ingegneristici, infrastrutturali e strategici di competenza del Consiglio e del Ministero delle Infrastrutture e dei Trasporti.</w:t>
      </w:r>
    </w:p>
    <w:p w14:paraId="214355FD" w14:textId="77777777" w:rsidR="00B14BFB" w:rsidRPr="00B14BFB" w:rsidRDefault="00B14BFB" w:rsidP="00B14BFB">
      <w:pPr>
        <w:spacing w:after="0" w:line="240" w:lineRule="auto"/>
        <w:jc w:val="both"/>
        <w:rPr>
          <w:lang w:eastAsia="it-IT"/>
        </w:rPr>
      </w:pPr>
      <w:r w:rsidRPr="00B14BFB">
        <w:rPr>
          <w:lang w:eastAsia="it-IT"/>
        </w:rPr>
        <w:t>L’obiettivo è offrire uno strumento autorevole e aggiornato per seguire l’evoluzione del settore delle costruzioni, raccontare i processi di semplificazione normativa, valorizzare l’innovazione tecnologica applicata alle opere pubbliche e accompagnare la diffusione delle principali scelte ministeriali in materia di investimenti infrastrutturali.</w:t>
      </w:r>
    </w:p>
    <w:p w14:paraId="2F469ADC" w14:textId="77777777" w:rsidR="00B14BFB" w:rsidRPr="00B14BFB" w:rsidRDefault="00B14BFB" w:rsidP="00B14BFB">
      <w:pPr>
        <w:spacing w:after="0" w:line="240" w:lineRule="auto"/>
        <w:jc w:val="both"/>
        <w:rPr>
          <w:lang w:eastAsia="it-IT"/>
        </w:rPr>
      </w:pPr>
      <w:r w:rsidRPr="00B14BFB">
        <w:rPr>
          <w:lang w:eastAsia="it-IT"/>
        </w:rPr>
        <w:t>Il numero inaugurale, intitolato “Dentro il PNRR”, è dedicato al Piano Nazionale di Ripresa e Resilienza, nell’ambito del quale il MIT gestisce oltre 41 miliardi di euro assegnati all’Italia. Una responsabilità che va oltre la dimensione della spesa pubblica e che rappresenta una leva concreta di trasformazione strutturale, capace di incidere sulla competitività, sulla sostenibilità e sulla qualità delle infrastrutture nazionali.</w:t>
      </w:r>
    </w:p>
    <w:p w14:paraId="42AFBC7E" w14:textId="77777777" w:rsidR="00B14BFB" w:rsidRPr="00B14BFB" w:rsidRDefault="00B14BFB" w:rsidP="00B14BFB">
      <w:pPr>
        <w:spacing w:after="0" w:line="240" w:lineRule="auto"/>
        <w:jc w:val="both"/>
        <w:rPr>
          <w:lang w:eastAsia="it-IT"/>
        </w:rPr>
      </w:pPr>
      <w:r w:rsidRPr="00B14BFB">
        <w:rPr>
          <w:lang w:eastAsia="it-IT"/>
        </w:rPr>
        <w:t>Per visualizzare il numero della rivista "Dentro al PNRR" clicca il link:</w:t>
      </w:r>
      <w:r w:rsidRPr="00B14BFB">
        <w:rPr>
          <w:lang w:eastAsia="it-IT"/>
        </w:rPr>
        <w:br/>
      </w:r>
      <w:hyperlink r:id="rId30" w:history="1">
        <w:r w:rsidRPr="00B14BFB">
          <w:rPr>
            <w:rStyle w:val="Collegamentoipertestuale"/>
            <w:rFonts w:cs="Calibri"/>
            <w:lang w:eastAsia="it-IT"/>
          </w:rPr>
          <w:t>https://cslp.mit.gov.it/altri-documenti/n01-giornale-del-genio-civile-ggc</w:t>
        </w:r>
      </w:hyperlink>
    </w:p>
    <w:p w14:paraId="3441BE3F" w14:textId="621D950F" w:rsidR="00B14BFB" w:rsidRDefault="00B14BFB" w:rsidP="00616BF7">
      <w:pPr>
        <w:spacing w:after="0" w:line="240" w:lineRule="auto"/>
        <w:jc w:val="both"/>
        <w:rPr>
          <w:lang w:eastAsia="it-IT"/>
        </w:rPr>
      </w:pPr>
      <w:hyperlink r:id="rId31" w:history="1">
        <w:r w:rsidRPr="002144DB">
          <w:rPr>
            <w:rStyle w:val="Collegamentoipertestuale"/>
            <w:rFonts w:cs="Calibri"/>
            <w:lang w:eastAsia="it-IT"/>
          </w:rPr>
          <w:t>https://cslp.mit.gov.it/torna-il-giornale-del-genio-civile-ggc</w:t>
        </w:r>
      </w:hyperlink>
      <w:r>
        <w:rPr>
          <w:lang w:eastAsia="it-IT"/>
        </w:rPr>
        <w:t xml:space="preserve">. </w:t>
      </w:r>
    </w:p>
    <w:sectPr w:rsidR="00B14BFB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338CE"/>
    <w:rsid w:val="00004401"/>
    <w:rsid w:val="0031062F"/>
    <w:rsid w:val="003605E3"/>
    <w:rsid w:val="00375F4B"/>
    <w:rsid w:val="003811E4"/>
    <w:rsid w:val="003D0920"/>
    <w:rsid w:val="00430AA2"/>
    <w:rsid w:val="00616BF7"/>
    <w:rsid w:val="00653982"/>
    <w:rsid w:val="00881BFC"/>
    <w:rsid w:val="00974E9B"/>
    <w:rsid w:val="00A42F6E"/>
    <w:rsid w:val="00B14BFB"/>
    <w:rsid w:val="00B930D4"/>
    <w:rsid w:val="00C338CE"/>
    <w:rsid w:val="00C71CAA"/>
    <w:rsid w:val="00D544E6"/>
    <w:rsid w:val="00E84EF4"/>
    <w:rsid w:val="00F604B5"/>
    <w:rsid w:val="00FB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FB7B0"/>
  <w15:chartTrackingRefBased/>
  <w15:docId w15:val="{CB4EEE97-3CDA-40E9-9234-DFF2798F0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1BFC"/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38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338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338C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338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338C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338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338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338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338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38C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338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338C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338CE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338CE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338C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338C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338C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338C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338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338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338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338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338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338C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338C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338C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338C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338CE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338CE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uiPriority w:val="99"/>
    <w:semiHidden/>
    <w:rsid w:val="00430AA2"/>
    <w:rPr>
      <w:rFonts w:cs="Times New Roman"/>
      <w:color w:val="0000FF"/>
      <w:u w:val="single"/>
    </w:rPr>
  </w:style>
  <w:style w:type="character" w:customStyle="1" w:styleId="font-2">
    <w:name w:val="font-2"/>
    <w:uiPriority w:val="99"/>
    <w:rsid w:val="00430AA2"/>
  </w:style>
  <w:style w:type="character" w:styleId="Menzionenonrisolta">
    <w:name w:val="Unresolved Mention"/>
    <w:basedOn w:val="Carpredefinitoparagrafo"/>
    <w:uiPriority w:val="99"/>
    <w:semiHidden/>
    <w:unhideWhenUsed/>
    <w:rsid w:val="00430A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ooks.google.it/books?id=PyXRo-cX-FYC" TargetMode="External"/><Relationship Id="rId18" Type="http://schemas.openxmlformats.org/officeDocument/2006/relationships/hyperlink" Target="https://babel.hathitrust.org/cgi/pt?id=uiug.30112007793976&amp;view=2up&amp;seq=1" TargetMode="External"/><Relationship Id="rId26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image" Target="media/image7.png"/><Relationship Id="rId7" Type="http://schemas.openxmlformats.org/officeDocument/2006/relationships/hyperlink" Target="http://digitale.bnc.roma.sbn.it/tecadigitale/emeroteca/elenco?startsWith=G" TargetMode="External"/><Relationship Id="rId12" Type="http://schemas.openxmlformats.org/officeDocument/2006/relationships/hyperlink" Target="https://books.google.it/books?id=PyXRo-cX-FYC&amp;printsec=frontcover&amp;dq=editions:RoyCra-xGVYC&amp;hl=en&amp;newbks=1&amp;newbks_redir=0&amp;sa=X&amp;redir_esc=y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s://books.google.it/books?id=NWsnAQAAMAAJ&amp;printsec=frontcover&amp;source=gbs_atb&amp;redir_esc=y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6.jpeg"/><Relationship Id="rId29" Type="http://schemas.openxmlformats.org/officeDocument/2006/relationships/hyperlink" Target="https://cslp.mit.gov.it/altri-documenti/n01-giornale-del-genio-civile-ggc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://digitale.bnc.roma.sbn.it/tecadigitale/emeroteca/elenco?startsWith=G" TargetMode="External"/><Relationship Id="rId24" Type="http://schemas.openxmlformats.org/officeDocument/2006/relationships/hyperlink" Target="http://digitale.bnc.roma.sbn.it/tecadigitale/giornale/TO00175125/1927/v.1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hyperlink" Target="https://books.google.it/books/about/Giornale_del_Genio_Civile_Parte_non_uffi.html?id=_AB8MuvCO7QC&amp;redir_esc=y" TargetMode="External"/><Relationship Id="rId23" Type="http://schemas.openxmlformats.org/officeDocument/2006/relationships/hyperlink" Target="http://digitale.bnc.roma.sbn.it/tecadigitale/emeroteca/elenco" TargetMode="External"/><Relationship Id="rId28" Type="http://schemas.openxmlformats.org/officeDocument/2006/relationships/hyperlink" Target="http://digitale.bnc.roma.sbn.it/tecadigitale/emeroteca/elenco?startsWith=G" TargetMode="External"/><Relationship Id="rId10" Type="http://schemas.openxmlformats.org/officeDocument/2006/relationships/hyperlink" Target="http://digitale.bnc.roma.sbn.it/tecadigitale/giornale/TO00352303/1889/unico/00000005" TargetMode="External"/><Relationship Id="rId19" Type="http://schemas.openxmlformats.org/officeDocument/2006/relationships/hyperlink" Target="https://books.google.it/books?id=3iwFHryK7PsC&amp;printsec=frontcover&amp;hl=it&amp;source=gbs_ge_summary_r&amp;cad=0" TargetMode="External"/><Relationship Id="rId31" Type="http://schemas.openxmlformats.org/officeDocument/2006/relationships/hyperlink" Target="https://cslp.mit.gov.it/torna-il-giornale-del-genio-civile-ggc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babel.hathitrust.org/cgi/pt?id=uiug.30112007793976&amp;view=2up&amp;seq=1" TargetMode="External"/><Relationship Id="rId14" Type="http://schemas.openxmlformats.org/officeDocument/2006/relationships/hyperlink" Target="https://babel.hathitrust.org/cgi/pt?id=uiug.30112007793976&amp;view=2up&amp;seq=1" TargetMode="External"/><Relationship Id="rId22" Type="http://schemas.openxmlformats.org/officeDocument/2006/relationships/hyperlink" Target="http://digitale.bnc.roma.sbn.it/tecadigitale/emeroteca/elenco?startsWith=G" TargetMode="External"/><Relationship Id="rId27" Type="http://schemas.openxmlformats.org/officeDocument/2006/relationships/image" Target="media/image9.png"/><Relationship Id="rId30" Type="http://schemas.openxmlformats.org/officeDocument/2006/relationships/hyperlink" Target="https://cslp.mit.gov.it/altri-documenti/n01-giornale-del-genio-civile-ggc" TargetMode="External"/><Relationship Id="rId8" Type="http://schemas.openxmlformats.org/officeDocument/2006/relationships/hyperlink" Target="https://books.google.it/books/about/Giornale_del_Genio_Civile_Parte_ufficial.html?id=BKcfuoIdyH8C&amp;redir_esc=y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6</cp:revision>
  <dcterms:created xsi:type="dcterms:W3CDTF">2026-01-14T10:52:00Z</dcterms:created>
  <dcterms:modified xsi:type="dcterms:W3CDTF">2026-09-10T06:00:00Z</dcterms:modified>
</cp:coreProperties>
</file>