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ED245" w14:textId="4C9F869E" w:rsidR="002E7FE3" w:rsidRDefault="00771FDF" w:rsidP="0025093D">
      <w:pPr>
        <w:spacing w:after="0" w:line="240" w:lineRule="auto"/>
        <w:jc w:val="both"/>
      </w:pPr>
      <w:r w:rsidRPr="00D21CEE">
        <w:rPr>
          <w:b/>
          <w:color w:val="C00000"/>
          <w:sz w:val="44"/>
          <w:szCs w:val="44"/>
        </w:rPr>
        <w:t xml:space="preserve">XT272 </w:t>
      </w:r>
      <w:r>
        <w:rPr>
          <w:b/>
          <w:sz w:val="44"/>
          <w:szCs w:val="44"/>
        </w:rPr>
        <w:tab/>
      </w:r>
      <w:r>
        <w:rPr>
          <w:b/>
          <w:sz w:val="44"/>
          <w:szCs w:val="44"/>
        </w:rPr>
        <w:tab/>
      </w:r>
      <w:r>
        <w:rPr>
          <w:b/>
          <w:sz w:val="44"/>
          <w:szCs w:val="44"/>
        </w:rPr>
        <w:tab/>
      </w:r>
      <w:r>
        <w:rPr>
          <w:b/>
          <w:sz w:val="44"/>
          <w:szCs w:val="44"/>
        </w:rPr>
        <w:tab/>
      </w:r>
      <w:r>
        <w:rPr>
          <w:b/>
          <w:sz w:val="44"/>
          <w:szCs w:val="44"/>
        </w:rPr>
        <w:tab/>
      </w:r>
      <w:r w:rsidRPr="00771FDF">
        <w:rPr>
          <w:i/>
          <w:sz w:val="16"/>
          <w:szCs w:val="16"/>
        </w:rPr>
        <w:t>Scheda creata il 10 gennaio 2022</w:t>
      </w:r>
      <w:r w:rsidR="0025093D">
        <w:rPr>
          <w:i/>
          <w:sz w:val="16"/>
          <w:szCs w:val="16"/>
        </w:rPr>
        <w:t>; Ultimo aggiornamento: 30 luglio 2026</w:t>
      </w:r>
    </w:p>
    <w:p w14:paraId="620572A9" w14:textId="09ED49E5" w:rsidR="00771FDF" w:rsidRPr="00D21CEE" w:rsidRDefault="00771FDF" w:rsidP="0025093D">
      <w:pPr>
        <w:spacing w:after="0" w:line="240" w:lineRule="auto"/>
        <w:jc w:val="both"/>
        <w:rPr>
          <w:b/>
          <w:color w:val="C00000"/>
          <w:sz w:val="44"/>
          <w:szCs w:val="44"/>
        </w:rPr>
      </w:pPr>
      <w:r w:rsidRPr="00D21CEE">
        <w:rPr>
          <w:b/>
          <w:color w:val="C00000"/>
          <w:sz w:val="44"/>
          <w:szCs w:val="44"/>
        </w:rPr>
        <w:t xml:space="preserve">Descrizione </w:t>
      </w:r>
      <w:r w:rsidR="0025093D">
        <w:rPr>
          <w:b/>
          <w:color w:val="C00000"/>
          <w:sz w:val="44"/>
          <w:szCs w:val="44"/>
        </w:rPr>
        <w:t>storico-</w:t>
      </w:r>
      <w:r w:rsidRPr="00D21CEE">
        <w:rPr>
          <w:b/>
          <w:color w:val="C00000"/>
          <w:sz w:val="44"/>
          <w:szCs w:val="44"/>
        </w:rPr>
        <w:t>bibliografica</w:t>
      </w:r>
    </w:p>
    <w:p w14:paraId="0CD408C3" w14:textId="7402B800" w:rsidR="002A0A8E" w:rsidRDefault="002A0A8E" w:rsidP="0025093D">
      <w:pPr>
        <w:spacing w:after="0" w:line="240" w:lineRule="auto"/>
        <w:jc w:val="both"/>
        <w:rPr>
          <w:b/>
          <w:bCs/>
        </w:rPr>
      </w:pPr>
      <w:r>
        <w:rPr>
          <w:b/>
          <w:bCs/>
        </w:rPr>
        <w:t>*</w:t>
      </w:r>
      <w:r w:rsidRPr="002A0A8E">
        <w:rPr>
          <w:b/>
          <w:bCs/>
        </w:rPr>
        <w:t>Memorie di morale, di politica, di letteratura</w:t>
      </w:r>
      <w:r w:rsidRPr="002A0A8E">
        <w:t>. - Modena, [s. n.</w:t>
      </w:r>
      <w:r>
        <w:t>, 1797</w:t>
      </w:r>
      <w:r w:rsidRPr="002A0A8E">
        <w:t xml:space="preserve">]. </w:t>
      </w:r>
      <w:r>
        <w:t>–</w:t>
      </w:r>
      <w:r w:rsidRPr="002A0A8E">
        <w:t xml:space="preserve"> </w:t>
      </w:r>
      <w:r>
        <w:t xml:space="preserve">26 </w:t>
      </w:r>
      <w:proofErr w:type="gramStart"/>
      <w:r>
        <w:t>fasc.</w:t>
      </w:r>
      <w:r w:rsidRPr="002A0A8E">
        <w:t xml:space="preserve"> ;</w:t>
      </w:r>
      <w:proofErr w:type="gramEnd"/>
      <w:r w:rsidRPr="002A0A8E">
        <w:t xml:space="preserve"> 21 cm. </w:t>
      </w:r>
      <w:r>
        <w:t>((</w:t>
      </w:r>
      <w:r w:rsidRPr="002A0A8E">
        <w:t xml:space="preserve">Periodicità non determinata. </w:t>
      </w:r>
      <w:r>
        <w:t>–</w:t>
      </w:r>
      <w:r w:rsidRPr="002A0A8E">
        <w:t xml:space="preserve"> </w:t>
      </w:r>
      <w:r>
        <w:t xml:space="preserve">A cura di </w:t>
      </w:r>
      <w:r w:rsidRPr="001835BB">
        <w:t xml:space="preserve">Aristarco </w:t>
      </w:r>
      <w:proofErr w:type="spellStart"/>
      <w:r w:rsidRPr="001835BB">
        <w:t>Scannabufali</w:t>
      </w:r>
      <w:proofErr w:type="spellEnd"/>
      <w:r>
        <w:t xml:space="preserve">. - </w:t>
      </w:r>
      <w:r w:rsidRPr="002A0A8E">
        <w:t>Ha fascicoli in supplemento. - MOD0346133</w:t>
      </w:r>
    </w:p>
    <w:p w14:paraId="463C9EEB" w14:textId="02D6084A" w:rsidR="002A0A8E" w:rsidRDefault="002A0A8E" w:rsidP="0025093D">
      <w:pPr>
        <w:spacing w:after="0" w:line="240" w:lineRule="auto"/>
        <w:jc w:val="both"/>
      </w:pPr>
      <w:r>
        <w:t xml:space="preserve">Autori citati: </w:t>
      </w:r>
      <w:r w:rsidRPr="001835BB">
        <w:t>Fattori, Sante</w:t>
      </w:r>
    </w:p>
    <w:p w14:paraId="5970DDD1" w14:textId="77777777" w:rsidR="002A0A8E" w:rsidRPr="002A0A8E" w:rsidRDefault="002A0A8E" w:rsidP="0025093D">
      <w:pPr>
        <w:spacing w:after="0" w:line="240" w:lineRule="auto"/>
        <w:jc w:val="both"/>
      </w:pPr>
    </w:p>
    <w:p w14:paraId="060CB62F" w14:textId="3D60D0F2" w:rsidR="00771FDF" w:rsidRDefault="00771FDF" w:rsidP="0025093D">
      <w:pPr>
        <w:spacing w:after="0" w:line="240" w:lineRule="auto"/>
        <w:jc w:val="both"/>
      </w:pPr>
      <w:r>
        <w:rPr>
          <w:rStyle w:val="Enfasigrassetto"/>
        </w:rPr>
        <w:t xml:space="preserve">*Varietà letterarie per l'anno 1800. </w:t>
      </w:r>
      <w:r>
        <w:t xml:space="preserve">- N. 1 (ottobre </w:t>
      </w:r>
      <w:proofErr w:type="gramStart"/>
      <w:r>
        <w:t>1799)-</w:t>
      </w:r>
      <w:proofErr w:type="gramEnd"/>
      <w:r>
        <w:t xml:space="preserve">n. 5 (dicembre 1799). - </w:t>
      </w:r>
      <w:proofErr w:type="gramStart"/>
      <w:r>
        <w:t>Bologna :</w:t>
      </w:r>
      <w:proofErr w:type="gramEnd"/>
      <w:r>
        <w:t xml:space="preserve"> dalla </w:t>
      </w:r>
      <w:proofErr w:type="spellStart"/>
      <w:r>
        <w:t>Typografia</w:t>
      </w:r>
      <w:proofErr w:type="spellEnd"/>
      <w:r>
        <w:t xml:space="preserve"> dei Celestini, 1799. - 80 </w:t>
      </w:r>
      <w:proofErr w:type="gramStart"/>
      <w:r>
        <w:t>p. ;</w:t>
      </w:r>
      <w:proofErr w:type="gramEnd"/>
      <w:r>
        <w:t xml:space="preserve"> 18 cm. </w:t>
      </w:r>
      <w:r w:rsidR="0025093D">
        <w:t xml:space="preserve">((Parti del testo riprodotte in: </w:t>
      </w:r>
      <w:hyperlink r:id="rId5" w:history="1">
        <w:r w:rsidR="0025093D" w:rsidRPr="0025093D">
          <w:rPr>
            <w:rStyle w:val="Collegamentoipertestuale"/>
            <w:bCs/>
          </w:rPr>
          <w:t>Delle varietà letterarie (Bologna, 1799), p.693-706</w:t>
        </w:r>
      </w:hyperlink>
      <w:r w:rsidR="0025093D">
        <w:rPr>
          <w:bCs/>
        </w:rPr>
        <w:t xml:space="preserve">. </w:t>
      </w:r>
      <w:r>
        <w:t>- UBO0283169</w:t>
      </w:r>
    </w:p>
    <w:p w14:paraId="30B5D50F" w14:textId="77777777" w:rsidR="00771FDF" w:rsidRDefault="00771FDF" w:rsidP="0025093D">
      <w:pPr>
        <w:spacing w:after="0" w:line="240" w:lineRule="auto"/>
        <w:jc w:val="both"/>
      </w:pPr>
      <w:r>
        <w:t xml:space="preserve">Autore: </w:t>
      </w:r>
      <w:r w:rsidRPr="00771FDF">
        <w:t>Ristori, Giovanni</w:t>
      </w:r>
    </w:p>
    <w:p w14:paraId="4ABB6BD4" w14:textId="25E2108B" w:rsidR="00771FDF" w:rsidRDefault="00771FDF" w:rsidP="0025093D">
      <w:pPr>
        <w:spacing w:after="0" w:line="240" w:lineRule="auto"/>
        <w:jc w:val="both"/>
      </w:pPr>
      <w:r>
        <w:t xml:space="preserve">Soggetto: Letteratura </w:t>
      </w:r>
      <w:r w:rsidR="0025093D">
        <w:t>–</w:t>
      </w:r>
      <w:r>
        <w:t xml:space="preserve"> 1799</w:t>
      </w:r>
    </w:p>
    <w:p w14:paraId="42D38D81" w14:textId="77777777" w:rsidR="0025093D" w:rsidRDefault="0025093D" w:rsidP="0025093D">
      <w:pPr>
        <w:spacing w:after="0" w:line="240" w:lineRule="auto"/>
        <w:jc w:val="both"/>
      </w:pPr>
    </w:p>
    <w:p w14:paraId="6CA163CF" w14:textId="77777777" w:rsidR="0025093D" w:rsidRDefault="0025093D" w:rsidP="0025093D">
      <w:pPr>
        <w:spacing w:after="0" w:line="240" w:lineRule="auto"/>
        <w:jc w:val="both"/>
      </w:pPr>
      <w:r w:rsidRPr="001835BB">
        <w:t xml:space="preserve">Il </w:t>
      </w:r>
      <w:r>
        <w:t>*</w:t>
      </w:r>
      <w:r w:rsidRPr="001835BB">
        <w:rPr>
          <w:b/>
          <w:bCs/>
        </w:rPr>
        <w:t>vaglio critico</w:t>
      </w:r>
      <w:r w:rsidRPr="001835BB">
        <w:t xml:space="preserve">, ossia, memorie critico-letterarie di Aristarco </w:t>
      </w:r>
      <w:proofErr w:type="spellStart"/>
      <w:r w:rsidRPr="001835BB">
        <w:t>Scannabufali</w:t>
      </w:r>
      <w:proofErr w:type="spellEnd"/>
      <w:r w:rsidRPr="001835BB">
        <w:t>. - N. 1</w:t>
      </w:r>
      <w:r>
        <w:t xml:space="preserve"> </w:t>
      </w:r>
      <w:r w:rsidRPr="001835BB">
        <w:t>(</w:t>
      </w:r>
      <w:r>
        <w:t xml:space="preserve">9 </w:t>
      </w:r>
      <w:r w:rsidRPr="001835BB">
        <w:t>gen</w:t>
      </w:r>
      <w:r>
        <w:t>naio</w:t>
      </w:r>
      <w:r w:rsidRPr="001835BB">
        <w:t xml:space="preserve"> </w:t>
      </w:r>
      <w:proofErr w:type="gramStart"/>
      <w:r w:rsidRPr="001835BB">
        <w:t>1800)-</w:t>
      </w:r>
      <w:proofErr w:type="gramEnd"/>
      <w:r w:rsidRPr="001835BB">
        <w:t>n. 1</w:t>
      </w:r>
      <w:r>
        <w:t xml:space="preserve">7 </w:t>
      </w:r>
      <w:r w:rsidRPr="001835BB">
        <w:t>(</w:t>
      </w:r>
      <w:proofErr w:type="gramStart"/>
      <w:r>
        <w:t>1 maggio</w:t>
      </w:r>
      <w:proofErr w:type="gramEnd"/>
      <w:r w:rsidRPr="001835BB">
        <w:t xml:space="preserve"> 1800). - [Modena</w:t>
      </w:r>
      <w:proofErr w:type="gramStart"/>
      <w:r w:rsidRPr="001835BB">
        <w:t>] :</w:t>
      </w:r>
      <w:proofErr w:type="gramEnd"/>
      <w:r w:rsidRPr="001835BB">
        <w:t xml:space="preserve"> [Baracchi], 1800. </w:t>
      </w:r>
      <w:r>
        <w:t>–</w:t>
      </w:r>
      <w:r w:rsidRPr="001835BB">
        <w:t xml:space="preserve"> </w:t>
      </w:r>
      <w:r>
        <w:t xml:space="preserve">17 </w:t>
      </w:r>
      <w:proofErr w:type="gramStart"/>
      <w:r w:rsidRPr="001835BB">
        <w:t>fascicoli ;</w:t>
      </w:r>
      <w:proofErr w:type="gramEnd"/>
      <w:r w:rsidRPr="001835BB">
        <w:t xml:space="preserve"> 22 cm. </w:t>
      </w:r>
      <w:r>
        <w:t>((</w:t>
      </w:r>
      <w:r w:rsidRPr="001835BB">
        <w:t>Settimanale, - Il manifesto programmatico introduttivo che precede il primo fascicolo è datato 27 dicembre 1799.</w:t>
      </w:r>
      <w:r>
        <w:t xml:space="preserve"> - </w:t>
      </w:r>
      <w:r w:rsidRPr="001835BB">
        <w:t>RML0585333</w:t>
      </w:r>
    </w:p>
    <w:p w14:paraId="067EE8B3" w14:textId="77777777" w:rsidR="0025093D" w:rsidRDefault="0025093D" w:rsidP="0025093D">
      <w:pPr>
        <w:spacing w:after="0" w:line="240" w:lineRule="auto"/>
        <w:jc w:val="both"/>
      </w:pPr>
      <w:r>
        <w:t xml:space="preserve">Titolo chiave: </w:t>
      </w:r>
      <w:r w:rsidRPr="001835BB">
        <w:t xml:space="preserve">Il </w:t>
      </w:r>
      <w:r>
        <w:t>*</w:t>
      </w:r>
      <w:r w:rsidRPr="001835BB">
        <w:t xml:space="preserve">vaglio critico di Aristarco </w:t>
      </w:r>
      <w:proofErr w:type="spellStart"/>
      <w:r w:rsidRPr="001835BB">
        <w:t>Scannabufali</w:t>
      </w:r>
      <w:proofErr w:type="spellEnd"/>
      <w:r w:rsidRPr="001835BB">
        <w:t xml:space="preserve"> </w:t>
      </w:r>
    </w:p>
    <w:p w14:paraId="4DB1CF1A" w14:textId="77777777" w:rsidR="0025093D" w:rsidRDefault="0025093D" w:rsidP="0025093D">
      <w:pPr>
        <w:spacing w:after="0" w:line="240" w:lineRule="auto"/>
        <w:jc w:val="both"/>
      </w:pPr>
      <w:r>
        <w:t xml:space="preserve">Autori citati: </w:t>
      </w:r>
      <w:r w:rsidRPr="001835BB">
        <w:t>Fattori, Sante</w:t>
      </w:r>
      <w:r>
        <w:t xml:space="preserve">; </w:t>
      </w:r>
      <w:proofErr w:type="spellStart"/>
      <w:r w:rsidRPr="001835BB">
        <w:t>Moreali</w:t>
      </w:r>
      <w:proofErr w:type="spellEnd"/>
      <w:r w:rsidRPr="001835BB">
        <w:t xml:space="preserve">, Giovanni </w:t>
      </w:r>
    </w:p>
    <w:p w14:paraId="3962FB80" w14:textId="77777777" w:rsidR="0025093D" w:rsidRDefault="0025093D" w:rsidP="0025093D">
      <w:pPr>
        <w:spacing w:after="0" w:line="240" w:lineRule="auto"/>
        <w:jc w:val="both"/>
      </w:pPr>
      <w:r>
        <w:t xml:space="preserve">Soggetti: Letteratura italiana – </w:t>
      </w:r>
      <w:proofErr w:type="gramStart"/>
      <w:r>
        <w:t>1800;  Poesia</w:t>
      </w:r>
      <w:proofErr w:type="gramEnd"/>
      <w:r>
        <w:t xml:space="preserve"> italiana – 1800; Satira - 1800</w:t>
      </w:r>
    </w:p>
    <w:p w14:paraId="22BFE8EA" w14:textId="77777777" w:rsidR="0025093D" w:rsidRDefault="0025093D" w:rsidP="0025093D">
      <w:pPr>
        <w:spacing w:after="0" w:line="240" w:lineRule="auto"/>
        <w:jc w:val="both"/>
      </w:pPr>
    </w:p>
    <w:p w14:paraId="13247385" w14:textId="77777777" w:rsidR="00771FDF" w:rsidRPr="00D21CEE" w:rsidRDefault="00771FDF" w:rsidP="0025093D">
      <w:pPr>
        <w:spacing w:after="0" w:line="240" w:lineRule="auto"/>
        <w:jc w:val="both"/>
        <w:rPr>
          <w:b/>
          <w:color w:val="C00000"/>
          <w:sz w:val="44"/>
          <w:szCs w:val="44"/>
        </w:rPr>
      </w:pPr>
      <w:r w:rsidRPr="00D21CEE">
        <w:rPr>
          <w:b/>
          <w:color w:val="C00000"/>
          <w:sz w:val="44"/>
          <w:szCs w:val="44"/>
        </w:rPr>
        <w:t>Informazioni storico-bibliografiche</w:t>
      </w:r>
    </w:p>
    <w:p w14:paraId="78705E13" w14:textId="77777777" w:rsidR="00771FDF" w:rsidRDefault="00771FDF" w:rsidP="0025093D">
      <w:pPr>
        <w:spacing w:after="0" w:line="240" w:lineRule="auto"/>
        <w:jc w:val="both"/>
      </w:pPr>
      <w:r>
        <w:t xml:space="preserve">Dopo il crollo della Repubblica Cisalpina, nell’aprile del 1799, Giovanni Battista Ristori si rifugiò nuovamente a Bologna, dove riuscì a pubblicare cinque numeri di un periodico intitolato </w:t>
      </w:r>
      <w:r w:rsidRPr="0025093D">
        <w:rPr>
          <w:rStyle w:val="Enfasicorsivo"/>
          <w:b/>
          <w:bCs/>
        </w:rPr>
        <w:t>Varietà letterarie</w:t>
      </w:r>
      <w:r>
        <w:t xml:space="preserve"> (ottobre-dicembre 1799); doveva seguire un altro foglio, </w:t>
      </w:r>
      <w:r>
        <w:rPr>
          <w:rStyle w:val="Enfasicorsivo"/>
        </w:rPr>
        <w:t>Il nuovo Caffè</w:t>
      </w:r>
      <w:r>
        <w:t>, che non riuscì però a vedere la luce.</w:t>
      </w:r>
      <w:r w:rsidRPr="00771FDF">
        <w:t xml:space="preserve"> </w:t>
      </w:r>
      <w:hyperlink r:id="rId6" w:history="1">
        <w:r w:rsidRPr="00F0394F">
          <w:rPr>
            <w:rStyle w:val="Collegamentoipertestuale"/>
          </w:rPr>
          <w:t>https://www.treccani.it/enciclopedia/giovanni-battista-ristori_%28Dizionario-Biografico%29/</w:t>
        </w:r>
      </w:hyperlink>
    </w:p>
    <w:p w14:paraId="19773831" w14:textId="77777777" w:rsidR="0025093D" w:rsidRDefault="0025093D" w:rsidP="0025093D">
      <w:pPr>
        <w:spacing w:after="0" w:line="240" w:lineRule="auto"/>
        <w:jc w:val="both"/>
      </w:pPr>
    </w:p>
    <w:p w14:paraId="21AA32B3" w14:textId="77777777" w:rsidR="0025093D" w:rsidRDefault="0025093D" w:rsidP="0025093D">
      <w:pPr>
        <w:spacing w:after="0" w:line="240" w:lineRule="auto"/>
        <w:jc w:val="both"/>
      </w:pPr>
      <w:r w:rsidRPr="00E4177D">
        <w:rPr>
          <w:b/>
          <w:bCs/>
        </w:rPr>
        <w:t>Il vaglio critico.</w:t>
      </w:r>
      <w:r>
        <w:t xml:space="preserve"> </w:t>
      </w:r>
      <w:r w:rsidRPr="001835BB">
        <w:t>17 fascicoli (9 gennaio-</w:t>
      </w:r>
      <w:proofErr w:type="gramStart"/>
      <w:r w:rsidRPr="001835BB">
        <w:t>1 maggio</w:t>
      </w:r>
      <w:proofErr w:type="gramEnd"/>
      <w:r w:rsidRPr="001835BB">
        <w:t xml:space="preserve"> 1800) in un volume, rilegatura in cartoncino rustico rinforzato al dorso da pergamena, titolo manoscritto al dorso, tagli spruzzati in rosso. P. 136, 17 numeri della rivista che segue le orme della Frusta Letteraria di Baretti (Aristarco Scannabue). All'interno presenti numerose poesie inedite di autori quali </w:t>
      </w:r>
      <w:proofErr w:type="spellStart"/>
      <w:r w:rsidRPr="001835BB">
        <w:t>Forteguerri</w:t>
      </w:r>
      <w:proofErr w:type="spellEnd"/>
      <w:r w:rsidRPr="001835BB">
        <w:t>, Mazza, ecc. Assai raro</w:t>
      </w:r>
      <w:r>
        <w:t xml:space="preserve">. </w:t>
      </w:r>
      <w:hyperlink r:id="rId7" w:history="1">
        <w:r w:rsidRPr="00AC20F9">
          <w:rPr>
            <w:rStyle w:val="Collegamentoipertestuale"/>
          </w:rPr>
          <w:t>https://www.abebooks.com/vaglio-critico-Aristarco-Scannabufali-Fattori-Santo/32477523523/bd</w:t>
        </w:r>
      </w:hyperlink>
      <w:r>
        <w:t xml:space="preserve">. </w:t>
      </w:r>
    </w:p>
    <w:p w14:paraId="69DB8949" w14:textId="77777777" w:rsidR="00280603" w:rsidRDefault="00280603" w:rsidP="0025093D">
      <w:pPr>
        <w:spacing w:after="0" w:line="240" w:lineRule="auto"/>
        <w:jc w:val="both"/>
      </w:pPr>
    </w:p>
    <w:p w14:paraId="2B799AF2" w14:textId="69809DBA" w:rsidR="002A0A8E" w:rsidRDefault="002A0A8E" w:rsidP="0025093D">
      <w:pPr>
        <w:spacing w:after="0" w:line="240" w:lineRule="auto"/>
        <w:jc w:val="both"/>
      </w:pPr>
      <w:r w:rsidRPr="002A0A8E">
        <w:t xml:space="preserve">Dal canto loro i reazionari non tardarono a fiutare un nemico nel nuovo giornalista. Santo Fat tori, che compilava a Modena " II Vaglio critico " sulle orme del Baretti, con lo pseudonimo di Aristarco </w:t>
      </w:r>
      <w:proofErr w:type="spellStart"/>
      <w:r w:rsidRPr="002A0A8E">
        <w:t>Scannabufali</w:t>
      </w:r>
      <w:proofErr w:type="spellEnd"/>
      <w:r w:rsidRPr="002A0A8E">
        <w:t xml:space="preserve">, così concludeva un attacco contro le « </w:t>
      </w:r>
      <w:proofErr w:type="spellStart"/>
      <w:r w:rsidRPr="002A0A8E">
        <w:t>babbuassaggini</w:t>
      </w:r>
      <w:proofErr w:type="spellEnd"/>
      <w:r w:rsidRPr="002A0A8E">
        <w:t xml:space="preserve"> » contenute nelle " Varietà letterarie ", in cui vedeva l'influsso di Mercier e D'Alembert: E ciò dicendo credo pur di farvi grazia sovra ogni merito: potrei pensare che un egua</w:t>
      </w:r>
      <w:r>
        <w:t>l</w:t>
      </w:r>
      <w:r w:rsidRPr="002A0A8E">
        <w:t xml:space="preserve"> odio per la latina lingua da un eguale motivo in voi ed in loro si fosse prodotto; né è difficile il provarvi che gli empì l'odiarono, e l'odiano, perché è la lingua della Scienza Teologica, e della Chiesa Cattolica Romana</w:t>
      </w:r>
      <w:r w:rsidR="00280603">
        <w:t xml:space="preserve">. </w:t>
      </w:r>
      <w:r w:rsidR="00280603" w:rsidRPr="00280603">
        <w:rPr>
          <w:i/>
          <w:iCs/>
        </w:rPr>
        <w:t>Carlo Capra, Giovanni Ristori da illuminista a funzionario (1755-1830), Firenze, La Nuova Italia, 1968, p. 15</w:t>
      </w:r>
      <w:r w:rsidR="00280603">
        <w:rPr>
          <w:i/>
          <w:iCs/>
        </w:rPr>
        <w:t>6</w:t>
      </w:r>
    </w:p>
    <w:p w14:paraId="64891F38" w14:textId="77777777" w:rsidR="00280603" w:rsidRDefault="00280603" w:rsidP="0025093D">
      <w:pPr>
        <w:spacing w:after="0" w:line="240" w:lineRule="auto"/>
        <w:jc w:val="both"/>
        <w:rPr>
          <w:bCs/>
        </w:rPr>
      </w:pPr>
    </w:p>
    <w:p w14:paraId="09D5F7EA" w14:textId="262E97FA" w:rsidR="00771FDF" w:rsidRPr="00280603" w:rsidRDefault="00280603" w:rsidP="0025093D">
      <w:pPr>
        <w:spacing w:after="0" w:line="240" w:lineRule="auto"/>
        <w:jc w:val="both"/>
        <w:rPr>
          <w:bCs/>
        </w:rPr>
      </w:pPr>
      <w:r w:rsidRPr="00280603">
        <w:rPr>
          <w:bCs/>
        </w:rPr>
        <w:t xml:space="preserve">581. (FATTORI SANTO, MOREALI GIOVANNI). Il vaglio critico ossia memorie critico-letterarie di Aristarco </w:t>
      </w:r>
      <w:proofErr w:type="spellStart"/>
      <w:r w:rsidRPr="00280603">
        <w:rPr>
          <w:bCs/>
        </w:rPr>
        <w:t>Scannabufali</w:t>
      </w:r>
      <w:proofErr w:type="spellEnd"/>
      <w:r w:rsidRPr="00280603">
        <w:rPr>
          <w:bCs/>
        </w:rPr>
        <w:t xml:space="preserve">. - Modena, Boracchi, 1800. In-8°; 2 </w:t>
      </w:r>
      <w:proofErr w:type="spellStart"/>
      <w:r w:rsidRPr="00280603">
        <w:rPr>
          <w:bCs/>
        </w:rPr>
        <w:t>cc.nn</w:t>
      </w:r>
      <w:proofErr w:type="spellEnd"/>
      <w:r w:rsidRPr="00280603">
        <w:rPr>
          <w:bCs/>
        </w:rPr>
        <w:t xml:space="preserve">., 136 pp. (errori di numerazione); legatura coeva in tutto cartoncino con dorso rinforzato. Sulla copertina invio autografo di Santo Fattori a L. Lanfranchi. Esemplare intonso. La rivista, di cui furono pubblicati con numerazione continua 17 fascicoli dal 9 gennaio al 1° maggio 1800, contiene tra l’altro parecchie interessanti poesie inedite (del </w:t>
      </w:r>
      <w:proofErr w:type="spellStart"/>
      <w:r w:rsidRPr="00280603">
        <w:rPr>
          <w:bCs/>
        </w:rPr>
        <w:t>Forteguerri</w:t>
      </w:r>
      <w:proofErr w:type="spellEnd"/>
      <w:r w:rsidRPr="00280603">
        <w:rPr>
          <w:bCs/>
        </w:rPr>
        <w:t xml:space="preserve">, del Mazza ecc.). Essa vuol ricalcare le orme della Frusta Letteraria di Baretti (Aristarco Scannabue) di cui l’autore, Santo Fattori (Aristarco </w:t>
      </w:r>
      <w:proofErr w:type="spellStart"/>
      <w:r w:rsidRPr="00280603">
        <w:rPr>
          <w:bCs/>
        </w:rPr>
        <w:t>Scannabufali</w:t>
      </w:r>
      <w:proofErr w:type="spellEnd"/>
      <w:r w:rsidRPr="00280603">
        <w:rPr>
          <w:bCs/>
        </w:rPr>
        <w:t>), si proclama allievo. Melzi I, 80.</w:t>
      </w:r>
      <w:r w:rsidRPr="00280603">
        <w:rPr>
          <w:bCs/>
        </w:rPr>
        <w:t xml:space="preserve"> </w:t>
      </w:r>
      <w:hyperlink r:id="rId8" w:history="1">
        <w:r w:rsidRPr="00280603">
          <w:rPr>
            <w:rStyle w:val="Collegamentoipertestuale"/>
            <w:bCs/>
          </w:rPr>
          <w:t xml:space="preserve">Libreria antiquaria Mediolanum, Lista </w:t>
        </w:r>
        <w:proofErr w:type="gramStart"/>
        <w:r w:rsidRPr="00280603">
          <w:rPr>
            <w:rStyle w:val="Collegamentoipertestuale"/>
            <w:bCs/>
          </w:rPr>
          <w:t>N :</w:t>
        </w:r>
        <w:proofErr w:type="gramEnd"/>
        <w:r w:rsidRPr="00280603">
          <w:rPr>
            <w:rStyle w:val="Collegamentoipertestuale"/>
            <w:bCs/>
          </w:rPr>
          <w:t xml:space="preserve"> geografia viaggi …, P.158</w:t>
        </w:r>
      </w:hyperlink>
    </w:p>
    <w:p w14:paraId="431F7439" w14:textId="77777777" w:rsidR="00280603" w:rsidRDefault="00280603" w:rsidP="0025093D">
      <w:pPr>
        <w:spacing w:after="0" w:line="240" w:lineRule="auto"/>
        <w:jc w:val="both"/>
        <w:rPr>
          <w:b/>
        </w:rPr>
      </w:pPr>
    </w:p>
    <w:p w14:paraId="36F440F5" w14:textId="0012390E" w:rsidR="0025093D" w:rsidRPr="0025093D" w:rsidRDefault="0025093D" w:rsidP="0025093D">
      <w:pPr>
        <w:spacing w:after="0" w:line="240" w:lineRule="auto"/>
        <w:jc w:val="both"/>
        <w:rPr>
          <w:b/>
          <w:color w:val="C00000"/>
          <w:sz w:val="44"/>
          <w:szCs w:val="44"/>
        </w:rPr>
      </w:pPr>
      <w:r w:rsidRPr="0025093D">
        <w:rPr>
          <w:b/>
          <w:color w:val="C00000"/>
          <w:sz w:val="44"/>
          <w:szCs w:val="44"/>
        </w:rPr>
        <w:lastRenderedPageBreak/>
        <w:t>Note e riferimenti bibliografici</w:t>
      </w:r>
    </w:p>
    <w:p w14:paraId="2D02CDE8" w14:textId="3D1D6523" w:rsidR="0025093D" w:rsidRDefault="0025093D" w:rsidP="0025093D">
      <w:pPr>
        <w:pStyle w:val="Paragrafoelenco"/>
        <w:numPr>
          <w:ilvl w:val="0"/>
          <w:numId w:val="1"/>
        </w:numPr>
        <w:spacing w:after="0" w:line="240" w:lineRule="auto"/>
        <w:jc w:val="both"/>
        <w:rPr>
          <w:bCs/>
        </w:rPr>
      </w:pPr>
      <w:hyperlink r:id="rId9" w:history="1">
        <w:r w:rsidRPr="0025093D">
          <w:rPr>
            <w:rStyle w:val="Collegamentoipertestuale"/>
            <w:bCs/>
          </w:rPr>
          <w:t>Delle varietà letterarie (Bologna, 1799), p.693-706</w:t>
        </w:r>
      </w:hyperlink>
    </w:p>
    <w:p w14:paraId="05C57E6D" w14:textId="33941B33" w:rsidR="0025093D" w:rsidRDefault="002A0A8E" w:rsidP="0025093D">
      <w:pPr>
        <w:pStyle w:val="Paragrafoelenco"/>
        <w:numPr>
          <w:ilvl w:val="0"/>
          <w:numId w:val="1"/>
        </w:numPr>
        <w:spacing w:after="0" w:line="240" w:lineRule="auto"/>
        <w:jc w:val="both"/>
        <w:rPr>
          <w:bCs/>
        </w:rPr>
      </w:pPr>
      <w:hyperlink r:id="rId10" w:history="1">
        <w:r w:rsidR="0025093D" w:rsidRPr="002A0A8E">
          <w:rPr>
            <w:rStyle w:val="Collegamentoipertestuale"/>
            <w:bCs/>
          </w:rPr>
          <w:t>Carlo Capra, Giovanni</w:t>
        </w:r>
        <w:r w:rsidR="0025093D" w:rsidRPr="002A0A8E">
          <w:rPr>
            <w:rStyle w:val="Collegamentoipertestuale"/>
            <w:bCs/>
          </w:rPr>
          <w:t xml:space="preserve"> Ristori da illuminista a funzionario (1755-1830), Firenze, La Nuova Italia, 1968, </w:t>
        </w:r>
        <w:r>
          <w:rPr>
            <w:rStyle w:val="Collegamentoipertestuale"/>
            <w:bCs/>
          </w:rPr>
          <w:t xml:space="preserve">201 p. (in particolare </w:t>
        </w:r>
        <w:r w:rsidR="0025093D" w:rsidRPr="002A0A8E">
          <w:rPr>
            <w:rStyle w:val="Collegamentoipertestuale"/>
            <w:bCs/>
          </w:rPr>
          <w:t>pp. 154-158</w:t>
        </w:r>
        <w:r>
          <w:rPr>
            <w:rStyle w:val="Collegamentoipertestuale"/>
            <w:bCs/>
          </w:rPr>
          <w:t>)</w:t>
        </w:r>
        <w:r w:rsidR="0025093D" w:rsidRPr="002A0A8E">
          <w:rPr>
            <w:rStyle w:val="Collegamentoipertestuale"/>
            <w:bCs/>
          </w:rPr>
          <w:t>.</w:t>
        </w:r>
      </w:hyperlink>
      <w:r w:rsidR="0025093D" w:rsidRPr="0025093D">
        <w:rPr>
          <w:bCs/>
        </w:rPr>
        <w:t xml:space="preserve"> </w:t>
      </w:r>
    </w:p>
    <w:p w14:paraId="4F087E09" w14:textId="425D063F" w:rsidR="0025093D" w:rsidRDefault="0025093D" w:rsidP="0025093D">
      <w:pPr>
        <w:pStyle w:val="Paragrafoelenco"/>
        <w:numPr>
          <w:ilvl w:val="0"/>
          <w:numId w:val="1"/>
        </w:numPr>
        <w:spacing w:after="0" w:line="240" w:lineRule="auto"/>
        <w:jc w:val="both"/>
        <w:rPr>
          <w:bCs/>
        </w:rPr>
      </w:pPr>
      <w:r w:rsidRPr="0025093D">
        <w:rPr>
          <w:bCs/>
        </w:rPr>
        <w:t>Pierangelo Bellettini, Tipografi, librai e pubblicisti a Bologna nel Triennio Giacobino, in Il Tricolore dalla Cispadana alla Cisalpina. Il Triennio Giacobino. Atti del convegno di studi storici per la celebrazione del bicentenario del Tricolore. Modena, 6-7 febbraio 1998, Modena, Aedes Muratoriana, 1998, p. 198.</w:t>
      </w:r>
    </w:p>
    <w:p w14:paraId="398974A5" w14:textId="0965BF34" w:rsidR="002A0A8E" w:rsidRPr="0025093D" w:rsidRDefault="002A0A8E" w:rsidP="0025093D">
      <w:pPr>
        <w:pStyle w:val="Paragrafoelenco"/>
        <w:numPr>
          <w:ilvl w:val="0"/>
          <w:numId w:val="1"/>
        </w:numPr>
        <w:spacing w:after="0" w:line="240" w:lineRule="auto"/>
        <w:jc w:val="both"/>
        <w:rPr>
          <w:bCs/>
        </w:rPr>
      </w:pPr>
      <w:r w:rsidRPr="002A0A8E">
        <w:rPr>
          <w:bCs/>
        </w:rPr>
        <w:t>FERRARI-MORENI, Storia del giornalismo in Modena, cit., in " La Trivella ", anno VI, 1883, pp. 13-16.</w:t>
      </w:r>
    </w:p>
    <w:sectPr w:rsidR="002A0A8E" w:rsidRPr="0025093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A6F57"/>
    <w:multiLevelType w:val="hybridMultilevel"/>
    <w:tmpl w:val="7B1A0A84"/>
    <w:lvl w:ilvl="0" w:tplc="FD22C1C0">
      <w:start w:val="17"/>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5631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CFC"/>
    <w:rsid w:val="00211424"/>
    <w:rsid w:val="0025093D"/>
    <w:rsid w:val="00280603"/>
    <w:rsid w:val="002A0A8E"/>
    <w:rsid w:val="002E7FE3"/>
    <w:rsid w:val="00764CFC"/>
    <w:rsid w:val="00771FDF"/>
    <w:rsid w:val="00D21CEE"/>
    <w:rsid w:val="00DF08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EBD43"/>
  <w15:docId w15:val="{AC186ED3-DC10-48FA-9639-3AD09ADF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771FDF"/>
    <w:rPr>
      <w:b/>
      <w:bCs/>
    </w:rPr>
  </w:style>
  <w:style w:type="character" w:styleId="Collegamentoipertestuale">
    <w:name w:val="Hyperlink"/>
    <w:basedOn w:val="Carpredefinitoparagrafo"/>
    <w:uiPriority w:val="99"/>
    <w:unhideWhenUsed/>
    <w:rsid w:val="00771FDF"/>
    <w:rPr>
      <w:color w:val="0000FF"/>
      <w:u w:val="single"/>
    </w:rPr>
  </w:style>
  <w:style w:type="character" w:styleId="Enfasicorsivo">
    <w:name w:val="Emphasis"/>
    <w:basedOn w:val="Carpredefinitoparagrafo"/>
    <w:uiPriority w:val="20"/>
    <w:qFormat/>
    <w:rsid w:val="00771FDF"/>
    <w:rPr>
      <w:i/>
      <w:iCs/>
    </w:rPr>
  </w:style>
  <w:style w:type="paragraph" w:styleId="Paragrafoelenco">
    <w:name w:val="List Paragraph"/>
    <w:basedOn w:val="Normale"/>
    <w:uiPriority w:val="34"/>
    <w:qFormat/>
    <w:rsid w:val="0025093D"/>
    <w:pPr>
      <w:ind w:left="720"/>
      <w:contextualSpacing/>
    </w:pPr>
  </w:style>
  <w:style w:type="character" w:styleId="Menzionenonrisolta">
    <w:name w:val="Unresolved Mention"/>
    <w:basedOn w:val="Carpredefinitoparagrafo"/>
    <w:uiPriority w:val="99"/>
    <w:semiHidden/>
    <w:unhideWhenUsed/>
    <w:rsid w:val="0025093D"/>
    <w:rPr>
      <w:color w:val="605E5C"/>
      <w:shd w:val="clear" w:color="auto" w:fill="E1DFDD"/>
    </w:rPr>
  </w:style>
  <w:style w:type="character" w:styleId="Collegamentovisitato">
    <w:name w:val="FollowedHyperlink"/>
    <w:basedOn w:val="Carpredefinitoparagrafo"/>
    <w:uiPriority w:val="99"/>
    <w:semiHidden/>
    <w:unhideWhenUsed/>
    <w:rsid w:val="002806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source=web&amp;rct=j&amp;opi=89978449&amp;url=https://alai.it/contents/files/catalogo-lista-n_1545475831.pdf&amp;ved=2ahUKEwjh9YnSwPmVAxU0-AIHHS7ZJEkQFnoECBYQAQ&amp;usg=AOvVaw0qfP0FV9YQEaz65Tg_bOz7" TargetMode="External"/><Relationship Id="rId3" Type="http://schemas.openxmlformats.org/officeDocument/2006/relationships/settings" Target="settings.xml"/><Relationship Id="rId7" Type="http://schemas.openxmlformats.org/officeDocument/2006/relationships/hyperlink" Target="https://www.abebooks.com/vaglio-critico-Aristarco-Scannabufali-Fattori-Santo/32477523523/b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eccani.it/enciclopedia/giovanni-battista-ristori_%28Dizionario-Biografico%29/" TargetMode="External"/><Relationship Id="rId11" Type="http://schemas.openxmlformats.org/officeDocument/2006/relationships/fontTable" Target="fontTable.xml"/><Relationship Id="rId5" Type="http://schemas.openxmlformats.org/officeDocument/2006/relationships/hyperlink" Target="https://www.google.com/url?sa=t&amp;source=web&amp;rct=j&amp;opi=89978449&amp;url=http://badigit.comune.bologna.it/books/biblioteca_periodica/pdf/D4.pdf&amp;ved=2ahUKEwjh9YnSwPmVAxU0-AIHHS7ZJEkQFnoECBcQAQ&amp;usg=AOvVaw1oWtEdDpvT574XFu5wQCnT" TargetMode="External"/><Relationship Id="rId10" Type="http://schemas.openxmlformats.org/officeDocument/2006/relationships/hyperlink" Target="https://www.google.com/url?sa=t&amp;source=web&amp;rct=j&amp;opi=89978449&amp;url=http://old.studiumanistici.unimi.it/files/_ITA_/Filarete/043.pdf&amp;ved=2ahUKEwjh9YnSwPmVAxU0-AIHHS7ZJEkQFnoECBgQAQ&amp;usg=AOvVaw2SyaHrmaWjHbgs999FZJxs" TargetMode="External"/><Relationship Id="rId4" Type="http://schemas.openxmlformats.org/officeDocument/2006/relationships/webSettings" Target="webSettings.xml"/><Relationship Id="rId9" Type="http://schemas.openxmlformats.org/officeDocument/2006/relationships/hyperlink" Target="https://www.google.com/url?sa=t&amp;source=web&amp;rct=j&amp;opi=89978449&amp;url=http://badigit.comune.bologna.it/books/biblioteca_periodica/pdf/D4.pdf&amp;ved=2ahUKEwjh9YnSwPmVAxU0-AIHHS7ZJEkQFnoECBcQAQ&amp;usg=AOvVaw1oWtEdDpvT574XFu5wQCn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812</Words>
  <Characters>4630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Giulio e Rosa Palanga</cp:lastModifiedBy>
  <cp:revision>7</cp:revision>
  <dcterms:created xsi:type="dcterms:W3CDTF">2022-01-10T10:55:00Z</dcterms:created>
  <dcterms:modified xsi:type="dcterms:W3CDTF">2026-07-30T04:33:00Z</dcterms:modified>
</cp:coreProperties>
</file>