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45C74E" w14:textId="7889D8C6" w:rsidR="00372782" w:rsidRDefault="00372782" w:rsidP="00372782">
      <w:pPr>
        <w:spacing w:after="0" w:line="240" w:lineRule="auto"/>
        <w:jc w:val="both"/>
      </w:pPr>
      <w:r>
        <w:rPr>
          <w:b/>
          <w:bCs/>
          <w:color w:val="C00000"/>
          <w:sz w:val="44"/>
          <w:szCs w:val="44"/>
        </w:rPr>
        <w:t>XT335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36760C">
        <w:rPr>
          <w:i/>
          <w:iCs/>
          <w:sz w:val="16"/>
          <w:szCs w:val="16"/>
        </w:rPr>
        <w:t>Scheda creata il 2</w:t>
      </w:r>
      <w:r>
        <w:rPr>
          <w:i/>
          <w:iCs/>
          <w:sz w:val="16"/>
          <w:szCs w:val="16"/>
        </w:rPr>
        <w:t>9</w:t>
      </w:r>
      <w:r w:rsidRPr="0036760C">
        <w:rPr>
          <w:i/>
          <w:iCs/>
          <w:sz w:val="16"/>
          <w:szCs w:val="16"/>
        </w:rPr>
        <w:t xml:space="preserve"> ottobre 2025</w:t>
      </w:r>
    </w:p>
    <w:p w14:paraId="00FBBE2D" w14:textId="77777777" w:rsidR="00372782" w:rsidRDefault="00372782" w:rsidP="00372782">
      <w:pPr>
        <w:spacing w:after="0" w:line="240" w:lineRule="auto"/>
        <w:jc w:val="both"/>
        <w:rPr>
          <w:b/>
          <w:bCs/>
          <w:color w:val="C00000"/>
          <w:sz w:val="44"/>
          <w:szCs w:val="44"/>
        </w:rPr>
      </w:pPr>
      <w:r w:rsidRPr="0087270C">
        <w:rPr>
          <w:b/>
          <w:bCs/>
          <w:noProof/>
          <w:color w:val="C00000"/>
          <w:sz w:val="44"/>
          <w:szCs w:val="44"/>
        </w:rPr>
        <w:drawing>
          <wp:inline distT="0" distB="0" distL="0" distR="0" wp14:anchorId="67804F50" wp14:editId="562F3DB9">
            <wp:extent cx="1090800" cy="3600000"/>
            <wp:effectExtent l="0" t="0" r="0" b="635"/>
            <wp:docPr id="1994636899" name="Immagine 1" descr="Immagine che contiene testo, schermata, Carattere, letter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636899" name="Immagine 1" descr="Immagine che contiene testo, schermata, Carattere, lettera&#10;&#10;Il contenuto generato dall'IA potrebbe non essere corretto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908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C00000"/>
          <w:sz w:val="44"/>
          <w:szCs w:val="44"/>
        </w:rPr>
        <w:drawing>
          <wp:inline distT="0" distB="0" distL="0" distR="0" wp14:anchorId="15968BBA" wp14:editId="6CF33518">
            <wp:extent cx="2430000" cy="3600000"/>
            <wp:effectExtent l="0" t="0" r="8890" b="635"/>
            <wp:docPr id="773106616" name="Immagine 3" descr="Immagine che contiene testo, libro, carta, Pergamen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106616" name="Immagine 3" descr="Immagine che contiene testo, libro, carta, Pergamena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000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C07BD">
        <w:rPr>
          <w:b/>
          <w:bCs/>
          <w:noProof/>
          <w:color w:val="C00000"/>
          <w:sz w:val="44"/>
          <w:szCs w:val="44"/>
        </w:rPr>
        <w:drawing>
          <wp:inline distT="0" distB="0" distL="0" distR="0" wp14:anchorId="4BAF6530" wp14:editId="07FC1661">
            <wp:extent cx="2332800" cy="3600000"/>
            <wp:effectExtent l="0" t="0" r="0" b="635"/>
            <wp:docPr id="1707902490" name="Immagine 2" descr="Immagine che contiene testo, libro, calligrafia, Pergamen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902490" name="Immagine 2" descr="Immagine che contiene testo, libro, calligrafia, Pergamena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07BD">
        <w:rPr>
          <w:b/>
          <w:bCs/>
          <w:color w:val="C00000"/>
          <w:sz w:val="44"/>
          <w:szCs w:val="44"/>
        </w:rPr>
        <w:t xml:space="preserve"> </w:t>
      </w:r>
    </w:p>
    <w:p w14:paraId="54BB78B9" w14:textId="77777777" w:rsidR="00372782" w:rsidRPr="0036760C" w:rsidRDefault="00372782" w:rsidP="00372782">
      <w:pPr>
        <w:spacing w:after="0" w:line="240" w:lineRule="auto"/>
        <w:jc w:val="both"/>
        <w:rPr>
          <w:b/>
          <w:bCs/>
          <w:color w:val="C00000"/>
          <w:sz w:val="44"/>
          <w:szCs w:val="44"/>
        </w:rPr>
      </w:pPr>
      <w:r w:rsidRPr="0036760C">
        <w:rPr>
          <w:b/>
          <w:bCs/>
          <w:color w:val="C00000"/>
          <w:sz w:val="44"/>
          <w:szCs w:val="44"/>
        </w:rPr>
        <w:t>Descrizione storico-bibliografica</w:t>
      </w:r>
    </w:p>
    <w:p w14:paraId="371329C6" w14:textId="77777777" w:rsidR="00372782" w:rsidRPr="00D2450D" w:rsidRDefault="00372782" w:rsidP="00372782">
      <w:pPr>
        <w:spacing w:after="0" w:line="240" w:lineRule="auto"/>
        <w:jc w:val="both"/>
        <w:rPr>
          <w:sz w:val="28"/>
          <w:szCs w:val="28"/>
        </w:rPr>
      </w:pPr>
      <w:r w:rsidRPr="00D2450D">
        <w:rPr>
          <w:b/>
          <w:bCs/>
          <w:sz w:val="28"/>
          <w:szCs w:val="28"/>
        </w:rPr>
        <w:t>*</w:t>
      </w:r>
      <w:proofErr w:type="spellStart"/>
      <w:r w:rsidRPr="00D2450D">
        <w:rPr>
          <w:b/>
          <w:bCs/>
          <w:sz w:val="28"/>
          <w:szCs w:val="28"/>
        </w:rPr>
        <w:t>Bulletin</w:t>
      </w:r>
      <w:proofErr w:type="spellEnd"/>
      <w:r w:rsidRPr="00D2450D">
        <w:rPr>
          <w:b/>
          <w:bCs/>
          <w:sz w:val="28"/>
          <w:szCs w:val="28"/>
        </w:rPr>
        <w:t xml:space="preserve"> </w:t>
      </w:r>
      <w:proofErr w:type="spellStart"/>
      <w:r w:rsidRPr="00D2450D">
        <w:rPr>
          <w:b/>
          <w:bCs/>
          <w:sz w:val="28"/>
          <w:szCs w:val="28"/>
        </w:rPr>
        <w:t>des</w:t>
      </w:r>
      <w:proofErr w:type="spellEnd"/>
      <w:r w:rsidRPr="00D2450D">
        <w:rPr>
          <w:b/>
          <w:bCs/>
          <w:sz w:val="28"/>
          <w:szCs w:val="28"/>
        </w:rPr>
        <w:t xml:space="preserve"> </w:t>
      </w:r>
      <w:proofErr w:type="spellStart"/>
      <w:r w:rsidRPr="00D2450D">
        <w:rPr>
          <w:b/>
          <w:bCs/>
          <w:sz w:val="28"/>
          <w:szCs w:val="28"/>
        </w:rPr>
        <w:t>lois</w:t>
      </w:r>
      <w:proofErr w:type="spellEnd"/>
      <w:r w:rsidRPr="00D2450D">
        <w:rPr>
          <w:b/>
          <w:bCs/>
          <w:sz w:val="28"/>
          <w:szCs w:val="28"/>
        </w:rPr>
        <w:t xml:space="preserve"> de la </w:t>
      </w:r>
      <w:proofErr w:type="spellStart"/>
      <w:r w:rsidRPr="00D2450D">
        <w:rPr>
          <w:b/>
          <w:bCs/>
          <w:sz w:val="28"/>
          <w:szCs w:val="28"/>
        </w:rPr>
        <w:t>Republique</w:t>
      </w:r>
      <w:proofErr w:type="spellEnd"/>
      <w:r w:rsidRPr="00D2450D">
        <w:rPr>
          <w:b/>
          <w:bCs/>
          <w:sz w:val="28"/>
          <w:szCs w:val="28"/>
        </w:rPr>
        <w:t xml:space="preserve"> </w:t>
      </w:r>
      <w:proofErr w:type="spellStart"/>
      <w:r w:rsidRPr="00D2450D">
        <w:rPr>
          <w:b/>
          <w:bCs/>
          <w:sz w:val="28"/>
          <w:szCs w:val="28"/>
        </w:rPr>
        <w:t>francaise</w:t>
      </w:r>
      <w:proofErr w:type="spellEnd"/>
      <w:r w:rsidRPr="00D2450D">
        <w:rPr>
          <w:b/>
          <w:bCs/>
          <w:sz w:val="28"/>
          <w:szCs w:val="28"/>
        </w:rPr>
        <w:t xml:space="preserve"> = Bollettino delle leggi della Repubblica francese. - </w:t>
      </w:r>
      <w:r w:rsidRPr="00D2450D">
        <w:rPr>
          <w:sz w:val="28"/>
          <w:szCs w:val="28"/>
        </w:rPr>
        <w:t>N. 1-</w:t>
      </w:r>
      <w:r w:rsidRPr="00D2450D">
        <w:rPr>
          <w:b/>
          <w:bCs/>
          <w:sz w:val="28"/>
          <w:szCs w:val="28"/>
        </w:rPr>
        <w:t xml:space="preserve">  </w:t>
      </w:r>
      <w:proofErr w:type="gramStart"/>
      <w:r w:rsidRPr="00D2450D">
        <w:rPr>
          <w:b/>
          <w:bCs/>
          <w:sz w:val="28"/>
          <w:szCs w:val="28"/>
        </w:rPr>
        <w:t xml:space="preserve">  .</w:t>
      </w:r>
      <w:proofErr w:type="gramEnd"/>
      <w:r w:rsidRPr="00D2450D">
        <w:rPr>
          <w:b/>
          <w:bCs/>
          <w:sz w:val="28"/>
          <w:szCs w:val="28"/>
        </w:rPr>
        <w:t xml:space="preserve"> - </w:t>
      </w:r>
      <w:proofErr w:type="gramStart"/>
      <w:r w:rsidRPr="00D2450D">
        <w:rPr>
          <w:sz w:val="28"/>
          <w:szCs w:val="28"/>
        </w:rPr>
        <w:t>Paris :</w:t>
      </w:r>
      <w:proofErr w:type="gramEnd"/>
      <w:r w:rsidRPr="00D2450D">
        <w:rPr>
          <w:sz w:val="28"/>
          <w:szCs w:val="28"/>
        </w:rPr>
        <w:t xml:space="preserve"> </w:t>
      </w:r>
      <w:proofErr w:type="spellStart"/>
      <w:r w:rsidRPr="00D2450D">
        <w:rPr>
          <w:sz w:val="28"/>
          <w:szCs w:val="28"/>
        </w:rPr>
        <w:t>Impr</w:t>
      </w:r>
      <w:proofErr w:type="spellEnd"/>
      <w:r w:rsidRPr="00D2450D">
        <w:rPr>
          <w:sz w:val="28"/>
          <w:szCs w:val="28"/>
        </w:rPr>
        <w:t xml:space="preserve">. </w:t>
      </w:r>
      <w:proofErr w:type="spellStart"/>
      <w:r w:rsidRPr="00D2450D">
        <w:rPr>
          <w:sz w:val="28"/>
          <w:szCs w:val="28"/>
        </w:rPr>
        <w:t>nationale</w:t>
      </w:r>
      <w:proofErr w:type="spellEnd"/>
      <w:r w:rsidRPr="00D2450D">
        <w:rPr>
          <w:sz w:val="28"/>
          <w:szCs w:val="28"/>
        </w:rPr>
        <w:t xml:space="preserve"> de </w:t>
      </w:r>
      <w:proofErr w:type="spellStart"/>
      <w:proofErr w:type="gramStart"/>
      <w:r w:rsidRPr="00D2450D">
        <w:rPr>
          <w:sz w:val="28"/>
          <w:szCs w:val="28"/>
        </w:rPr>
        <w:t>lois</w:t>
      </w:r>
      <w:proofErr w:type="spellEnd"/>
      <w:r w:rsidRPr="00D2450D">
        <w:rPr>
          <w:sz w:val="28"/>
          <w:szCs w:val="28"/>
        </w:rPr>
        <w:t xml:space="preserve"> :</w:t>
      </w:r>
      <w:proofErr w:type="gramEnd"/>
      <w:r w:rsidRPr="00D2450D">
        <w:rPr>
          <w:sz w:val="28"/>
          <w:szCs w:val="28"/>
        </w:rPr>
        <w:t xml:space="preserve"> </w:t>
      </w:r>
      <w:proofErr w:type="spellStart"/>
      <w:r w:rsidRPr="00D2450D">
        <w:rPr>
          <w:sz w:val="28"/>
          <w:szCs w:val="28"/>
        </w:rPr>
        <w:t>Impr</w:t>
      </w:r>
      <w:proofErr w:type="spellEnd"/>
      <w:r w:rsidRPr="00D2450D">
        <w:rPr>
          <w:sz w:val="28"/>
          <w:szCs w:val="28"/>
        </w:rPr>
        <w:t xml:space="preserve">. imperiale, 1794-1803. – 10 </w:t>
      </w:r>
      <w:proofErr w:type="gramStart"/>
      <w:r w:rsidRPr="00D2450D">
        <w:rPr>
          <w:sz w:val="28"/>
          <w:szCs w:val="28"/>
        </w:rPr>
        <w:t>volumi ;</w:t>
      </w:r>
      <w:proofErr w:type="gramEnd"/>
      <w:r w:rsidRPr="00D2450D">
        <w:rPr>
          <w:sz w:val="28"/>
          <w:szCs w:val="28"/>
        </w:rPr>
        <w:t xml:space="preserve"> 20 cm. ((Periodicità non determinata. - TO00180089</w:t>
      </w:r>
    </w:p>
    <w:p w14:paraId="75366AB1" w14:textId="77777777" w:rsidR="00372782" w:rsidRPr="00D2450D" w:rsidRDefault="00372782" w:rsidP="00372782">
      <w:pPr>
        <w:spacing w:after="0" w:line="240" w:lineRule="auto"/>
        <w:jc w:val="both"/>
        <w:rPr>
          <w:b/>
          <w:bCs/>
          <w:sz w:val="28"/>
          <w:szCs w:val="28"/>
        </w:rPr>
      </w:pPr>
    </w:p>
    <w:p w14:paraId="43A7F95E" w14:textId="77777777" w:rsidR="00372782" w:rsidRPr="00D2450D" w:rsidRDefault="00372782" w:rsidP="00372782">
      <w:pPr>
        <w:spacing w:after="0" w:line="240" w:lineRule="auto"/>
        <w:jc w:val="both"/>
        <w:rPr>
          <w:sz w:val="28"/>
          <w:szCs w:val="28"/>
        </w:rPr>
      </w:pPr>
      <w:r w:rsidRPr="00D2450D">
        <w:rPr>
          <w:b/>
          <w:bCs/>
          <w:sz w:val="28"/>
          <w:szCs w:val="28"/>
        </w:rPr>
        <w:t>*</w:t>
      </w:r>
      <w:proofErr w:type="spellStart"/>
      <w:r w:rsidRPr="00D2450D">
        <w:rPr>
          <w:b/>
          <w:bCs/>
          <w:sz w:val="28"/>
          <w:szCs w:val="28"/>
        </w:rPr>
        <w:t>Bulletin</w:t>
      </w:r>
      <w:proofErr w:type="spellEnd"/>
      <w:r w:rsidRPr="00D2450D">
        <w:rPr>
          <w:b/>
          <w:bCs/>
          <w:sz w:val="28"/>
          <w:szCs w:val="28"/>
        </w:rPr>
        <w:t xml:space="preserve"> </w:t>
      </w:r>
      <w:proofErr w:type="spellStart"/>
      <w:r w:rsidRPr="00D2450D">
        <w:rPr>
          <w:b/>
          <w:bCs/>
          <w:sz w:val="28"/>
          <w:szCs w:val="28"/>
        </w:rPr>
        <w:t>des</w:t>
      </w:r>
      <w:proofErr w:type="spellEnd"/>
      <w:r w:rsidRPr="00D2450D">
        <w:rPr>
          <w:b/>
          <w:bCs/>
          <w:sz w:val="28"/>
          <w:szCs w:val="28"/>
        </w:rPr>
        <w:t xml:space="preserve"> </w:t>
      </w:r>
      <w:proofErr w:type="spellStart"/>
      <w:r w:rsidRPr="00D2450D">
        <w:rPr>
          <w:b/>
          <w:bCs/>
          <w:sz w:val="28"/>
          <w:szCs w:val="28"/>
        </w:rPr>
        <w:t>lois</w:t>
      </w:r>
      <w:proofErr w:type="spellEnd"/>
      <w:r w:rsidRPr="00D2450D">
        <w:rPr>
          <w:b/>
          <w:bCs/>
          <w:sz w:val="28"/>
          <w:szCs w:val="28"/>
        </w:rPr>
        <w:t xml:space="preserve"> de </w:t>
      </w:r>
      <w:proofErr w:type="spellStart"/>
      <w:r w:rsidRPr="00D2450D">
        <w:rPr>
          <w:b/>
          <w:bCs/>
          <w:sz w:val="28"/>
          <w:szCs w:val="28"/>
        </w:rPr>
        <w:t>l'Empire</w:t>
      </w:r>
      <w:proofErr w:type="spellEnd"/>
      <w:r w:rsidRPr="00D2450D">
        <w:rPr>
          <w:b/>
          <w:bCs/>
          <w:sz w:val="28"/>
          <w:szCs w:val="28"/>
        </w:rPr>
        <w:t xml:space="preserve"> </w:t>
      </w:r>
      <w:proofErr w:type="spellStart"/>
      <w:r w:rsidRPr="00D2450D">
        <w:rPr>
          <w:b/>
          <w:bCs/>
          <w:sz w:val="28"/>
          <w:szCs w:val="28"/>
        </w:rPr>
        <w:t>francais</w:t>
      </w:r>
      <w:proofErr w:type="spellEnd"/>
      <w:r w:rsidRPr="00D2450D">
        <w:rPr>
          <w:b/>
          <w:bCs/>
          <w:sz w:val="28"/>
          <w:szCs w:val="28"/>
        </w:rPr>
        <w:t xml:space="preserve"> = Bollettino delle leggi dell'impero francese</w:t>
      </w:r>
      <w:r w:rsidRPr="00D2450D">
        <w:rPr>
          <w:sz w:val="28"/>
          <w:szCs w:val="28"/>
        </w:rPr>
        <w:t xml:space="preserve">. - Paris = </w:t>
      </w:r>
      <w:proofErr w:type="gramStart"/>
      <w:r w:rsidRPr="00D2450D">
        <w:rPr>
          <w:sz w:val="28"/>
          <w:szCs w:val="28"/>
        </w:rPr>
        <w:t>Parigi :</w:t>
      </w:r>
      <w:proofErr w:type="gramEnd"/>
      <w:r w:rsidRPr="00D2450D">
        <w:rPr>
          <w:sz w:val="28"/>
          <w:szCs w:val="28"/>
        </w:rPr>
        <w:t xml:space="preserve"> </w:t>
      </w:r>
      <w:proofErr w:type="spellStart"/>
      <w:r w:rsidRPr="00D2450D">
        <w:rPr>
          <w:sz w:val="28"/>
          <w:szCs w:val="28"/>
        </w:rPr>
        <w:t>Imprimerie</w:t>
      </w:r>
      <w:proofErr w:type="spellEnd"/>
      <w:r w:rsidRPr="00D2450D">
        <w:rPr>
          <w:sz w:val="28"/>
          <w:szCs w:val="28"/>
        </w:rPr>
        <w:t xml:space="preserve"> imperiale = Stamperia imperiale, [1804-1814?]. – 11 </w:t>
      </w:r>
      <w:proofErr w:type="gramStart"/>
      <w:r w:rsidRPr="00D2450D">
        <w:rPr>
          <w:sz w:val="28"/>
          <w:szCs w:val="28"/>
        </w:rPr>
        <w:t>volumi ;</w:t>
      </w:r>
      <w:proofErr w:type="gramEnd"/>
      <w:r w:rsidRPr="00D2450D">
        <w:rPr>
          <w:sz w:val="28"/>
          <w:szCs w:val="28"/>
        </w:rPr>
        <w:t xml:space="preserve"> 21 cm. ((Periodicità irregolare. - Testo in francese e italiano. - Descrizione basata su: serie 4., tome 4 (1806), n. 59-95. - RMG0101800</w:t>
      </w:r>
    </w:p>
    <w:p w14:paraId="1E1668BC" w14:textId="77777777" w:rsidR="00372782" w:rsidRPr="00D2450D" w:rsidRDefault="00372782" w:rsidP="00372782">
      <w:pPr>
        <w:spacing w:after="0" w:line="240" w:lineRule="auto"/>
        <w:jc w:val="both"/>
        <w:rPr>
          <w:sz w:val="28"/>
          <w:szCs w:val="28"/>
        </w:rPr>
      </w:pPr>
      <w:r w:rsidRPr="00D2450D">
        <w:rPr>
          <w:sz w:val="28"/>
          <w:szCs w:val="28"/>
        </w:rPr>
        <w:t>Titolo corrente: *Bollettino delle leggi</w:t>
      </w:r>
    </w:p>
    <w:p w14:paraId="5CBCC91D" w14:textId="77777777" w:rsidR="00372782" w:rsidRPr="00D2450D" w:rsidRDefault="00372782" w:rsidP="00372782">
      <w:pPr>
        <w:spacing w:after="0" w:line="240" w:lineRule="auto"/>
        <w:jc w:val="both"/>
        <w:rPr>
          <w:sz w:val="28"/>
          <w:szCs w:val="28"/>
        </w:rPr>
      </w:pPr>
      <w:r w:rsidRPr="00D2450D">
        <w:rPr>
          <w:b/>
          <w:bCs/>
          <w:color w:val="C00000"/>
          <w:sz w:val="28"/>
          <w:szCs w:val="28"/>
        </w:rPr>
        <w:t xml:space="preserve">Copia digitale: </w:t>
      </w:r>
      <w:hyperlink r:id="rId8" w:history="1">
        <w:r w:rsidRPr="00D2450D">
          <w:rPr>
            <w:rStyle w:val="Collegamentoipertestuale"/>
            <w:sz w:val="28"/>
            <w:szCs w:val="28"/>
          </w:rPr>
          <w:t>1811</w:t>
        </w:r>
      </w:hyperlink>
      <w:r w:rsidRPr="00D2450D">
        <w:rPr>
          <w:sz w:val="28"/>
          <w:szCs w:val="28"/>
        </w:rPr>
        <w:t xml:space="preserve">; </w:t>
      </w:r>
      <w:hyperlink r:id="rId9" w:history="1">
        <w:r w:rsidRPr="00D2450D">
          <w:rPr>
            <w:rStyle w:val="Collegamentoipertestuale"/>
            <w:sz w:val="28"/>
            <w:szCs w:val="28"/>
          </w:rPr>
          <w:t>1812</w:t>
        </w:r>
      </w:hyperlink>
    </w:p>
    <w:p w14:paraId="517C4F0D" w14:textId="77777777" w:rsidR="00372782" w:rsidRPr="00D2450D" w:rsidRDefault="00372782" w:rsidP="00372782">
      <w:pPr>
        <w:spacing w:after="0" w:line="240" w:lineRule="auto"/>
        <w:jc w:val="both"/>
        <w:rPr>
          <w:sz w:val="28"/>
          <w:szCs w:val="28"/>
        </w:rPr>
      </w:pPr>
    </w:p>
    <w:p w14:paraId="28F186AE" w14:textId="77777777" w:rsidR="00372782" w:rsidRPr="00D2450D" w:rsidRDefault="00372782" w:rsidP="00372782">
      <w:pPr>
        <w:spacing w:after="0" w:line="240" w:lineRule="auto"/>
        <w:jc w:val="both"/>
        <w:rPr>
          <w:sz w:val="28"/>
          <w:szCs w:val="28"/>
        </w:rPr>
      </w:pPr>
      <w:r w:rsidRPr="00D2450D">
        <w:rPr>
          <w:sz w:val="28"/>
          <w:szCs w:val="28"/>
        </w:rPr>
        <w:t>Autore: Francia</w:t>
      </w:r>
    </w:p>
    <w:p w14:paraId="54C89CB3" w14:textId="133233DB" w:rsidR="00372782" w:rsidRPr="00D2450D" w:rsidRDefault="00372782" w:rsidP="00372782">
      <w:pPr>
        <w:spacing w:after="0" w:line="240" w:lineRule="auto"/>
        <w:jc w:val="both"/>
        <w:rPr>
          <w:sz w:val="28"/>
          <w:szCs w:val="28"/>
        </w:rPr>
      </w:pPr>
      <w:r w:rsidRPr="00D2450D">
        <w:rPr>
          <w:sz w:val="28"/>
          <w:szCs w:val="28"/>
        </w:rPr>
        <w:t xml:space="preserve">Editore: </w:t>
      </w:r>
      <w:proofErr w:type="spellStart"/>
      <w:r w:rsidRPr="00D2450D">
        <w:rPr>
          <w:sz w:val="28"/>
          <w:szCs w:val="28"/>
        </w:rPr>
        <w:t>Imprimerie</w:t>
      </w:r>
      <w:proofErr w:type="spellEnd"/>
      <w:r w:rsidRPr="00D2450D">
        <w:rPr>
          <w:sz w:val="28"/>
          <w:szCs w:val="28"/>
        </w:rPr>
        <w:t xml:space="preserve"> </w:t>
      </w:r>
      <w:proofErr w:type="spellStart"/>
      <w:r w:rsidRPr="00D2450D">
        <w:rPr>
          <w:sz w:val="28"/>
          <w:szCs w:val="28"/>
        </w:rPr>
        <w:t>nationale</w:t>
      </w:r>
      <w:proofErr w:type="spellEnd"/>
      <w:r w:rsidRPr="00D2450D">
        <w:rPr>
          <w:sz w:val="28"/>
          <w:szCs w:val="28"/>
        </w:rPr>
        <w:t xml:space="preserve"> &lt;Parigi&gt;</w:t>
      </w:r>
    </w:p>
    <w:p w14:paraId="2F30508D" w14:textId="77777777" w:rsidR="00372782" w:rsidRPr="00D2450D" w:rsidRDefault="00372782" w:rsidP="00372782">
      <w:pPr>
        <w:spacing w:after="0" w:line="240" w:lineRule="auto"/>
        <w:jc w:val="both"/>
        <w:rPr>
          <w:sz w:val="28"/>
          <w:szCs w:val="28"/>
        </w:rPr>
      </w:pPr>
      <w:r w:rsidRPr="00D2450D">
        <w:rPr>
          <w:sz w:val="28"/>
          <w:szCs w:val="28"/>
        </w:rPr>
        <w:t xml:space="preserve">Soggetto: Francia – Legislazione – 1794-1814 </w:t>
      </w:r>
    </w:p>
    <w:p w14:paraId="66620E8B" w14:textId="77777777" w:rsidR="00D2450D" w:rsidRDefault="00D2450D" w:rsidP="00372782">
      <w:pPr>
        <w:spacing w:after="0" w:line="240" w:lineRule="auto"/>
        <w:jc w:val="both"/>
      </w:pPr>
    </w:p>
    <w:p w14:paraId="71C6E219" w14:textId="77777777" w:rsidR="00D2450D" w:rsidRPr="009F1E9D" w:rsidRDefault="00D2450D" w:rsidP="00D2450D">
      <w:pPr>
        <w:spacing w:after="0" w:line="240" w:lineRule="auto"/>
        <w:jc w:val="both"/>
        <w:rPr>
          <w:rFonts w:ascii="Calibri" w:hAnsi="Calibri" w:cs="Calibri"/>
          <w:b/>
          <w:bCs/>
          <w:color w:val="C00000"/>
          <w:sz w:val="44"/>
          <w:szCs w:val="44"/>
        </w:rPr>
      </w:pPr>
      <w:r w:rsidRPr="009F1E9D">
        <w:rPr>
          <w:rFonts w:ascii="Calibri" w:hAnsi="Calibri" w:cs="Calibri"/>
          <w:b/>
          <w:bCs/>
          <w:color w:val="C00000"/>
          <w:sz w:val="44"/>
          <w:szCs w:val="44"/>
        </w:rPr>
        <w:t>Note e riferimenti bibliografici</w:t>
      </w:r>
    </w:p>
    <w:p w14:paraId="75DCD589" w14:textId="77777777" w:rsidR="00D2450D" w:rsidRPr="00D2450D" w:rsidRDefault="00D2450D" w:rsidP="00D2450D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sz w:val="24"/>
          <w:szCs w:val="24"/>
        </w:rPr>
      </w:pPr>
      <w:r w:rsidRPr="00D2450D">
        <w:rPr>
          <w:rFonts w:ascii="Calibri" w:hAnsi="Calibri" w:cs="Calibri"/>
          <w:sz w:val="24"/>
          <w:szCs w:val="24"/>
        </w:rPr>
        <w:t xml:space="preserve">Napoleone e la </w:t>
      </w:r>
      <w:proofErr w:type="gramStart"/>
      <w:r w:rsidRPr="00D2450D">
        <w:rPr>
          <w:rFonts w:ascii="Calibri" w:hAnsi="Calibri" w:cs="Calibri"/>
          <w:sz w:val="24"/>
          <w:szCs w:val="24"/>
        </w:rPr>
        <w:t>Crusca :</w:t>
      </w:r>
      <w:proofErr w:type="gramEnd"/>
      <w:r w:rsidRPr="00D2450D">
        <w:rPr>
          <w:rFonts w:ascii="Calibri" w:hAnsi="Calibri" w:cs="Calibri"/>
          <w:sz w:val="24"/>
          <w:szCs w:val="24"/>
        </w:rPr>
        <w:t xml:space="preserve"> mostra documentaria, Villa medicea di Castello / a cura di Dario Zuliani. - </w:t>
      </w:r>
      <w:proofErr w:type="gramStart"/>
      <w:r w:rsidRPr="00D2450D">
        <w:rPr>
          <w:rFonts w:ascii="Calibri" w:hAnsi="Calibri" w:cs="Calibri"/>
          <w:sz w:val="24"/>
          <w:szCs w:val="24"/>
        </w:rPr>
        <w:t>Firenze :</w:t>
      </w:r>
      <w:proofErr w:type="gramEnd"/>
      <w:r w:rsidRPr="00D2450D">
        <w:rPr>
          <w:rFonts w:ascii="Calibri" w:hAnsi="Calibri" w:cs="Calibri"/>
          <w:sz w:val="24"/>
          <w:szCs w:val="24"/>
        </w:rPr>
        <w:t xml:space="preserve"> Accademia della Crusca, 2016. - 71 </w:t>
      </w:r>
      <w:proofErr w:type="gramStart"/>
      <w:r w:rsidRPr="00D2450D">
        <w:rPr>
          <w:rFonts w:ascii="Calibri" w:hAnsi="Calibri" w:cs="Calibri"/>
          <w:sz w:val="24"/>
          <w:szCs w:val="24"/>
        </w:rPr>
        <w:t>p. :</w:t>
      </w:r>
      <w:proofErr w:type="gramEnd"/>
      <w:r w:rsidRPr="00D2450D">
        <w:rPr>
          <w:rFonts w:ascii="Calibri" w:hAnsi="Calibri" w:cs="Calibri"/>
          <w:sz w:val="24"/>
          <w:szCs w:val="24"/>
        </w:rPr>
        <w:t xml:space="preserve"> </w:t>
      </w:r>
      <w:proofErr w:type="gramStart"/>
      <w:r w:rsidRPr="00D2450D">
        <w:rPr>
          <w:rFonts w:ascii="Calibri" w:hAnsi="Calibri" w:cs="Calibri"/>
          <w:sz w:val="24"/>
          <w:szCs w:val="24"/>
        </w:rPr>
        <w:t>ill. ;</w:t>
      </w:r>
      <w:proofErr w:type="gramEnd"/>
      <w:r w:rsidRPr="00D2450D">
        <w:rPr>
          <w:rFonts w:ascii="Calibri" w:hAnsi="Calibri" w:cs="Calibri"/>
          <w:sz w:val="24"/>
          <w:szCs w:val="24"/>
        </w:rPr>
        <w:t xml:space="preserve"> 23 cm. - Catalogo della Mostra tenuta a Firenze nel 2015-2016. – ISBN 978-88-89369-68-5.</w:t>
      </w:r>
    </w:p>
    <w:p w14:paraId="6B8EFCAC" w14:textId="776CC3F8" w:rsidR="00372782" w:rsidRPr="00D2450D" w:rsidRDefault="00D2450D" w:rsidP="00372782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sz w:val="24"/>
          <w:szCs w:val="24"/>
        </w:rPr>
      </w:pPr>
      <w:hyperlink r:id="rId10" w:history="1">
        <w:r w:rsidRPr="00D2450D">
          <w:rPr>
            <w:rStyle w:val="Collegamentoipertestuale"/>
            <w:sz w:val="24"/>
            <w:szCs w:val="24"/>
          </w:rPr>
          <w:t>Napoleone e la Crusca</w:t>
        </w:r>
      </w:hyperlink>
    </w:p>
    <w:p w14:paraId="405F9C48" w14:textId="77777777" w:rsidR="0031062F" w:rsidRDefault="0031062F"/>
    <w:sectPr w:rsidR="0031062F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8010358"/>
    <w:multiLevelType w:val="hybridMultilevel"/>
    <w:tmpl w:val="C9EAA9F0"/>
    <w:lvl w:ilvl="0" w:tplc="DCCE8FD0">
      <w:start w:val="22"/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09372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FA7BAD"/>
    <w:rsid w:val="0031062F"/>
    <w:rsid w:val="003605E3"/>
    <w:rsid w:val="00372782"/>
    <w:rsid w:val="00375F4B"/>
    <w:rsid w:val="003811E4"/>
    <w:rsid w:val="00653982"/>
    <w:rsid w:val="00BF5CFC"/>
    <w:rsid w:val="00C71CAA"/>
    <w:rsid w:val="00D2450D"/>
    <w:rsid w:val="00D544E6"/>
    <w:rsid w:val="00E84EF4"/>
    <w:rsid w:val="00FA7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D2FD87"/>
  <w15:chartTrackingRefBased/>
  <w15:docId w15:val="{2988E600-B5C7-4B67-A876-29D8F89F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72782"/>
  </w:style>
  <w:style w:type="paragraph" w:styleId="Titolo1">
    <w:name w:val="heading 1"/>
    <w:basedOn w:val="Normale"/>
    <w:next w:val="Normale"/>
    <w:link w:val="Titolo1Carattere"/>
    <w:uiPriority w:val="9"/>
    <w:qFormat/>
    <w:rsid w:val="00FA7BA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A7BA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A7BAD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A7BA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A7BAD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A7BA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A7BA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A7BA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A7BA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A7BAD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A7BA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A7BAD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A7BAD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A7BAD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A7BAD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A7BAD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A7BAD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A7BAD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FA7BA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FA7BA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A7BA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A7BA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A7BA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A7BAD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FA7BAD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FA7BAD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A7BAD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A7BAD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FA7BAD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37278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mmons.wikimedia.org/wiki/Category:Bollettino_delle_leggi_dell%27impero_francese_1811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www.google.com/url?sa=t&amp;source=web&amp;rct=j&amp;opi=89978449&amp;url=https://accademiadellacrusca.it/Media%3Fc%3D80e94e7a-e7cc-45a8-bd0d-bd2416d5cdff&amp;ved=2ahUKEwienKia1MiQAxVqgP0HHW5oIhwQFnoECBwQAQ&amp;usg=AOvVaw0dEHx930oZhLXYIyRRUKAQ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ommons.wikimedia.org/wiki/Category:Bollettino_delle_leggi_dell%27impero_francese_1812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235</Words>
  <Characters>1344</Characters>
  <Application>Microsoft Office Word</Application>
  <DocSecurity>0</DocSecurity>
  <Lines>11</Lines>
  <Paragraphs>3</Paragraphs>
  <ScaleCrop>false</ScaleCrop>
  <Company>HP</Company>
  <LinksUpToDate>false</LinksUpToDate>
  <CharactersWithSpaces>1576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2025-10-29T05:38:00Z</dcterms:created>
  <dcterms:modified xsi:type="dcterms:W3CDTF">2025-10-29T05:42:00Z</dcterms:modified>
</cp:coreProperties>
</file>