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AD327" w14:textId="2F273098" w:rsidR="003C7150" w:rsidRDefault="003C7150" w:rsidP="0026263B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202431227"/>
      <w:r>
        <w:rPr>
          <w:rFonts w:cstheme="minorHAnsi"/>
          <w:b/>
          <w:color w:val="C00000"/>
          <w:sz w:val="44"/>
          <w:szCs w:val="44"/>
        </w:rPr>
        <w:t>XU131</w:t>
      </w:r>
      <w:r>
        <w:rPr>
          <w:rFonts w:cstheme="minorHAnsi"/>
          <w:b/>
          <w:color w:val="C00000"/>
          <w:sz w:val="44"/>
          <w:szCs w:val="44"/>
        </w:rPr>
        <w:t>2</w:t>
      </w:r>
      <w:r w:rsidRPr="002D03B1">
        <w:rPr>
          <w:rFonts w:cstheme="minorHAnsi"/>
          <w:b/>
        </w:rPr>
        <w:tab/>
      </w:r>
      <w:r w:rsidRPr="002D03B1">
        <w:rPr>
          <w:rFonts w:cstheme="minorHAnsi"/>
          <w:b/>
          <w:sz w:val="16"/>
          <w:szCs w:val="16"/>
        </w:rPr>
        <w:tab/>
      </w:r>
      <w:r w:rsidRPr="002D03B1">
        <w:rPr>
          <w:rFonts w:cstheme="minorHAnsi"/>
          <w:b/>
          <w:sz w:val="16"/>
          <w:szCs w:val="16"/>
        </w:rPr>
        <w:tab/>
      </w:r>
      <w:r w:rsidRPr="002D03B1">
        <w:rPr>
          <w:rFonts w:cstheme="minorHAnsi"/>
          <w:b/>
          <w:sz w:val="16"/>
          <w:szCs w:val="16"/>
        </w:rPr>
        <w:tab/>
      </w:r>
      <w:r w:rsidRPr="002D03B1">
        <w:rPr>
          <w:rFonts w:cstheme="minorHAnsi"/>
          <w:b/>
          <w:sz w:val="16"/>
          <w:szCs w:val="16"/>
        </w:rPr>
        <w:tab/>
      </w:r>
      <w:r w:rsidRPr="002D03B1">
        <w:rPr>
          <w:rFonts w:cstheme="minorHAnsi"/>
          <w:b/>
          <w:sz w:val="16"/>
          <w:szCs w:val="16"/>
        </w:rPr>
        <w:tab/>
      </w:r>
      <w:r w:rsidRPr="002D03B1">
        <w:rPr>
          <w:rFonts w:cstheme="minorHAnsi"/>
          <w:b/>
          <w:sz w:val="16"/>
          <w:szCs w:val="16"/>
        </w:rPr>
        <w:tab/>
      </w:r>
      <w:r w:rsidRPr="002D03B1">
        <w:rPr>
          <w:rFonts w:cstheme="minorHAnsi"/>
          <w:b/>
          <w:sz w:val="16"/>
          <w:szCs w:val="16"/>
        </w:rPr>
        <w:tab/>
      </w:r>
      <w:r w:rsidRPr="002D03B1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4</w:t>
      </w:r>
      <w:r w:rsidRPr="002D03B1">
        <w:rPr>
          <w:rFonts w:cstheme="minorHAnsi"/>
          <w:i/>
          <w:sz w:val="16"/>
          <w:szCs w:val="16"/>
        </w:rPr>
        <w:t xml:space="preserve"> </w:t>
      </w:r>
      <w:r>
        <w:rPr>
          <w:rFonts w:cstheme="minorHAnsi"/>
          <w:i/>
          <w:sz w:val="16"/>
          <w:szCs w:val="16"/>
        </w:rPr>
        <w:t>luglio</w:t>
      </w:r>
      <w:r w:rsidRPr="002D03B1">
        <w:rPr>
          <w:rFonts w:cstheme="minorHAnsi"/>
          <w:i/>
          <w:sz w:val="16"/>
          <w:szCs w:val="16"/>
        </w:rPr>
        <w:t xml:space="preserve"> 2025</w:t>
      </w:r>
    </w:p>
    <w:p w14:paraId="248FFA2A" w14:textId="7C214D41" w:rsidR="003C7150" w:rsidRDefault="003C7150" w:rsidP="0026263B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bookmarkStart w:id="1" w:name="_Hlk202433273"/>
      <w:bookmarkEnd w:id="0"/>
      <w:r>
        <w:rPr>
          <w:noProof/>
        </w:rPr>
        <w:drawing>
          <wp:inline distT="0" distB="0" distL="0" distR="0" wp14:anchorId="76827C3B" wp14:editId="7EFD9544">
            <wp:extent cx="1890000" cy="2520000"/>
            <wp:effectExtent l="0" t="0" r="0" b="0"/>
            <wp:docPr id="1089661752" name="Immagine 1" descr="Almanacco dei Codini - Anno II - 1855 - Torino Tip. Savojardo  - Foto 1 di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manacco dei Codini - Anno II - 1855 - Torino Tip. Savojardo  - Foto 1 di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55156EF6" wp14:editId="23AA4A0C">
            <wp:extent cx="3358800" cy="2520000"/>
            <wp:effectExtent l="0" t="0" r="0" b="0"/>
            <wp:docPr id="82530712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263B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00B1AF80" wp14:editId="77700A23">
            <wp:extent cx="1760400" cy="2520000"/>
            <wp:effectExtent l="0" t="0" r="0" b="0"/>
            <wp:docPr id="179134753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5C3B7CC5" wp14:editId="2041CF29">
            <wp:extent cx="3193200" cy="2520000"/>
            <wp:effectExtent l="0" t="0" r="7620" b="0"/>
            <wp:docPr id="22017780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326E2" w14:textId="0E8878D3" w:rsidR="003C7150" w:rsidRPr="002D03B1" w:rsidRDefault="003C7150" w:rsidP="0026263B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2D03B1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2D03B1">
        <w:rPr>
          <w:rFonts w:cstheme="minorHAnsi"/>
          <w:b/>
          <w:color w:val="C00000"/>
          <w:sz w:val="44"/>
          <w:szCs w:val="44"/>
        </w:rPr>
        <w:t>bibliografica</w:t>
      </w:r>
    </w:p>
    <w:bookmarkEnd w:id="1"/>
    <w:p w14:paraId="7ECE20AB" w14:textId="28633BAA" w:rsidR="003C7150" w:rsidRPr="003C7150" w:rsidRDefault="003C7150" w:rsidP="0026263B">
      <w:pPr>
        <w:spacing w:after="0" w:line="240" w:lineRule="auto"/>
        <w:jc w:val="both"/>
        <w:rPr>
          <w:sz w:val="24"/>
          <w:szCs w:val="24"/>
        </w:rPr>
      </w:pPr>
      <w:r w:rsidRPr="0026263B">
        <w:rPr>
          <w:sz w:val="24"/>
          <w:szCs w:val="24"/>
        </w:rPr>
        <w:t>*</w:t>
      </w:r>
      <w:r w:rsidRPr="003C7150">
        <w:rPr>
          <w:b/>
          <w:bCs/>
          <w:sz w:val="24"/>
          <w:szCs w:val="24"/>
        </w:rPr>
        <w:t>Almanacco dei codini</w:t>
      </w:r>
      <w:r w:rsidRPr="003C7150">
        <w:rPr>
          <w:sz w:val="24"/>
          <w:szCs w:val="24"/>
        </w:rPr>
        <w:t>. - A</w:t>
      </w:r>
      <w:r w:rsidRPr="0026263B">
        <w:rPr>
          <w:sz w:val="24"/>
          <w:szCs w:val="24"/>
        </w:rPr>
        <w:t>nno</w:t>
      </w:r>
      <w:r w:rsidRPr="003C7150">
        <w:rPr>
          <w:sz w:val="24"/>
          <w:szCs w:val="24"/>
        </w:rPr>
        <w:t xml:space="preserve"> 1</w:t>
      </w:r>
      <w:r w:rsidRPr="0026263B">
        <w:rPr>
          <w:sz w:val="24"/>
          <w:szCs w:val="24"/>
        </w:rPr>
        <w:t xml:space="preserve"> </w:t>
      </w:r>
      <w:r w:rsidRPr="003C7150">
        <w:rPr>
          <w:sz w:val="24"/>
          <w:szCs w:val="24"/>
        </w:rPr>
        <w:t>(</w:t>
      </w:r>
      <w:proofErr w:type="gramStart"/>
      <w:r w:rsidRPr="003C7150">
        <w:rPr>
          <w:sz w:val="24"/>
          <w:szCs w:val="24"/>
        </w:rPr>
        <w:t>1854)-</w:t>
      </w:r>
      <w:proofErr w:type="gramEnd"/>
      <w:r w:rsidRPr="0026263B">
        <w:rPr>
          <w:sz w:val="24"/>
          <w:szCs w:val="24"/>
        </w:rPr>
        <w:t>anno 4 (1857)</w:t>
      </w:r>
      <w:r w:rsidRPr="003C7150">
        <w:rPr>
          <w:sz w:val="24"/>
          <w:szCs w:val="24"/>
        </w:rPr>
        <w:t xml:space="preserve">. - </w:t>
      </w:r>
      <w:proofErr w:type="gramStart"/>
      <w:r w:rsidRPr="003C7150">
        <w:rPr>
          <w:sz w:val="24"/>
          <w:szCs w:val="24"/>
        </w:rPr>
        <w:t>Torino :</w:t>
      </w:r>
      <w:proofErr w:type="gramEnd"/>
      <w:r w:rsidRPr="003C7150">
        <w:rPr>
          <w:sz w:val="24"/>
          <w:szCs w:val="24"/>
        </w:rPr>
        <w:t xml:space="preserve"> si vende all'Uffizio della Campana, 1854-</w:t>
      </w:r>
      <w:r w:rsidRPr="0026263B">
        <w:rPr>
          <w:sz w:val="24"/>
          <w:szCs w:val="24"/>
        </w:rPr>
        <w:t xml:space="preserve">1857 (Tipografia </w:t>
      </w:r>
      <w:proofErr w:type="spellStart"/>
      <w:r w:rsidRPr="0026263B">
        <w:rPr>
          <w:sz w:val="24"/>
          <w:szCs w:val="24"/>
        </w:rPr>
        <w:t>Savojarda</w:t>
      </w:r>
      <w:proofErr w:type="spellEnd"/>
      <w:r w:rsidRPr="0026263B">
        <w:rPr>
          <w:sz w:val="24"/>
          <w:szCs w:val="24"/>
        </w:rPr>
        <w:t>)</w:t>
      </w:r>
      <w:r w:rsidRPr="003C7150">
        <w:rPr>
          <w:sz w:val="24"/>
          <w:szCs w:val="24"/>
        </w:rPr>
        <w:t xml:space="preserve">. </w:t>
      </w:r>
      <w:r w:rsidRPr="0026263B">
        <w:rPr>
          <w:sz w:val="24"/>
          <w:szCs w:val="24"/>
        </w:rPr>
        <w:t>–</w:t>
      </w:r>
      <w:r w:rsidRPr="003C7150">
        <w:rPr>
          <w:sz w:val="24"/>
          <w:szCs w:val="24"/>
        </w:rPr>
        <w:t xml:space="preserve"> </w:t>
      </w:r>
      <w:r w:rsidRPr="0026263B">
        <w:rPr>
          <w:sz w:val="24"/>
          <w:szCs w:val="24"/>
        </w:rPr>
        <w:t xml:space="preserve">4 </w:t>
      </w:r>
      <w:proofErr w:type="gramStart"/>
      <w:r w:rsidRPr="003C7150">
        <w:rPr>
          <w:sz w:val="24"/>
          <w:szCs w:val="24"/>
        </w:rPr>
        <w:t>v</w:t>
      </w:r>
      <w:r w:rsidRPr="0026263B">
        <w:rPr>
          <w:sz w:val="24"/>
          <w:szCs w:val="24"/>
        </w:rPr>
        <w:t>olumi</w:t>
      </w:r>
      <w:r w:rsidRPr="003C7150">
        <w:rPr>
          <w:sz w:val="24"/>
          <w:szCs w:val="24"/>
        </w:rPr>
        <w:t xml:space="preserve"> ;</w:t>
      </w:r>
      <w:proofErr w:type="gramEnd"/>
      <w:r w:rsidRPr="003C7150">
        <w:rPr>
          <w:sz w:val="24"/>
          <w:szCs w:val="24"/>
        </w:rPr>
        <w:t xml:space="preserve"> 15 cm. </w:t>
      </w:r>
      <w:r w:rsidRPr="0026263B">
        <w:rPr>
          <w:sz w:val="24"/>
          <w:szCs w:val="24"/>
        </w:rPr>
        <w:t>((</w:t>
      </w:r>
      <w:r w:rsidRPr="003C7150">
        <w:rPr>
          <w:sz w:val="24"/>
          <w:szCs w:val="24"/>
        </w:rPr>
        <w:t xml:space="preserve">Annuale. - L'editore varia. - ACNP P 00035590. </w:t>
      </w:r>
      <w:r w:rsidRPr="0026263B">
        <w:rPr>
          <w:sz w:val="24"/>
          <w:szCs w:val="24"/>
        </w:rPr>
        <w:t xml:space="preserve">- </w:t>
      </w:r>
      <w:r w:rsidRPr="0026263B">
        <w:rPr>
          <w:sz w:val="24"/>
          <w:szCs w:val="24"/>
        </w:rPr>
        <w:t>TO00175833</w:t>
      </w:r>
    </w:p>
    <w:p w14:paraId="2C7EA617" w14:textId="77777777" w:rsidR="0026263B" w:rsidRPr="0026263B" w:rsidRDefault="0026263B" w:rsidP="0026263B">
      <w:pPr>
        <w:spacing w:after="0" w:line="240" w:lineRule="auto"/>
        <w:jc w:val="both"/>
        <w:rPr>
          <w:sz w:val="24"/>
          <w:szCs w:val="24"/>
        </w:rPr>
      </w:pPr>
    </w:p>
    <w:p w14:paraId="7B109019" w14:textId="3AB77E8C" w:rsidR="003C7150" w:rsidRPr="0026263B" w:rsidRDefault="003C7150" w:rsidP="0026263B">
      <w:pPr>
        <w:spacing w:after="0" w:line="240" w:lineRule="auto"/>
        <w:jc w:val="both"/>
        <w:rPr>
          <w:sz w:val="24"/>
          <w:szCs w:val="24"/>
        </w:rPr>
      </w:pPr>
      <w:r w:rsidRPr="0026263B">
        <w:rPr>
          <w:sz w:val="24"/>
          <w:szCs w:val="24"/>
        </w:rPr>
        <w:t xml:space="preserve">Il </w:t>
      </w:r>
      <w:r w:rsidRPr="0026263B">
        <w:rPr>
          <w:sz w:val="24"/>
          <w:szCs w:val="24"/>
        </w:rPr>
        <w:t>*</w:t>
      </w:r>
      <w:r w:rsidRPr="0026263B">
        <w:rPr>
          <w:b/>
          <w:bCs/>
          <w:sz w:val="24"/>
          <w:szCs w:val="24"/>
        </w:rPr>
        <w:t xml:space="preserve">nuovo almanacco dei </w:t>
      </w:r>
      <w:proofErr w:type="gramStart"/>
      <w:r w:rsidRPr="0026263B">
        <w:rPr>
          <w:b/>
          <w:bCs/>
          <w:sz w:val="24"/>
          <w:szCs w:val="24"/>
        </w:rPr>
        <w:t>codini</w:t>
      </w:r>
      <w:r w:rsidRPr="0026263B">
        <w:rPr>
          <w:sz w:val="24"/>
          <w:szCs w:val="24"/>
        </w:rPr>
        <w:t xml:space="preserve"> </w:t>
      </w:r>
      <w:r w:rsidRPr="0026263B">
        <w:rPr>
          <w:sz w:val="24"/>
          <w:szCs w:val="24"/>
        </w:rPr>
        <w:t>:</w:t>
      </w:r>
      <w:proofErr w:type="gramEnd"/>
      <w:r w:rsidRPr="0026263B">
        <w:rPr>
          <w:sz w:val="24"/>
          <w:szCs w:val="24"/>
        </w:rPr>
        <w:t xml:space="preserve"> </w:t>
      </w:r>
      <w:r w:rsidRPr="0026263B">
        <w:rPr>
          <w:sz w:val="24"/>
          <w:szCs w:val="24"/>
        </w:rPr>
        <w:t xml:space="preserve">per l'anno .... </w:t>
      </w:r>
      <w:r w:rsidRPr="0026263B">
        <w:rPr>
          <w:sz w:val="24"/>
          <w:szCs w:val="24"/>
        </w:rPr>
        <w:t>–</w:t>
      </w:r>
      <w:r w:rsidRPr="0026263B">
        <w:rPr>
          <w:sz w:val="24"/>
          <w:szCs w:val="24"/>
        </w:rPr>
        <w:t xml:space="preserve"> </w:t>
      </w:r>
      <w:r w:rsidRPr="0026263B">
        <w:rPr>
          <w:sz w:val="24"/>
          <w:szCs w:val="24"/>
        </w:rPr>
        <w:t>Anno 7 (</w:t>
      </w:r>
      <w:proofErr w:type="gramStart"/>
      <w:r w:rsidRPr="0026263B">
        <w:rPr>
          <w:sz w:val="24"/>
          <w:szCs w:val="24"/>
        </w:rPr>
        <w:t>1862)-</w:t>
      </w:r>
      <w:proofErr w:type="gramEnd"/>
      <w:r w:rsidRPr="0026263B">
        <w:rPr>
          <w:sz w:val="24"/>
          <w:szCs w:val="24"/>
        </w:rPr>
        <w:t xml:space="preserve">anno 8 (1863). - </w:t>
      </w:r>
      <w:proofErr w:type="gramStart"/>
      <w:r w:rsidRPr="0026263B">
        <w:rPr>
          <w:sz w:val="24"/>
          <w:szCs w:val="24"/>
        </w:rPr>
        <w:t>Torino :</w:t>
      </w:r>
      <w:proofErr w:type="gramEnd"/>
      <w:r w:rsidRPr="0026263B">
        <w:rPr>
          <w:sz w:val="24"/>
          <w:szCs w:val="24"/>
        </w:rPr>
        <w:t xml:space="preserve"> </w:t>
      </w:r>
      <w:r w:rsidRPr="0026263B">
        <w:rPr>
          <w:sz w:val="24"/>
          <w:szCs w:val="24"/>
        </w:rPr>
        <w:t xml:space="preserve">Tipografia di Luigi </w:t>
      </w:r>
      <w:r w:rsidRPr="0026263B">
        <w:rPr>
          <w:sz w:val="24"/>
          <w:szCs w:val="24"/>
        </w:rPr>
        <w:t>Ferrando, [1862</w:t>
      </w:r>
      <w:r w:rsidRPr="0026263B">
        <w:rPr>
          <w:sz w:val="24"/>
          <w:szCs w:val="24"/>
        </w:rPr>
        <w:t>-1863</w:t>
      </w:r>
      <w:r w:rsidRPr="0026263B">
        <w:rPr>
          <w:sz w:val="24"/>
          <w:szCs w:val="24"/>
        </w:rPr>
        <w:t xml:space="preserve">?]. </w:t>
      </w:r>
      <w:r w:rsidRPr="0026263B">
        <w:rPr>
          <w:sz w:val="24"/>
          <w:szCs w:val="24"/>
        </w:rPr>
        <w:t>–</w:t>
      </w:r>
      <w:r w:rsidRPr="0026263B">
        <w:rPr>
          <w:sz w:val="24"/>
          <w:szCs w:val="24"/>
        </w:rPr>
        <w:t xml:space="preserve"> </w:t>
      </w:r>
      <w:r w:rsidRPr="0026263B">
        <w:rPr>
          <w:sz w:val="24"/>
          <w:szCs w:val="24"/>
        </w:rPr>
        <w:t xml:space="preserve">2 </w:t>
      </w:r>
      <w:proofErr w:type="gramStart"/>
      <w:r w:rsidRPr="0026263B">
        <w:rPr>
          <w:sz w:val="24"/>
          <w:szCs w:val="24"/>
        </w:rPr>
        <w:t>v</w:t>
      </w:r>
      <w:r w:rsidRPr="0026263B">
        <w:rPr>
          <w:sz w:val="24"/>
          <w:szCs w:val="24"/>
        </w:rPr>
        <w:t>olumi</w:t>
      </w:r>
      <w:r w:rsidRPr="0026263B">
        <w:rPr>
          <w:sz w:val="24"/>
          <w:szCs w:val="24"/>
        </w:rPr>
        <w:t xml:space="preserve"> ;</w:t>
      </w:r>
      <w:proofErr w:type="gramEnd"/>
      <w:r w:rsidRPr="0026263B">
        <w:rPr>
          <w:sz w:val="24"/>
          <w:szCs w:val="24"/>
        </w:rPr>
        <w:t xml:space="preserve"> 13 cm. </w:t>
      </w:r>
      <w:r w:rsidRPr="0026263B">
        <w:rPr>
          <w:sz w:val="24"/>
          <w:szCs w:val="24"/>
        </w:rPr>
        <w:t>((</w:t>
      </w:r>
      <w:r w:rsidRPr="0026263B">
        <w:rPr>
          <w:sz w:val="24"/>
          <w:szCs w:val="24"/>
        </w:rPr>
        <w:t>Annuale. - Il formato varia. - TO00190237</w:t>
      </w:r>
    </w:p>
    <w:p w14:paraId="21CE09CD" w14:textId="77777777" w:rsidR="0026263B" w:rsidRPr="0026263B" w:rsidRDefault="0026263B" w:rsidP="0026263B">
      <w:pPr>
        <w:spacing w:after="0" w:line="240" w:lineRule="auto"/>
        <w:jc w:val="both"/>
        <w:rPr>
          <w:sz w:val="24"/>
          <w:szCs w:val="24"/>
        </w:rPr>
      </w:pPr>
    </w:p>
    <w:p w14:paraId="6AB8B803" w14:textId="11B6830B" w:rsidR="003C7150" w:rsidRPr="0026263B" w:rsidRDefault="003C7150" w:rsidP="0026263B">
      <w:pPr>
        <w:spacing w:after="0" w:line="240" w:lineRule="auto"/>
        <w:jc w:val="both"/>
        <w:rPr>
          <w:sz w:val="24"/>
          <w:szCs w:val="24"/>
        </w:rPr>
      </w:pPr>
      <w:r w:rsidRPr="0026263B">
        <w:rPr>
          <w:sz w:val="24"/>
          <w:szCs w:val="24"/>
        </w:rPr>
        <w:t>Soggetti: Almanacchi – 1854-1863; Morale – 1854-1863</w:t>
      </w:r>
    </w:p>
    <w:p w14:paraId="361FBCBD" w14:textId="50E48B16" w:rsidR="0031062F" w:rsidRPr="0026263B" w:rsidRDefault="003C7150" w:rsidP="0026263B">
      <w:pPr>
        <w:spacing w:after="0" w:line="240" w:lineRule="auto"/>
        <w:jc w:val="both"/>
        <w:rPr>
          <w:sz w:val="24"/>
          <w:szCs w:val="24"/>
        </w:rPr>
      </w:pPr>
      <w:r w:rsidRPr="0026263B">
        <w:rPr>
          <w:sz w:val="24"/>
          <w:szCs w:val="24"/>
        </w:rPr>
        <w:t>Classe: D035.102</w:t>
      </w:r>
    </w:p>
    <w:p w14:paraId="6A5785DE" w14:textId="77777777" w:rsidR="0026263B" w:rsidRPr="0026263B" w:rsidRDefault="0026263B" w:rsidP="0026263B">
      <w:pPr>
        <w:spacing w:after="0" w:line="240" w:lineRule="auto"/>
        <w:jc w:val="both"/>
        <w:rPr>
          <w:sz w:val="32"/>
          <w:szCs w:val="32"/>
        </w:rPr>
      </w:pPr>
    </w:p>
    <w:p w14:paraId="222883CE" w14:textId="2743BD05" w:rsidR="003C7150" w:rsidRPr="003C7150" w:rsidRDefault="003C7150" w:rsidP="0026263B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3C7150">
        <w:rPr>
          <w:b/>
          <w:bCs/>
          <w:color w:val="C00000"/>
          <w:sz w:val="44"/>
          <w:szCs w:val="44"/>
        </w:rPr>
        <w:t>Note e riferimenti bibliografici</w:t>
      </w:r>
    </w:p>
    <w:p w14:paraId="4C8AE3F4" w14:textId="321AD3AE" w:rsidR="003C7150" w:rsidRPr="0026263B" w:rsidRDefault="0026263B" w:rsidP="0026263B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hyperlink r:id="rId9" w:history="1">
        <w:r w:rsidRPr="0026263B">
          <w:rPr>
            <w:rStyle w:val="Collegamentoipertestuale"/>
            <w:sz w:val="24"/>
            <w:szCs w:val="24"/>
          </w:rPr>
          <w:t>https://www.periodicipiemonte.it/index.php?c=scheda&amp;d=$d&amp;s=182</w:t>
        </w:r>
      </w:hyperlink>
      <w:r w:rsidR="003C7150" w:rsidRPr="0026263B">
        <w:rPr>
          <w:sz w:val="24"/>
          <w:szCs w:val="24"/>
        </w:rPr>
        <w:t xml:space="preserve">. </w:t>
      </w:r>
    </w:p>
    <w:sectPr w:rsidR="003C7150" w:rsidRPr="0026263B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7D5811"/>
    <w:multiLevelType w:val="hybridMultilevel"/>
    <w:tmpl w:val="7908CC34"/>
    <w:lvl w:ilvl="0" w:tplc="709EBE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53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7476F"/>
    <w:rsid w:val="0026263B"/>
    <w:rsid w:val="0031062F"/>
    <w:rsid w:val="003605E3"/>
    <w:rsid w:val="00375F4B"/>
    <w:rsid w:val="003811E4"/>
    <w:rsid w:val="003C7150"/>
    <w:rsid w:val="00653982"/>
    <w:rsid w:val="0097476F"/>
    <w:rsid w:val="00984ED5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02DB4"/>
  <w15:chartTrackingRefBased/>
  <w15:docId w15:val="{DC49F0F0-C609-4226-A2CF-8D2CB42BF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747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747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7476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747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7476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747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747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747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747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7476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7476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7476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7476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7476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7476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7476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7476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7476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747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747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7476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747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7476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7476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7476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7476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7476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7476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7476F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3C715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C7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25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0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periodicipiemonte.it/index.php?c=scheda&amp;d=$d&amp;s=182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2025-07-04T10:49:00Z</dcterms:created>
  <dcterms:modified xsi:type="dcterms:W3CDTF">2025-07-04T11:06:00Z</dcterms:modified>
</cp:coreProperties>
</file>