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8EFB32" w14:textId="0B6B6F52" w:rsidR="00491AE3" w:rsidRPr="001B5AC5" w:rsidRDefault="00491AE3" w:rsidP="00F45B3E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bookmarkStart w:id="0" w:name="_Hlk202431227"/>
      <w:r>
        <w:rPr>
          <w:rFonts w:cstheme="minorHAnsi"/>
          <w:b/>
          <w:color w:val="C00000"/>
          <w:sz w:val="44"/>
          <w:szCs w:val="44"/>
        </w:rPr>
        <w:t>XU132</w:t>
      </w:r>
      <w:r>
        <w:rPr>
          <w:rFonts w:cstheme="minorHAnsi"/>
          <w:b/>
          <w:color w:val="C00000"/>
          <w:sz w:val="44"/>
          <w:szCs w:val="44"/>
        </w:rPr>
        <w:t>2</w:t>
      </w:r>
      <w:r w:rsidRPr="002D03B1">
        <w:rPr>
          <w:rFonts w:cstheme="minorHAnsi"/>
          <w:b/>
          <w:sz w:val="16"/>
          <w:szCs w:val="16"/>
        </w:rPr>
        <w:tab/>
      </w:r>
      <w:r w:rsidRPr="002D03B1">
        <w:rPr>
          <w:rFonts w:cstheme="minorHAnsi"/>
          <w:b/>
          <w:sz w:val="16"/>
          <w:szCs w:val="16"/>
        </w:rPr>
        <w:tab/>
      </w:r>
      <w:r w:rsidRPr="002D03B1">
        <w:rPr>
          <w:rFonts w:cstheme="minorHAnsi"/>
          <w:b/>
          <w:sz w:val="16"/>
          <w:szCs w:val="16"/>
        </w:rPr>
        <w:tab/>
      </w:r>
      <w:r w:rsidRPr="002D03B1">
        <w:rPr>
          <w:rFonts w:cstheme="minorHAnsi"/>
          <w:b/>
          <w:sz w:val="16"/>
          <w:szCs w:val="16"/>
        </w:rPr>
        <w:tab/>
      </w:r>
      <w:r w:rsidRPr="002D03B1">
        <w:rPr>
          <w:rFonts w:cstheme="minorHAnsi"/>
          <w:b/>
          <w:sz w:val="16"/>
          <w:szCs w:val="16"/>
        </w:rPr>
        <w:tab/>
      </w:r>
      <w:r w:rsidRPr="002D03B1">
        <w:rPr>
          <w:rFonts w:cstheme="minorHAnsi"/>
          <w:b/>
          <w:sz w:val="16"/>
          <w:szCs w:val="16"/>
        </w:rPr>
        <w:tab/>
      </w:r>
      <w:r w:rsidRPr="002D03B1"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 w:rsidRPr="002D03B1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13</w:t>
      </w:r>
      <w:r w:rsidRPr="002D03B1">
        <w:rPr>
          <w:rFonts w:cstheme="minorHAnsi"/>
          <w:i/>
          <w:sz w:val="16"/>
          <w:szCs w:val="16"/>
        </w:rPr>
        <w:t xml:space="preserve"> </w:t>
      </w:r>
      <w:r>
        <w:rPr>
          <w:rFonts w:cstheme="minorHAnsi"/>
          <w:i/>
          <w:sz w:val="16"/>
          <w:szCs w:val="16"/>
        </w:rPr>
        <w:t>luglio</w:t>
      </w:r>
      <w:r w:rsidRPr="002D03B1">
        <w:rPr>
          <w:rFonts w:cstheme="minorHAnsi"/>
          <w:i/>
          <w:sz w:val="16"/>
          <w:szCs w:val="16"/>
        </w:rPr>
        <w:t xml:space="preserve"> 2025</w:t>
      </w:r>
    </w:p>
    <w:bookmarkEnd w:id="0"/>
    <w:p w14:paraId="5E479979" w14:textId="77777777" w:rsidR="00491AE3" w:rsidRPr="002D03B1" w:rsidRDefault="00491AE3" w:rsidP="00F45B3E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2D03B1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2D03B1">
        <w:rPr>
          <w:rFonts w:cstheme="minorHAnsi"/>
          <w:b/>
          <w:color w:val="C00000"/>
          <w:sz w:val="44"/>
          <w:szCs w:val="44"/>
        </w:rPr>
        <w:t>bibliografica</w:t>
      </w:r>
    </w:p>
    <w:p w14:paraId="570ED0DB" w14:textId="0870DE87" w:rsidR="0031062F" w:rsidRPr="00F45B3E" w:rsidRDefault="00491AE3" w:rsidP="00F45B3E">
      <w:pPr>
        <w:spacing w:after="0" w:line="240" w:lineRule="auto"/>
        <w:jc w:val="both"/>
        <w:rPr>
          <w:sz w:val="32"/>
          <w:szCs w:val="32"/>
        </w:rPr>
      </w:pPr>
      <w:r w:rsidRPr="00F45B3E">
        <w:rPr>
          <w:sz w:val="32"/>
          <w:szCs w:val="32"/>
        </w:rPr>
        <w:t xml:space="preserve">Una </w:t>
      </w:r>
      <w:r w:rsidRPr="00F45B3E">
        <w:rPr>
          <w:sz w:val="32"/>
          <w:szCs w:val="32"/>
        </w:rPr>
        <w:t>*</w:t>
      </w:r>
      <w:r w:rsidRPr="00F45B3E">
        <w:rPr>
          <w:b/>
          <w:bCs/>
          <w:sz w:val="32"/>
          <w:szCs w:val="32"/>
        </w:rPr>
        <w:t>povera strenna per l'anno</w:t>
      </w:r>
      <w:r w:rsidRPr="00F45B3E">
        <w:rPr>
          <w:sz w:val="32"/>
          <w:szCs w:val="32"/>
        </w:rPr>
        <w:t xml:space="preserve"> </w:t>
      </w:r>
      <w:proofErr w:type="gramStart"/>
      <w:r w:rsidRPr="00F45B3E">
        <w:rPr>
          <w:sz w:val="32"/>
          <w:szCs w:val="32"/>
        </w:rPr>
        <w:t>... :</w:t>
      </w:r>
      <w:proofErr w:type="gramEnd"/>
      <w:r w:rsidRPr="00F45B3E">
        <w:rPr>
          <w:sz w:val="32"/>
          <w:szCs w:val="32"/>
        </w:rPr>
        <w:t xml:space="preserve"> a vantaggio di poveri in S. Canciano. - A</w:t>
      </w:r>
      <w:r w:rsidRPr="00F45B3E">
        <w:rPr>
          <w:sz w:val="32"/>
          <w:szCs w:val="32"/>
        </w:rPr>
        <w:t>nno</w:t>
      </w:r>
      <w:r w:rsidRPr="00F45B3E">
        <w:rPr>
          <w:sz w:val="32"/>
          <w:szCs w:val="32"/>
        </w:rPr>
        <w:t xml:space="preserve"> 1</w:t>
      </w:r>
      <w:r w:rsidRPr="00F45B3E">
        <w:rPr>
          <w:sz w:val="32"/>
          <w:szCs w:val="32"/>
        </w:rPr>
        <w:t xml:space="preserve"> </w:t>
      </w:r>
      <w:r w:rsidRPr="00F45B3E">
        <w:rPr>
          <w:sz w:val="32"/>
          <w:szCs w:val="32"/>
        </w:rPr>
        <w:t xml:space="preserve">(1855). - </w:t>
      </w:r>
      <w:proofErr w:type="gramStart"/>
      <w:r w:rsidRPr="00F45B3E">
        <w:rPr>
          <w:sz w:val="32"/>
          <w:szCs w:val="32"/>
        </w:rPr>
        <w:t>Venezia :</w:t>
      </w:r>
      <w:proofErr w:type="gramEnd"/>
      <w:r w:rsidRPr="00F45B3E">
        <w:rPr>
          <w:sz w:val="32"/>
          <w:szCs w:val="32"/>
        </w:rPr>
        <w:t xml:space="preserve"> Tipografia di Giambattista Andreola, [1854]. </w:t>
      </w:r>
      <w:r w:rsidRPr="00F45B3E">
        <w:rPr>
          <w:sz w:val="32"/>
          <w:szCs w:val="32"/>
        </w:rPr>
        <w:t>–</w:t>
      </w:r>
      <w:r w:rsidRPr="00F45B3E">
        <w:rPr>
          <w:sz w:val="32"/>
          <w:szCs w:val="32"/>
        </w:rPr>
        <w:t xml:space="preserve"> </w:t>
      </w:r>
      <w:r w:rsidRPr="00F45B3E">
        <w:rPr>
          <w:sz w:val="32"/>
          <w:szCs w:val="32"/>
        </w:rPr>
        <w:t xml:space="preserve">1 </w:t>
      </w:r>
      <w:proofErr w:type="gramStart"/>
      <w:r w:rsidRPr="00F45B3E">
        <w:rPr>
          <w:sz w:val="32"/>
          <w:szCs w:val="32"/>
        </w:rPr>
        <w:t>v</w:t>
      </w:r>
      <w:r w:rsidRPr="00F45B3E">
        <w:rPr>
          <w:sz w:val="32"/>
          <w:szCs w:val="32"/>
        </w:rPr>
        <w:t>olume</w:t>
      </w:r>
      <w:r w:rsidRPr="00F45B3E">
        <w:rPr>
          <w:sz w:val="32"/>
          <w:szCs w:val="32"/>
        </w:rPr>
        <w:t xml:space="preserve"> ;</w:t>
      </w:r>
      <w:proofErr w:type="gramEnd"/>
      <w:r w:rsidRPr="00F45B3E">
        <w:rPr>
          <w:sz w:val="32"/>
          <w:szCs w:val="32"/>
        </w:rPr>
        <w:t xml:space="preserve"> 17 cm. </w:t>
      </w:r>
      <w:r w:rsidRPr="00F45B3E">
        <w:rPr>
          <w:sz w:val="32"/>
          <w:szCs w:val="32"/>
        </w:rPr>
        <w:t>((</w:t>
      </w:r>
      <w:r w:rsidRPr="00F45B3E">
        <w:rPr>
          <w:sz w:val="32"/>
          <w:szCs w:val="32"/>
        </w:rPr>
        <w:t>Annuale</w:t>
      </w:r>
      <w:r w:rsidRPr="00F45B3E">
        <w:rPr>
          <w:sz w:val="32"/>
          <w:szCs w:val="32"/>
        </w:rPr>
        <w:t xml:space="preserve">. - </w:t>
      </w:r>
      <w:r w:rsidRPr="00F45B3E">
        <w:rPr>
          <w:sz w:val="32"/>
          <w:szCs w:val="32"/>
        </w:rPr>
        <w:t>VEA1136556</w:t>
      </w:r>
    </w:p>
    <w:p w14:paraId="6DCEDA66" w14:textId="77777777" w:rsidR="00F45B3E" w:rsidRDefault="00F45B3E" w:rsidP="00F45B3E">
      <w:pPr>
        <w:spacing w:after="0" w:line="240" w:lineRule="auto"/>
        <w:jc w:val="both"/>
      </w:pPr>
    </w:p>
    <w:p w14:paraId="5630F146" w14:textId="13BC5452" w:rsidR="00F45B3E" w:rsidRDefault="00F45B3E" w:rsidP="00F45B3E">
      <w:pPr>
        <w:spacing w:after="0" w:line="240" w:lineRule="auto"/>
        <w:jc w:val="center"/>
      </w:pPr>
      <w:r w:rsidRPr="00F45B3E">
        <w:drawing>
          <wp:inline distT="0" distB="0" distL="0" distR="0" wp14:anchorId="3AFB9379" wp14:editId="56900333">
            <wp:extent cx="2646000" cy="4320000"/>
            <wp:effectExtent l="0" t="0" r="2540" b="4445"/>
            <wp:docPr id="1919272051" name="Immagine 1" descr="Immagine che contiene testo, lettera, carta, docume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272051" name="Immagine 1" descr="Immagine che contiene testo, lettera, carta, documento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46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1AE3" w:rsidRPr="00491AE3">
        <w:drawing>
          <wp:inline distT="0" distB="0" distL="0" distR="0" wp14:anchorId="08052D42" wp14:editId="387827D8">
            <wp:extent cx="2725200" cy="4320000"/>
            <wp:effectExtent l="0" t="0" r="0" b="4445"/>
            <wp:docPr id="1109660924" name="Immagine 1" descr="Immagine che contiene testo, lettera, carta, docume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660924" name="Immagine 1" descr="Immagine che contiene testo, lettera, carta, documento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252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E6927" w14:textId="77777777" w:rsidR="00F45B3E" w:rsidRDefault="00F45B3E" w:rsidP="00F45B3E">
      <w:pPr>
        <w:spacing w:after="0" w:line="240" w:lineRule="auto"/>
        <w:jc w:val="both"/>
      </w:pPr>
    </w:p>
    <w:p w14:paraId="6B700943" w14:textId="58C01690" w:rsidR="00491AE3" w:rsidRPr="00F45B3E" w:rsidRDefault="00491AE3" w:rsidP="00F45B3E">
      <w:pPr>
        <w:spacing w:after="0" w:line="240" w:lineRule="auto"/>
        <w:jc w:val="both"/>
        <w:rPr>
          <w:sz w:val="32"/>
          <w:szCs w:val="32"/>
        </w:rPr>
      </w:pPr>
      <w:r w:rsidRPr="00F45B3E">
        <w:rPr>
          <w:sz w:val="32"/>
          <w:szCs w:val="32"/>
        </w:rPr>
        <w:t xml:space="preserve">Il </w:t>
      </w:r>
      <w:r w:rsidRPr="00F45B3E">
        <w:rPr>
          <w:sz w:val="32"/>
          <w:szCs w:val="32"/>
        </w:rPr>
        <w:t>*</w:t>
      </w:r>
      <w:proofErr w:type="gramStart"/>
      <w:r w:rsidRPr="00F45B3E">
        <w:rPr>
          <w:b/>
          <w:bCs/>
          <w:sz w:val="32"/>
          <w:szCs w:val="32"/>
        </w:rPr>
        <w:t>p</w:t>
      </w:r>
      <w:r w:rsidRPr="00F45B3E">
        <w:rPr>
          <w:b/>
          <w:bCs/>
          <w:sz w:val="32"/>
          <w:szCs w:val="32"/>
        </w:rPr>
        <w:t>rogresso</w:t>
      </w:r>
      <w:r w:rsidRPr="00F45B3E">
        <w:rPr>
          <w:sz w:val="32"/>
          <w:szCs w:val="32"/>
        </w:rPr>
        <w:t xml:space="preserve"> :</w:t>
      </w:r>
      <w:proofErr w:type="gramEnd"/>
      <w:r w:rsidRPr="00F45B3E">
        <w:rPr>
          <w:sz w:val="32"/>
          <w:szCs w:val="32"/>
        </w:rPr>
        <w:t xml:space="preserve"> </w:t>
      </w:r>
      <w:r w:rsidRPr="00F45B3E">
        <w:rPr>
          <w:sz w:val="32"/>
          <w:szCs w:val="32"/>
        </w:rPr>
        <w:t>g</w:t>
      </w:r>
      <w:r w:rsidRPr="00F45B3E">
        <w:rPr>
          <w:sz w:val="32"/>
          <w:szCs w:val="32"/>
        </w:rPr>
        <w:t>iornale di medicina,</w:t>
      </w:r>
      <w:r w:rsidRPr="00F45B3E">
        <w:rPr>
          <w:sz w:val="32"/>
          <w:szCs w:val="32"/>
        </w:rPr>
        <w:t xml:space="preserve"> </w:t>
      </w:r>
      <w:r w:rsidRPr="00F45B3E">
        <w:rPr>
          <w:sz w:val="32"/>
          <w:szCs w:val="32"/>
        </w:rPr>
        <w:t>chirurgia e farmacia / redatto dai dottori G.B. Massone e Francesco Freschi. - A</w:t>
      </w:r>
      <w:r w:rsidRPr="00F45B3E">
        <w:rPr>
          <w:sz w:val="32"/>
          <w:szCs w:val="32"/>
        </w:rPr>
        <w:t>nno</w:t>
      </w:r>
      <w:r w:rsidRPr="00F45B3E">
        <w:rPr>
          <w:sz w:val="32"/>
          <w:szCs w:val="32"/>
        </w:rPr>
        <w:t xml:space="preserve"> 1</w:t>
      </w:r>
      <w:r w:rsidR="00F45B3E" w:rsidRPr="00F45B3E">
        <w:rPr>
          <w:sz w:val="32"/>
          <w:szCs w:val="32"/>
        </w:rPr>
        <w:t>, fasc. 1</w:t>
      </w:r>
      <w:r w:rsidRPr="00F45B3E">
        <w:rPr>
          <w:sz w:val="32"/>
          <w:szCs w:val="32"/>
        </w:rPr>
        <w:t xml:space="preserve"> (</w:t>
      </w:r>
      <w:r w:rsidR="00F45B3E" w:rsidRPr="00F45B3E">
        <w:rPr>
          <w:sz w:val="32"/>
          <w:szCs w:val="32"/>
        </w:rPr>
        <w:t xml:space="preserve">gennaio </w:t>
      </w:r>
      <w:proofErr w:type="gramStart"/>
      <w:r w:rsidRPr="00F45B3E">
        <w:rPr>
          <w:sz w:val="32"/>
          <w:szCs w:val="32"/>
        </w:rPr>
        <w:t>1854)</w:t>
      </w:r>
      <w:r w:rsidR="00F45B3E" w:rsidRPr="00F45B3E">
        <w:rPr>
          <w:sz w:val="32"/>
          <w:szCs w:val="32"/>
        </w:rPr>
        <w:t>-</w:t>
      </w:r>
      <w:proofErr w:type="gramEnd"/>
      <w:r w:rsidR="00F45B3E" w:rsidRPr="00F45B3E">
        <w:rPr>
          <w:sz w:val="32"/>
          <w:szCs w:val="32"/>
        </w:rPr>
        <w:t>anno 2 (1855)</w:t>
      </w:r>
      <w:r w:rsidRPr="00F45B3E">
        <w:rPr>
          <w:sz w:val="32"/>
          <w:szCs w:val="32"/>
        </w:rPr>
        <w:t xml:space="preserve">. </w:t>
      </w:r>
      <w:r w:rsidR="00F45B3E" w:rsidRPr="00F45B3E">
        <w:rPr>
          <w:sz w:val="32"/>
          <w:szCs w:val="32"/>
        </w:rPr>
        <w:t xml:space="preserve">- </w:t>
      </w:r>
      <w:proofErr w:type="gramStart"/>
      <w:r w:rsidRPr="00F45B3E">
        <w:rPr>
          <w:sz w:val="32"/>
          <w:szCs w:val="32"/>
        </w:rPr>
        <w:t>Genova :</w:t>
      </w:r>
      <w:proofErr w:type="gramEnd"/>
      <w:r w:rsidRPr="00F45B3E">
        <w:rPr>
          <w:sz w:val="32"/>
          <w:szCs w:val="32"/>
        </w:rPr>
        <w:t xml:space="preserve"> </w:t>
      </w:r>
      <w:r w:rsidRPr="00F45B3E">
        <w:rPr>
          <w:sz w:val="32"/>
          <w:szCs w:val="32"/>
        </w:rPr>
        <w:t xml:space="preserve">Coi tipi del </w:t>
      </w:r>
      <w:r w:rsidRPr="00F45B3E">
        <w:rPr>
          <w:sz w:val="32"/>
          <w:szCs w:val="32"/>
        </w:rPr>
        <w:t xml:space="preserve">R. I. </w:t>
      </w:r>
      <w:r w:rsidRPr="00F45B3E">
        <w:rPr>
          <w:sz w:val="32"/>
          <w:szCs w:val="32"/>
        </w:rPr>
        <w:t>d</w:t>
      </w:r>
      <w:r w:rsidRPr="00F45B3E">
        <w:rPr>
          <w:sz w:val="32"/>
          <w:szCs w:val="32"/>
        </w:rPr>
        <w:t xml:space="preserve">e </w:t>
      </w:r>
      <w:r w:rsidRPr="00F45B3E">
        <w:rPr>
          <w:sz w:val="32"/>
          <w:szCs w:val="32"/>
        </w:rPr>
        <w:t>s</w:t>
      </w:r>
      <w:r w:rsidRPr="00F45B3E">
        <w:rPr>
          <w:sz w:val="32"/>
          <w:szCs w:val="32"/>
        </w:rPr>
        <w:t>ordo-</w:t>
      </w:r>
      <w:r w:rsidRPr="00F45B3E">
        <w:rPr>
          <w:sz w:val="32"/>
          <w:szCs w:val="32"/>
        </w:rPr>
        <w:t>m</w:t>
      </w:r>
      <w:r w:rsidRPr="00F45B3E">
        <w:rPr>
          <w:sz w:val="32"/>
          <w:szCs w:val="32"/>
        </w:rPr>
        <w:t>uti</w:t>
      </w:r>
      <w:r w:rsidRPr="00F45B3E">
        <w:rPr>
          <w:sz w:val="32"/>
          <w:szCs w:val="32"/>
        </w:rPr>
        <w:t>, [1854</w:t>
      </w:r>
      <w:r w:rsidR="00F45B3E" w:rsidRPr="00F45B3E">
        <w:rPr>
          <w:sz w:val="32"/>
          <w:szCs w:val="32"/>
        </w:rPr>
        <w:t>-1855</w:t>
      </w:r>
      <w:r w:rsidRPr="00F45B3E">
        <w:rPr>
          <w:sz w:val="32"/>
          <w:szCs w:val="32"/>
        </w:rPr>
        <w:t>]</w:t>
      </w:r>
      <w:r w:rsidRPr="00F45B3E">
        <w:rPr>
          <w:sz w:val="32"/>
          <w:szCs w:val="32"/>
        </w:rPr>
        <w:t xml:space="preserve">. </w:t>
      </w:r>
      <w:r w:rsidRPr="00F45B3E">
        <w:rPr>
          <w:sz w:val="32"/>
          <w:szCs w:val="32"/>
        </w:rPr>
        <w:t>–</w:t>
      </w:r>
      <w:r w:rsidRPr="00F45B3E">
        <w:rPr>
          <w:sz w:val="32"/>
          <w:szCs w:val="32"/>
        </w:rPr>
        <w:t xml:space="preserve"> </w:t>
      </w:r>
      <w:r w:rsidR="00F45B3E" w:rsidRPr="00F45B3E">
        <w:rPr>
          <w:sz w:val="32"/>
          <w:szCs w:val="32"/>
        </w:rPr>
        <w:t>2</w:t>
      </w:r>
      <w:r w:rsidRPr="00F45B3E">
        <w:rPr>
          <w:sz w:val="32"/>
          <w:szCs w:val="32"/>
        </w:rPr>
        <w:t xml:space="preserve"> </w:t>
      </w:r>
      <w:proofErr w:type="gramStart"/>
      <w:r w:rsidRPr="00F45B3E">
        <w:rPr>
          <w:sz w:val="32"/>
          <w:szCs w:val="32"/>
        </w:rPr>
        <w:t>volum</w:t>
      </w:r>
      <w:r w:rsidR="00F45B3E" w:rsidRPr="00F45B3E">
        <w:rPr>
          <w:sz w:val="32"/>
          <w:szCs w:val="32"/>
        </w:rPr>
        <w:t>i</w:t>
      </w:r>
      <w:r w:rsidRPr="00F45B3E">
        <w:rPr>
          <w:sz w:val="32"/>
          <w:szCs w:val="32"/>
        </w:rPr>
        <w:t xml:space="preserve"> ;</w:t>
      </w:r>
      <w:proofErr w:type="gramEnd"/>
      <w:r w:rsidRPr="00F45B3E">
        <w:rPr>
          <w:sz w:val="32"/>
          <w:szCs w:val="32"/>
        </w:rPr>
        <w:t xml:space="preserve"> 22 cm</w:t>
      </w:r>
      <w:r w:rsidRPr="00F45B3E">
        <w:rPr>
          <w:sz w:val="32"/>
          <w:szCs w:val="32"/>
        </w:rPr>
        <w:t>. ((</w:t>
      </w:r>
      <w:r w:rsidR="00F45B3E" w:rsidRPr="00F45B3E">
        <w:rPr>
          <w:sz w:val="32"/>
          <w:szCs w:val="32"/>
        </w:rPr>
        <w:t>Mensile</w:t>
      </w:r>
      <w:r w:rsidRPr="00F45B3E">
        <w:rPr>
          <w:sz w:val="32"/>
          <w:szCs w:val="32"/>
        </w:rPr>
        <w:t xml:space="preserve">. - </w:t>
      </w:r>
      <w:r w:rsidRPr="00F45B3E">
        <w:rPr>
          <w:sz w:val="32"/>
          <w:szCs w:val="32"/>
        </w:rPr>
        <w:t>LO11396860</w:t>
      </w:r>
      <w:r w:rsidR="00F45B3E" w:rsidRPr="00F45B3E">
        <w:rPr>
          <w:sz w:val="32"/>
          <w:szCs w:val="32"/>
        </w:rPr>
        <w:t xml:space="preserve">; </w:t>
      </w:r>
      <w:r w:rsidR="00F45B3E" w:rsidRPr="00F45B3E">
        <w:rPr>
          <w:sz w:val="32"/>
          <w:szCs w:val="32"/>
        </w:rPr>
        <w:t>TO00191625</w:t>
      </w:r>
    </w:p>
    <w:p w14:paraId="046A133A" w14:textId="711A56CF" w:rsidR="00F45B3E" w:rsidRPr="00F45B3E" w:rsidRDefault="00F45B3E" w:rsidP="00F45B3E">
      <w:pPr>
        <w:spacing w:after="0" w:line="240" w:lineRule="auto"/>
        <w:jc w:val="both"/>
        <w:rPr>
          <w:sz w:val="32"/>
          <w:szCs w:val="32"/>
        </w:rPr>
      </w:pPr>
      <w:r w:rsidRPr="00F45B3E">
        <w:rPr>
          <w:sz w:val="32"/>
          <w:szCs w:val="32"/>
        </w:rPr>
        <w:t>Soggetti: Medicina – 1854-1855; Farmacia</w:t>
      </w:r>
      <w:r w:rsidRPr="00F45B3E">
        <w:rPr>
          <w:sz w:val="32"/>
          <w:szCs w:val="32"/>
        </w:rPr>
        <w:t xml:space="preserve"> – 1854-1855;</w:t>
      </w:r>
      <w:r w:rsidRPr="00F45B3E">
        <w:rPr>
          <w:sz w:val="32"/>
          <w:szCs w:val="32"/>
        </w:rPr>
        <w:t xml:space="preserve"> Chirurgia</w:t>
      </w:r>
      <w:r w:rsidRPr="00F45B3E">
        <w:rPr>
          <w:sz w:val="32"/>
          <w:szCs w:val="32"/>
        </w:rPr>
        <w:t xml:space="preserve"> – 1854-1855;</w:t>
      </w:r>
    </w:p>
    <w:p w14:paraId="0685B746" w14:textId="1BB44D63" w:rsidR="00F45B3E" w:rsidRPr="00F45B3E" w:rsidRDefault="00F45B3E" w:rsidP="00F45B3E">
      <w:pPr>
        <w:spacing w:after="0" w:line="240" w:lineRule="auto"/>
        <w:jc w:val="both"/>
        <w:rPr>
          <w:sz w:val="32"/>
          <w:szCs w:val="32"/>
        </w:rPr>
      </w:pPr>
      <w:r w:rsidRPr="00F45B3E">
        <w:rPr>
          <w:b/>
          <w:bCs/>
          <w:color w:val="C00000"/>
          <w:sz w:val="32"/>
          <w:szCs w:val="32"/>
        </w:rPr>
        <w:t>Copia digitale</w:t>
      </w:r>
      <w:r w:rsidRPr="00F45B3E">
        <w:rPr>
          <w:sz w:val="32"/>
          <w:szCs w:val="32"/>
        </w:rPr>
        <w:t xml:space="preserve">: </w:t>
      </w:r>
      <w:hyperlink r:id="rId6" w:history="1">
        <w:r w:rsidRPr="00F45B3E">
          <w:rPr>
            <w:rStyle w:val="Collegamentoipertestuale"/>
            <w:sz w:val="32"/>
            <w:szCs w:val="32"/>
          </w:rPr>
          <w:t>1,n.2(1854)</w:t>
        </w:r>
      </w:hyperlink>
      <w:r w:rsidRPr="00F45B3E">
        <w:rPr>
          <w:sz w:val="32"/>
          <w:szCs w:val="32"/>
        </w:rPr>
        <w:t xml:space="preserve">; </w:t>
      </w:r>
      <w:hyperlink r:id="rId7" w:history="1">
        <w:r w:rsidRPr="00F45B3E">
          <w:rPr>
            <w:rStyle w:val="Collegamentoipertestuale"/>
            <w:sz w:val="32"/>
            <w:szCs w:val="32"/>
          </w:rPr>
          <w:t>2,n.10(1855)</w:t>
        </w:r>
      </w:hyperlink>
    </w:p>
    <w:sectPr w:rsidR="00F45B3E" w:rsidRPr="00F45B3E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E409B"/>
    <w:rsid w:val="0031062F"/>
    <w:rsid w:val="003605E3"/>
    <w:rsid w:val="00375F4B"/>
    <w:rsid w:val="003811E4"/>
    <w:rsid w:val="00491AE3"/>
    <w:rsid w:val="00653982"/>
    <w:rsid w:val="006E409B"/>
    <w:rsid w:val="00733AF0"/>
    <w:rsid w:val="00C71CAA"/>
    <w:rsid w:val="00D544E6"/>
    <w:rsid w:val="00E84EF4"/>
    <w:rsid w:val="00F45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96C72"/>
  <w15:chartTrackingRefBased/>
  <w15:docId w15:val="{87C7CAE9-0018-4683-B700-EE6FEDEB4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91AE3"/>
  </w:style>
  <w:style w:type="paragraph" w:styleId="Titolo1">
    <w:name w:val="heading 1"/>
    <w:basedOn w:val="Normale"/>
    <w:next w:val="Normale"/>
    <w:link w:val="Titolo1Carattere"/>
    <w:uiPriority w:val="9"/>
    <w:qFormat/>
    <w:rsid w:val="006E40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E40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E409B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E40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E409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E40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E40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E40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E40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E409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E409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E409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E409B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E409B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E409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E409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E409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E409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E40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E40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E409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E40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E409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E409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E409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E409B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E409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E409B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E409B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F45B3E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45B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google.com/url?sa=t&amp;source=web&amp;rct=j&amp;opi=89978449&amp;url=https://upload.wikimedia.org/wikipedia/commons/6/6a/Il_Progresso._Volume_2%252C_Issue_10%252C_October_1855._%2528IA_s3892id1397256%2529.pdf&amp;ved=2ahUKEwjk7s2AjbqOAxXj9rsIHd_dGxYQFnoECBYQAQ&amp;usg=AOvVaw2raZNsbUM6HvfLR64Wn1P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m/url?sa=t&amp;source=web&amp;rct=j&amp;opi=89978449&amp;url=https://upload.wikimedia.org/wikipedia/commons/a/a8/Il_Progresso._Volume_1%252C_Issue_2%252C_February_1854._%2528IA_s3892id1397233%2529.pdf&amp;ved=2ahUKEwjk7s2AjbqOAxXj9rsIHd_dGxYQFnoECBkQAQ&amp;usg=AOvVaw0zWSGki7SllAeIezg5hG86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2025-07-13T14:52:00Z</dcterms:created>
  <dcterms:modified xsi:type="dcterms:W3CDTF">2025-07-13T15:08:00Z</dcterms:modified>
</cp:coreProperties>
</file>