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8BF0" w14:textId="727D49F1" w:rsidR="00000BD8" w:rsidRPr="001243F2" w:rsidRDefault="00000BD8" w:rsidP="00000BD8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6929593"/>
      <w:r w:rsidRPr="001243F2">
        <w:rPr>
          <w:rFonts w:asciiTheme="minorHAnsi" w:hAnsiTheme="minorHAnsi" w:cstheme="minorHAnsi"/>
          <w:b/>
          <w:color w:val="C00000"/>
          <w:sz w:val="44"/>
          <w:szCs w:val="44"/>
        </w:rPr>
        <w:t>XU137</w:t>
      </w:r>
      <w:r w:rsidRPr="001243F2">
        <w:rPr>
          <w:rFonts w:asciiTheme="minorHAnsi" w:hAnsiTheme="minorHAnsi" w:cstheme="minorHAnsi"/>
          <w:b/>
          <w:color w:val="C00000"/>
          <w:sz w:val="44"/>
          <w:szCs w:val="44"/>
        </w:rPr>
        <w:t>5</w:t>
      </w:r>
      <w:r w:rsidRPr="001243F2">
        <w:rPr>
          <w:rFonts w:asciiTheme="minorHAnsi" w:hAnsiTheme="minorHAnsi" w:cstheme="minorHAnsi"/>
          <w:b/>
          <w:sz w:val="16"/>
          <w:szCs w:val="16"/>
        </w:rPr>
        <w:tab/>
      </w:r>
      <w:r w:rsidRPr="001243F2">
        <w:rPr>
          <w:rFonts w:asciiTheme="minorHAnsi" w:hAnsiTheme="minorHAnsi" w:cstheme="minorHAnsi"/>
          <w:b/>
          <w:sz w:val="16"/>
          <w:szCs w:val="16"/>
        </w:rPr>
        <w:tab/>
      </w:r>
      <w:r w:rsidRPr="001243F2">
        <w:rPr>
          <w:rFonts w:asciiTheme="minorHAnsi" w:hAnsiTheme="minorHAnsi" w:cstheme="minorHAnsi"/>
          <w:b/>
          <w:sz w:val="16"/>
          <w:szCs w:val="16"/>
        </w:rPr>
        <w:tab/>
      </w:r>
      <w:r w:rsidRPr="001243F2">
        <w:rPr>
          <w:rFonts w:asciiTheme="minorHAnsi" w:hAnsiTheme="minorHAnsi" w:cstheme="minorHAnsi"/>
          <w:b/>
          <w:sz w:val="16"/>
          <w:szCs w:val="16"/>
        </w:rPr>
        <w:tab/>
      </w:r>
      <w:r w:rsidRPr="001243F2">
        <w:rPr>
          <w:rFonts w:asciiTheme="minorHAnsi" w:hAnsiTheme="minorHAnsi" w:cstheme="minorHAnsi"/>
          <w:b/>
          <w:sz w:val="16"/>
          <w:szCs w:val="16"/>
        </w:rPr>
        <w:tab/>
      </w:r>
      <w:r w:rsidRPr="001243F2">
        <w:rPr>
          <w:rFonts w:asciiTheme="minorHAnsi" w:hAnsiTheme="minorHAnsi" w:cstheme="minorHAnsi"/>
          <w:b/>
          <w:sz w:val="16"/>
          <w:szCs w:val="16"/>
        </w:rPr>
        <w:tab/>
      </w:r>
      <w:r w:rsidRPr="001243F2">
        <w:rPr>
          <w:rFonts w:asciiTheme="minorHAnsi" w:hAnsiTheme="minorHAnsi" w:cstheme="minorHAnsi"/>
          <w:b/>
          <w:sz w:val="16"/>
          <w:szCs w:val="16"/>
        </w:rPr>
        <w:tab/>
      </w:r>
      <w:r w:rsidRPr="001243F2">
        <w:rPr>
          <w:rFonts w:asciiTheme="minorHAnsi" w:hAnsiTheme="minorHAnsi" w:cstheme="minorHAnsi"/>
          <w:b/>
          <w:sz w:val="16"/>
          <w:szCs w:val="16"/>
        </w:rPr>
        <w:tab/>
      </w:r>
      <w:r w:rsidRPr="001243F2">
        <w:rPr>
          <w:rFonts w:asciiTheme="minorHAnsi" w:hAnsiTheme="minorHAnsi" w:cstheme="minorHAnsi"/>
          <w:i/>
          <w:sz w:val="16"/>
          <w:szCs w:val="16"/>
        </w:rPr>
        <w:t>Scheda creata il 2</w:t>
      </w:r>
      <w:r w:rsidRPr="001243F2">
        <w:rPr>
          <w:rFonts w:asciiTheme="minorHAnsi" w:hAnsiTheme="minorHAnsi" w:cstheme="minorHAnsi"/>
          <w:i/>
          <w:sz w:val="16"/>
          <w:szCs w:val="16"/>
        </w:rPr>
        <w:t>9</w:t>
      </w:r>
      <w:r w:rsidRPr="001243F2">
        <w:rPr>
          <w:rFonts w:asciiTheme="minorHAnsi" w:hAnsiTheme="minorHAnsi" w:cstheme="minorHAnsi"/>
          <w:i/>
          <w:sz w:val="16"/>
          <w:szCs w:val="16"/>
        </w:rPr>
        <w:t xml:space="preserve"> agosto 2025</w:t>
      </w:r>
    </w:p>
    <w:bookmarkEnd w:id="0"/>
    <w:p w14:paraId="02154A9E" w14:textId="77777777" w:rsidR="00000BD8" w:rsidRPr="001243F2" w:rsidRDefault="00000BD8" w:rsidP="00000BD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243F2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05DC4893" w14:textId="77777777" w:rsidR="00000BD8" w:rsidRPr="001243F2" w:rsidRDefault="00000BD8" w:rsidP="00000BD8">
      <w:pPr>
        <w:jc w:val="both"/>
        <w:rPr>
          <w:rFonts w:asciiTheme="minorHAnsi" w:hAnsiTheme="minorHAnsi" w:cstheme="minorHAnsi"/>
          <w:bCs/>
          <w:sz w:val="22"/>
          <w:szCs w:val="22"/>
        </w:rPr>
        <w:sectPr w:rsidR="00000BD8" w:rsidRPr="001243F2" w:rsidSect="00000BD8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6D90BF3A" w14:textId="47CE792C" w:rsidR="0031062F" w:rsidRPr="001243F2" w:rsidRDefault="00000BD8" w:rsidP="00000BD8">
      <w:pPr>
        <w:jc w:val="both"/>
        <w:rPr>
          <w:rFonts w:asciiTheme="minorHAnsi" w:hAnsiTheme="minorHAnsi" w:cstheme="minorHAnsi"/>
        </w:rPr>
      </w:pPr>
      <w:r w:rsidRPr="001243F2">
        <w:rPr>
          <w:rFonts w:asciiTheme="minorHAnsi" w:hAnsiTheme="minorHAnsi" w:cstheme="minorHAnsi"/>
        </w:rPr>
        <w:t xml:space="preserve">Il </w:t>
      </w:r>
      <w:r w:rsidRPr="001243F2">
        <w:rPr>
          <w:rFonts w:asciiTheme="minorHAnsi" w:hAnsiTheme="minorHAnsi" w:cstheme="minorHAnsi"/>
        </w:rPr>
        <w:t>*</w:t>
      </w:r>
      <w:r w:rsidRPr="001243F2">
        <w:rPr>
          <w:rFonts w:asciiTheme="minorHAnsi" w:hAnsiTheme="minorHAnsi" w:cstheme="minorHAnsi"/>
          <w:b/>
          <w:bCs/>
        </w:rPr>
        <w:t xml:space="preserve">mondo </w:t>
      </w:r>
      <w:proofErr w:type="gramStart"/>
      <w:r w:rsidRPr="001243F2">
        <w:rPr>
          <w:rFonts w:asciiTheme="minorHAnsi" w:hAnsiTheme="minorHAnsi" w:cstheme="minorHAnsi"/>
          <w:b/>
          <w:bCs/>
        </w:rPr>
        <w:t xml:space="preserve">comico </w:t>
      </w:r>
      <w:r w:rsidRPr="001243F2">
        <w:rPr>
          <w:rFonts w:asciiTheme="minorHAnsi" w:hAnsiTheme="minorHAnsi" w:cstheme="minorHAnsi"/>
        </w:rPr>
        <w:t>:</w:t>
      </w:r>
      <w:proofErr w:type="gramEnd"/>
      <w:r w:rsidRPr="001243F2">
        <w:rPr>
          <w:rFonts w:asciiTheme="minorHAnsi" w:hAnsiTheme="minorHAnsi" w:cstheme="minorHAnsi"/>
        </w:rPr>
        <w:t xml:space="preserve"> giornale scientifico, artistico, letterario. - A</w:t>
      </w:r>
      <w:r w:rsidRPr="001243F2">
        <w:rPr>
          <w:rFonts w:asciiTheme="minorHAnsi" w:hAnsiTheme="minorHAnsi" w:cstheme="minorHAnsi"/>
        </w:rPr>
        <w:t>nno</w:t>
      </w:r>
      <w:r w:rsidRPr="001243F2">
        <w:rPr>
          <w:rFonts w:asciiTheme="minorHAnsi" w:hAnsiTheme="minorHAnsi" w:cstheme="minorHAnsi"/>
        </w:rPr>
        <w:t xml:space="preserve"> 1, n. 1 (20 apr</w:t>
      </w:r>
      <w:r w:rsidRPr="001243F2">
        <w:rPr>
          <w:rFonts w:asciiTheme="minorHAnsi" w:hAnsiTheme="minorHAnsi" w:cstheme="minorHAnsi"/>
        </w:rPr>
        <w:t>ile</w:t>
      </w:r>
      <w:r w:rsidRPr="001243F2">
        <w:rPr>
          <w:rFonts w:asciiTheme="minorHAnsi" w:hAnsiTheme="minorHAnsi" w:cstheme="minorHAnsi"/>
        </w:rPr>
        <w:t xml:space="preserve"> </w:t>
      </w:r>
      <w:proofErr w:type="gramStart"/>
      <w:r w:rsidRPr="001243F2">
        <w:rPr>
          <w:rFonts w:asciiTheme="minorHAnsi" w:hAnsiTheme="minorHAnsi" w:cstheme="minorHAnsi"/>
        </w:rPr>
        <w:t>1856)-</w:t>
      </w:r>
      <w:proofErr w:type="gramEnd"/>
      <w:r w:rsidRPr="001243F2">
        <w:rPr>
          <w:rFonts w:asciiTheme="minorHAnsi" w:hAnsiTheme="minorHAnsi" w:cstheme="minorHAnsi"/>
        </w:rPr>
        <w:t xml:space="preserve">  </w:t>
      </w:r>
      <w:proofErr w:type="gramStart"/>
      <w:r w:rsidRPr="001243F2">
        <w:rPr>
          <w:rFonts w:asciiTheme="minorHAnsi" w:hAnsiTheme="minorHAnsi" w:cstheme="minorHAnsi"/>
        </w:rPr>
        <w:t xml:space="preserve">  </w:t>
      </w:r>
      <w:r w:rsidRPr="001243F2">
        <w:rPr>
          <w:rFonts w:asciiTheme="minorHAnsi" w:hAnsiTheme="minorHAnsi" w:cstheme="minorHAnsi"/>
        </w:rPr>
        <w:t>.</w:t>
      </w:r>
      <w:proofErr w:type="gramEnd"/>
      <w:r w:rsidRPr="001243F2">
        <w:rPr>
          <w:rFonts w:asciiTheme="minorHAnsi" w:hAnsiTheme="minorHAnsi" w:cstheme="minorHAnsi"/>
        </w:rPr>
        <w:t xml:space="preserve"> </w:t>
      </w:r>
      <w:r w:rsidRPr="001243F2">
        <w:rPr>
          <w:rFonts w:asciiTheme="minorHAnsi" w:hAnsiTheme="minorHAnsi" w:cstheme="minorHAnsi"/>
        </w:rPr>
        <w:t>–</w:t>
      </w:r>
      <w:r w:rsidRPr="001243F2">
        <w:rPr>
          <w:rFonts w:asciiTheme="minorHAnsi" w:hAnsiTheme="minorHAnsi" w:cstheme="minorHAnsi"/>
        </w:rPr>
        <w:t xml:space="preserve"> </w:t>
      </w:r>
      <w:proofErr w:type="gramStart"/>
      <w:r w:rsidRPr="001243F2">
        <w:rPr>
          <w:rFonts w:asciiTheme="minorHAnsi" w:hAnsiTheme="minorHAnsi" w:cstheme="minorHAnsi"/>
        </w:rPr>
        <w:t>Palermo</w:t>
      </w:r>
      <w:r w:rsidRPr="001243F2">
        <w:rPr>
          <w:rFonts w:asciiTheme="minorHAnsi" w:hAnsiTheme="minorHAnsi" w:cstheme="minorHAnsi"/>
        </w:rPr>
        <w:t xml:space="preserve"> :</w:t>
      </w:r>
      <w:proofErr w:type="gramEnd"/>
      <w:r w:rsidRPr="001243F2">
        <w:rPr>
          <w:rFonts w:asciiTheme="minorHAnsi" w:hAnsiTheme="minorHAnsi" w:cstheme="minorHAnsi"/>
        </w:rPr>
        <w:t xml:space="preserve"> [s.n.]</w:t>
      </w:r>
      <w:r w:rsidRPr="001243F2">
        <w:rPr>
          <w:rFonts w:asciiTheme="minorHAnsi" w:hAnsiTheme="minorHAnsi" w:cstheme="minorHAnsi"/>
        </w:rPr>
        <w:t>, 1856</w:t>
      </w:r>
      <w:r w:rsidRPr="001243F2">
        <w:rPr>
          <w:rFonts w:asciiTheme="minorHAnsi" w:hAnsiTheme="minorHAnsi" w:cstheme="minorHAnsi"/>
        </w:rPr>
        <w:t>-1858</w:t>
      </w:r>
      <w:r w:rsidRPr="001243F2">
        <w:rPr>
          <w:rFonts w:asciiTheme="minorHAnsi" w:hAnsiTheme="minorHAnsi" w:cstheme="minorHAnsi"/>
        </w:rPr>
        <w:t xml:space="preserve">. </w:t>
      </w:r>
      <w:r w:rsidRPr="001243F2">
        <w:rPr>
          <w:rFonts w:asciiTheme="minorHAnsi" w:hAnsiTheme="minorHAnsi" w:cstheme="minorHAnsi"/>
        </w:rPr>
        <w:t>–</w:t>
      </w:r>
      <w:r w:rsidRPr="001243F2">
        <w:rPr>
          <w:rFonts w:asciiTheme="minorHAnsi" w:hAnsiTheme="minorHAnsi" w:cstheme="minorHAnsi"/>
        </w:rPr>
        <w:t xml:space="preserve"> </w:t>
      </w:r>
      <w:r w:rsidRPr="001243F2">
        <w:rPr>
          <w:rFonts w:asciiTheme="minorHAnsi" w:hAnsiTheme="minorHAnsi" w:cstheme="minorHAnsi"/>
        </w:rPr>
        <w:t>3 volumi. ((</w:t>
      </w:r>
      <w:r w:rsidRPr="001243F2">
        <w:rPr>
          <w:rFonts w:asciiTheme="minorHAnsi" w:hAnsiTheme="minorHAnsi" w:cstheme="minorHAnsi"/>
        </w:rPr>
        <w:t>Quindicinale.</w:t>
      </w:r>
      <w:r w:rsidRPr="001243F2">
        <w:rPr>
          <w:rFonts w:asciiTheme="minorHAnsi" w:hAnsiTheme="minorHAnsi" w:cstheme="minorHAnsi"/>
        </w:rPr>
        <w:t xml:space="preserve"> - D</w:t>
      </w:r>
      <w:r w:rsidRPr="001243F2">
        <w:rPr>
          <w:rFonts w:asciiTheme="minorHAnsi" w:hAnsiTheme="minorHAnsi" w:cstheme="minorHAnsi"/>
        </w:rPr>
        <w:t xml:space="preserve">iretto da Giovanni </w:t>
      </w:r>
      <w:proofErr w:type="spellStart"/>
      <w:r w:rsidRPr="001243F2">
        <w:rPr>
          <w:rFonts w:asciiTheme="minorHAnsi" w:hAnsiTheme="minorHAnsi" w:cstheme="minorHAnsi"/>
        </w:rPr>
        <w:t>Villanti</w:t>
      </w:r>
      <w:proofErr w:type="spellEnd"/>
      <w:r w:rsidRPr="001243F2">
        <w:rPr>
          <w:rFonts w:asciiTheme="minorHAnsi" w:hAnsiTheme="minorHAnsi" w:cstheme="minorHAnsi"/>
        </w:rPr>
        <w:t>. -</w:t>
      </w:r>
      <w:r w:rsidRPr="001243F2">
        <w:rPr>
          <w:rFonts w:asciiTheme="minorHAnsi" w:hAnsiTheme="minorHAnsi" w:cstheme="minorHAnsi"/>
        </w:rPr>
        <w:t xml:space="preserve"> PAL0083800</w:t>
      </w:r>
    </w:p>
    <w:p w14:paraId="7187DC27" w14:textId="2E990CCC" w:rsidR="00000BD8" w:rsidRPr="001243F2" w:rsidRDefault="00000BD8" w:rsidP="00000BD8">
      <w:pPr>
        <w:jc w:val="both"/>
        <w:rPr>
          <w:rFonts w:asciiTheme="minorHAnsi" w:hAnsiTheme="minorHAnsi" w:cstheme="minorHAnsi"/>
        </w:rPr>
      </w:pPr>
      <w:r w:rsidRPr="001243F2">
        <w:rPr>
          <w:rFonts w:asciiTheme="minorHAnsi" w:hAnsiTheme="minorHAnsi" w:cstheme="minorHAnsi"/>
        </w:rPr>
        <w:t xml:space="preserve">Direttore editoriale: </w:t>
      </w:r>
      <w:proofErr w:type="spellStart"/>
      <w:r w:rsidRPr="001243F2">
        <w:rPr>
          <w:rFonts w:asciiTheme="minorHAnsi" w:hAnsiTheme="minorHAnsi" w:cstheme="minorHAnsi"/>
        </w:rPr>
        <w:t>Villanti</w:t>
      </w:r>
      <w:proofErr w:type="spellEnd"/>
      <w:r w:rsidRPr="001243F2">
        <w:rPr>
          <w:rFonts w:asciiTheme="minorHAnsi" w:hAnsiTheme="minorHAnsi" w:cstheme="minorHAnsi"/>
        </w:rPr>
        <w:t>, Giovanni</w:t>
      </w:r>
    </w:p>
    <w:p w14:paraId="2DE2EE74" w14:textId="5A72028B" w:rsidR="00973DEF" w:rsidRPr="001243F2" w:rsidRDefault="00973DEF" w:rsidP="00000BD8">
      <w:pPr>
        <w:jc w:val="both"/>
        <w:rPr>
          <w:rFonts w:asciiTheme="minorHAnsi" w:hAnsiTheme="minorHAnsi" w:cstheme="minorHAnsi"/>
        </w:rPr>
      </w:pPr>
      <w:r w:rsidRPr="001243F2">
        <w:rPr>
          <w:rFonts w:asciiTheme="minorHAnsi" w:hAnsiTheme="minorHAnsi" w:cstheme="minorHAnsi"/>
        </w:rPr>
        <w:t>Soggetto: Cultura – 1856-1858</w:t>
      </w:r>
    </w:p>
    <w:p w14:paraId="1FF78D17" w14:textId="0205D133" w:rsidR="00973DEF" w:rsidRPr="001243F2" w:rsidRDefault="00973DEF" w:rsidP="00000BD8">
      <w:pPr>
        <w:jc w:val="both"/>
        <w:rPr>
          <w:rFonts w:asciiTheme="minorHAnsi" w:hAnsiTheme="minorHAnsi" w:cstheme="minorHAnsi"/>
        </w:rPr>
      </w:pPr>
      <w:r w:rsidRPr="001243F2">
        <w:rPr>
          <w:rFonts w:asciiTheme="minorHAnsi" w:hAnsiTheme="minorHAnsi" w:cstheme="minorHAnsi"/>
          <w:noProof/>
        </w:rPr>
        <w:drawing>
          <wp:inline distT="0" distB="0" distL="0" distR="0" wp14:anchorId="2AAFB462" wp14:editId="147229AF">
            <wp:extent cx="1825200" cy="2520000"/>
            <wp:effectExtent l="0" t="0" r="3810" b="0"/>
            <wp:docPr id="6930949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2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43F2">
        <w:rPr>
          <w:rFonts w:asciiTheme="minorHAnsi" w:hAnsiTheme="minorHAnsi" w:cstheme="minorHAnsi"/>
        </w:rPr>
        <w:drawing>
          <wp:inline distT="0" distB="0" distL="0" distR="0" wp14:anchorId="55EF35DD" wp14:editId="285BF08F">
            <wp:extent cx="1890000" cy="2520000"/>
            <wp:effectExtent l="0" t="0" r="0" b="0"/>
            <wp:docPr id="1677291138" name="Immagine 1" descr="Immagine che contiene testo, letter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291138" name="Immagine 1" descr="Immagine che contiene testo, lettera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43F2">
        <w:rPr>
          <w:rFonts w:asciiTheme="minorHAnsi" w:hAnsiTheme="minorHAnsi" w:cstheme="minorHAnsi"/>
        </w:rPr>
        <w:t xml:space="preserve"> </w:t>
      </w:r>
      <w:r w:rsidR="001243F2" w:rsidRPr="001243F2">
        <w:rPr>
          <w:rFonts w:asciiTheme="minorHAnsi" w:hAnsiTheme="minorHAnsi" w:cstheme="minorHAnsi"/>
          <w:noProof/>
        </w:rPr>
        <w:drawing>
          <wp:inline distT="0" distB="0" distL="0" distR="0" wp14:anchorId="2D4BF4C6" wp14:editId="116C47A9">
            <wp:extent cx="1914525" cy="2517775"/>
            <wp:effectExtent l="0" t="0" r="9525" b="0"/>
            <wp:docPr id="105269585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C62A5" w14:textId="7E2501F4" w:rsidR="00973DEF" w:rsidRPr="001243F2" w:rsidRDefault="00973DEF" w:rsidP="00000BD8">
      <w:pPr>
        <w:jc w:val="both"/>
        <w:rPr>
          <w:rFonts w:asciiTheme="minorHAnsi" w:hAnsiTheme="minorHAnsi" w:cstheme="minorHAnsi"/>
        </w:rPr>
      </w:pPr>
      <w:r w:rsidRPr="001243F2">
        <w:rPr>
          <w:rFonts w:asciiTheme="minorHAnsi" w:hAnsiTheme="minorHAnsi" w:cstheme="minorHAnsi"/>
        </w:rPr>
        <w:t>*</w:t>
      </w:r>
      <w:r w:rsidRPr="001243F2">
        <w:rPr>
          <w:rFonts w:asciiTheme="minorHAnsi" w:hAnsiTheme="minorHAnsi" w:cstheme="minorHAnsi"/>
          <w:b/>
          <w:bCs/>
        </w:rPr>
        <w:t>Movimento della navigazione e commercio in Trieste nell'anno solare</w:t>
      </w:r>
      <w:r w:rsidRPr="001243F2">
        <w:rPr>
          <w:rFonts w:asciiTheme="minorHAnsi" w:hAnsiTheme="minorHAnsi" w:cstheme="minorHAnsi"/>
        </w:rPr>
        <w:t xml:space="preserve"> .... </w:t>
      </w:r>
      <w:r w:rsidRPr="001243F2">
        <w:rPr>
          <w:rFonts w:asciiTheme="minorHAnsi" w:hAnsiTheme="minorHAnsi" w:cstheme="minorHAnsi"/>
        </w:rPr>
        <w:t>–</w:t>
      </w:r>
      <w:r w:rsidRPr="001243F2">
        <w:rPr>
          <w:rFonts w:asciiTheme="minorHAnsi" w:hAnsiTheme="minorHAnsi" w:cstheme="minorHAnsi"/>
        </w:rPr>
        <w:t xml:space="preserve"> </w:t>
      </w:r>
      <w:r w:rsidRPr="001243F2">
        <w:rPr>
          <w:rFonts w:asciiTheme="minorHAnsi" w:hAnsiTheme="minorHAnsi" w:cstheme="minorHAnsi"/>
        </w:rPr>
        <w:t xml:space="preserve">1856-1871. - </w:t>
      </w:r>
      <w:proofErr w:type="gramStart"/>
      <w:r w:rsidRPr="001243F2">
        <w:rPr>
          <w:rFonts w:asciiTheme="minorHAnsi" w:hAnsiTheme="minorHAnsi" w:cstheme="minorHAnsi"/>
        </w:rPr>
        <w:t>Trieste :</w:t>
      </w:r>
      <w:proofErr w:type="gramEnd"/>
      <w:r w:rsidRPr="001243F2">
        <w:rPr>
          <w:rFonts w:asciiTheme="minorHAnsi" w:hAnsiTheme="minorHAnsi" w:cstheme="minorHAnsi"/>
        </w:rPr>
        <w:t xml:space="preserve"> Weis</w:t>
      </w:r>
      <w:r w:rsidRPr="001243F2">
        <w:rPr>
          <w:rFonts w:asciiTheme="minorHAnsi" w:hAnsiTheme="minorHAnsi" w:cstheme="minorHAnsi"/>
        </w:rPr>
        <w:t>, [</w:t>
      </w:r>
      <w:proofErr w:type="gramStart"/>
      <w:r w:rsidRPr="001243F2">
        <w:rPr>
          <w:rFonts w:asciiTheme="minorHAnsi" w:hAnsiTheme="minorHAnsi" w:cstheme="minorHAnsi"/>
        </w:rPr>
        <w:t>1857?-</w:t>
      </w:r>
      <w:proofErr w:type="gramEnd"/>
      <w:r w:rsidRPr="001243F2">
        <w:rPr>
          <w:rFonts w:asciiTheme="minorHAnsi" w:hAnsiTheme="minorHAnsi" w:cstheme="minorHAnsi"/>
        </w:rPr>
        <w:t>1872]</w:t>
      </w:r>
      <w:r w:rsidRPr="001243F2">
        <w:rPr>
          <w:rFonts w:asciiTheme="minorHAnsi" w:hAnsiTheme="minorHAnsi" w:cstheme="minorHAnsi"/>
        </w:rPr>
        <w:t xml:space="preserve">. </w:t>
      </w:r>
      <w:r w:rsidRPr="001243F2">
        <w:rPr>
          <w:rFonts w:asciiTheme="minorHAnsi" w:hAnsiTheme="minorHAnsi" w:cstheme="minorHAnsi"/>
        </w:rPr>
        <w:t>–</w:t>
      </w:r>
      <w:r w:rsidRPr="001243F2">
        <w:rPr>
          <w:rFonts w:asciiTheme="minorHAnsi" w:hAnsiTheme="minorHAnsi" w:cstheme="minorHAnsi"/>
        </w:rPr>
        <w:t xml:space="preserve"> </w:t>
      </w:r>
      <w:r w:rsidRPr="001243F2">
        <w:rPr>
          <w:rFonts w:asciiTheme="minorHAnsi" w:hAnsiTheme="minorHAnsi" w:cstheme="minorHAnsi"/>
        </w:rPr>
        <w:t xml:space="preserve">16 </w:t>
      </w:r>
      <w:proofErr w:type="gramStart"/>
      <w:r w:rsidRPr="001243F2">
        <w:rPr>
          <w:rFonts w:asciiTheme="minorHAnsi" w:hAnsiTheme="minorHAnsi" w:cstheme="minorHAnsi"/>
        </w:rPr>
        <w:t>v</w:t>
      </w:r>
      <w:r w:rsidRPr="001243F2">
        <w:rPr>
          <w:rFonts w:asciiTheme="minorHAnsi" w:hAnsiTheme="minorHAnsi" w:cstheme="minorHAnsi"/>
        </w:rPr>
        <w:t>olumi</w:t>
      </w:r>
      <w:r w:rsidRPr="001243F2">
        <w:rPr>
          <w:rFonts w:asciiTheme="minorHAnsi" w:hAnsiTheme="minorHAnsi" w:cstheme="minorHAnsi"/>
        </w:rPr>
        <w:t xml:space="preserve"> :</w:t>
      </w:r>
      <w:proofErr w:type="gramEnd"/>
      <w:r w:rsidRPr="001243F2">
        <w:rPr>
          <w:rFonts w:asciiTheme="minorHAnsi" w:hAnsiTheme="minorHAnsi" w:cstheme="minorHAnsi"/>
        </w:rPr>
        <w:t xml:space="preserve"> </w:t>
      </w:r>
      <w:proofErr w:type="gramStart"/>
      <w:r w:rsidRPr="001243F2">
        <w:rPr>
          <w:rFonts w:asciiTheme="minorHAnsi" w:hAnsiTheme="minorHAnsi" w:cstheme="minorHAnsi"/>
        </w:rPr>
        <w:t>tab. ;</w:t>
      </w:r>
      <w:proofErr w:type="gramEnd"/>
      <w:r w:rsidRPr="001243F2">
        <w:rPr>
          <w:rFonts w:asciiTheme="minorHAnsi" w:hAnsiTheme="minorHAnsi" w:cstheme="minorHAnsi"/>
        </w:rPr>
        <w:t xml:space="preserve"> 24 cm. </w:t>
      </w:r>
      <w:r w:rsidRPr="001243F2">
        <w:rPr>
          <w:rFonts w:asciiTheme="minorHAnsi" w:hAnsiTheme="minorHAnsi" w:cstheme="minorHAnsi"/>
        </w:rPr>
        <w:t>((</w:t>
      </w:r>
      <w:r w:rsidRPr="001243F2">
        <w:rPr>
          <w:rFonts w:asciiTheme="minorHAnsi" w:hAnsiTheme="minorHAnsi" w:cstheme="minorHAnsi"/>
        </w:rPr>
        <w:t xml:space="preserve">Annuale. - Descrizione basata su 1856. - Nel 1871 l'ed. varia in </w:t>
      </w:r>
      <w:proofErr w:type="spellStart"/>
      <w:r w:rsidRPr="001243F2">
        <w:rPr>
          <w:rFonts w:asciiTheme="minorHAnsi" w:hAnsiTheme="minorHAnsi" w:cstheme="minorHAnsi"/>
        </w:rPr>
        <w:t>Rupnick</w:t>
      </w:r>
      <w:proofErr w:type="spellEnd"/>
      <w:r w:rsidRPr="001243F2">
        <w:rPr>
          <w:rFonts w:asciiTheme="minorHAnsi" w:hAnsiTheme="minorHAnsi" w:cstheme="minorHAnsi"/>
        </w:rPr>
        <w:t xml:space="preserve"> &amp; Comp.</w:t>
      </w:r>
      <w:r w:rsidRPr="001243F2">
        <w:rPr>
          <w:rFonts w:asciiTheme="minorHAnsi" w:hAnsiTheme="minorHAnsi" w:cstheme="minorHAnsi"/>
        </w:rPr>
        <w:t xml:space="preserve"> - </w:t>
      </w:r>
      <w:r w:rsidRPr="001243F2">
        <w:rPr>
          <w:rFonts w:asciiTheme="minorHAnsi" w:hAnsiTheme="minorHAnsi" w:cstheme="minorHAnsi"/>
        </w:rPr>
        <w:t>VEA0190562</w:t>
      </w:r>
    </w:p>
    <w:p w14:paraId="04A0CEBA" w14:textId="20E7497A" w:rsidR="00973DEF" w:rsidRPr="001243F2" w:rsidRDefault="00973DEF" w:rsidP="00000BD8">
      <w:pPr>
        <w:jc w:val="both"/>
        <w:rPr>
          <w:rFonts w:asciiTheme="minorHAnsi" w:hAnsiTheme="minorHAnsi" w:cstheme="minorHAnsi"/>
        </w:rPr>
      </w:pPr>
      <w:r w:rsidRPr="001243F2">
        <w:rPr>
          <w:rFonts w:asciiTheme="minorHAnsi" w:hAnsiTheme="minorHAnsi" w:cstheme="minorHAnsi"/>
        </w:rPr>
        <w:t>Soggetto: Commercio – Trieste – 1856-1871</w:t>
      </w:r>
      <w:r w:rsidR="001243F2" w:rsidRPr="001243F2">
        <w:rPr>
          <w:rFonts w:asciiTheme="minorHAnsi" w:hAnsiTheme="minorHAnsi" w:cstheme="minorHAnsi"/>
        </w:rPr>
        <w:t>; Trieste – Porto – Movimento commerciale – 1856-1871</w:t>
      </w:r>
    </w:p>
    <w:p w14:paraId="0CD26379" w14:textId="69D50177" w:rsidR="00973DEF" w:rsidRPr="001243F2" w:rsidRDefault="00973DEF" w:rsidP="00000BD8">
      <w:pPr>
        <w:jc w:val="both"/>
        <w:rPr>
          <w:rFonts w:asciiTheme="minorHAnsi" w:hAnsiTheme="minorHAnsi" w:cstheme="minorHAnsi"/>
        </w:rPr>
      </w:pPr>
      <w:r w:rsidRPr="001243F2">
        <w:rPr>
          <w:rFonts w:asciiTheme="minorHAnsi" w:hAnsiTheme="minorHAnsi" w:cstheme="minorHAnsi"/>
          <w:b/>
          <w:bCs/>
          <w:color w:val="C00000"/>
        </w:rPr>
        <w:t xml:space="preserve">Copia digitale: </w:t>
      </w:r>
      <w:hyperlink r:id="rId9" w:history="1">
        <w:r w:rsidRPr="001243F2">
          <w:rPr>
            <w:rStyle w:val="Collegamentoipertestuale"/>
            <w:rFonts w:asciiTheme="minorHAnsi" w:hAnsiTheme="minorHAnsi" w:cstheme="minorHAnsi"/>
          </w:rPr>
          <w:t>1856-1861</w:t>
        </w:r>
      </w:hyperlink>
      <w:r w:rsidR="001243F2" w:rsidRPr="001243F2">
        <w:rPr>
          <w:rFonts w:asciiTheme="minorHAnsi" w:hAnsiTheme="minorHAnsi" w:cstheme="minorHAnsi"/>
          <w:color w:val="C00000"/>
        </w:rPr>
        <w:t xml:space="preserve">. </w:t>
      </w:r>
      <w:proofErr w:type="spellStart"/>
      <w:r w:rsidR="001243F2" w:rsidRPr="001243F2">
        <w:rPr>
          <w:rFonts w:asciiTheme="minorHAnsi" w:hAnsiTheme="minorHAnsi" w:cstheme="minorHAnsi"/>
          <w:color w:val="C00000"/>
        </w:rPr>
        <w:t>Lac</w:t>
      </w:r>
      <w:proofErr w:type="spellEnd"/>
      <w:r w:rsidR="001243F2" w:rsidRPr="001243F2">
        <w:rPr>
          <w:rFonts w:asciiTheme="minorHAnsi" w:hAnsiTheme="minorHAnsi" w:cstheme="minorHAnsi"/>
          <w:color w:val="C00000"/>
        </w:rPr>
        <w:t>.;</w:t>
      </w:r>
      <w:r w:rsidRPr="001243F2">
        <w:rPr>
          <w:rFonts w:asciiTheme="minorHAnsi" w:hAnsiTheme="minorHAnsi" w:cstheme="minorHAnsi"/>
          <w:b/>
          <w:bCs/>
          <w:color w:val="C00000"/>
        </w:rPr>
        <w:t xml:space="preserve"> </w:t>
      </w:r>
      <w:hyperlink r:id="rId10" w:history="1">
        <w:r w:rsidRPr="001243F2">
          <w:rPr>
            <w:rStyle w:val="Collegamentoipertestuale"/>
            <w:rFonts w:asciiTheme="minorHAnsi" w:hAnsiTheme="minorHAnsi" w:cstheme="minorHAnsi"/>
          </w:rPr>
          <w:t>1863</w:t>
        </w:r>
      </w:hyperlink>
    </w:p>
    <w:p w14:paraId="354B4B91" w14:textId="77777777" w:rsidR="00000BD8" w:rsidRPr="001243F2" w:rsidRDefault="00000BD8" w:rsidP="00000BD8">
      <w:pPr>
        <w:jc w:val="both"/>
        <w:rPr>
          <w:rFonts w:asciiTheme="minorHAnsi" w:hAnsiTheme="minorHAnsi" w:cstheme="minorHAnsi"/>
        </w:rPr>
      </w:pPr>
    </w:p>
    <w:p w14:paraId="5FDE79F2" w14:textId="77777777" w:rsidR="00000BD8" w:rsidRPr="001243F2" w:rsidRDefault="00000BD8" w:rsidP="00000BD8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207076464"/>
      <w:r w:rsidRPr="001243F2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7AA9D1B1" w14:textId="355C5E9F" w:rsidR="00000BD8" w:rsidRPr="001243F2" w:rsidRDefault="00000BD8" w:rsidP="001243F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243F2">
        <w:rPr>
          <w:rFonts w:asciiTheme="minorHAnsi" w:hAnsiTheme="minorHAnsi" w:cstheme="minorHAnsi"/>
        </w:rPr>
        <w:t xml:space="preserve">Decisamente ostile alla politica borbonica è “Il Mondo Comico. Giornale scientifico, artistico, letterario” (1856-1858), </w:t>
      </w:r>
      <w:bookmarkStart w:id="2" w:name="_Hlk207341252"/>
      <w:r w:rsidRPr="001243F2">
        <w:rPr>
          <w:rFonts w:asciiTheme="minorHAnsi" w:hAnsiTheme="minorHAnsi" w:cstheme="minorHAnsi"/>
        </w:rPr>
        <w:t xml:space="preserve">diretto da Giovanni </w:t>
      </w:r>
      <w:proofErr w:type="spellStart"/>
      <w:r w:rsidRPr="001243F2">
        <w:rPr>
          <w:rFonts w:asciiTheme="minorHAnsi" w:hAnsiTheme="minorHAnsi" w:cstheme="minorHAnsi"/>
        </w:rPr>
        <w:t>Villanti</w:t>
      </w:r>
      <w:proofErr w:type="spellEnd"/>
      <w:r w:rsidRPr="001243F2">
        <w:rPr>
          <w:rFonts w:asciiTheme="minorHAnsi" w:hAnsiTheme="minorHAnsi" w:cstheme="minorHAnsi"/>
        </w:rPr>
        <w:t xml:space="preserve"> </w:t>
      </w:r>
      <w:bookmarkEnd w:id="2"/>
      <w:r w:rsidRPr="001243F2">
        <w:rPr>
          <w:rFonts w:asciiTheme="minorHAnsi" w:hAnsiTheme="minorHAnsi" w:cstheme="minorHAnsi"/>
        </w:rPr>
        <w:t>che, potendo contare sulla collaborazione di corrispondenti in quasi tutte le maggiori città d’Italia e d’Europa, volle coinvolgere un ampio ed eterogeneo pubblico.</w:t>
      </w:r>
      <w:r w:rsidRPr="001243F2">
        <w:rPr>
          <w:rFonts w:asciiTheme="minorHAnsi" w:hAnsiTheme="minorHAnsi" w:cstheme="minorHAnsi"/>
        </w:rPr>
        <w:t xml:space="preserve"> </w:t>
      </w:r>
      <w:r w:rsidRPr="001243F2">
        <w:rPr>
          <w:rFonts w:asciiTheme="minorHAnsi" w:hAnsiTheme="minorHAnsi" w:cstheme="minorHAnsi"/>
          <w:i/>
          <w:iCs/>
        </w:rPr>
        <w:t>Laura Restuccia, Il periodico palermitano “Il momento” (1883-1885) nel d</w:t>
      </w:r>
      <w:r w:rsidR="00973DEF" w:rsidRPr="001243F2">
        <w:rPr>
          <w:rFonts w:asciiTheme="minorHAnsi" w:hAnsiTheme="minorHAnsi" w:cstheme="minorHAnsi"/>
          <w:i/>
          <w:iCs/>
        </w:rPr>
        <w:t>i</w:t>
      </w:r>
      <w:r w:rsidRPr="001243F2">
        <w:rPr>
          <w:rFonts w:asciiTheme="minorHAnsi" w:hAnsiTheme="minorHAnsi" w:cstheme="minorHAnsi"/>
          <w:i/>
          <w:iCs/>
        </w:rPr>
        <w:t xml:space="preserve">battito tardo-ottocentesco sul naturalismo. – </w:t>
      </w:r>
      <w:proofErr w:type="gramStart"/>
      <w:r w:rsidRPr="001243F2">
        <w:rPr>
          <w:rFonts w:asciiTheme="minorHAnsi" w:hAnsiTheme="minorHAnsi" w:cstheme="minorHAnsi"/>
          <w:i/>
          <w:iCs/>
        </w:rPr>
        <w:t>Palermo :</w:t>
      </w:r>
      <w:proofErr w:type="gramEnd"/>
      <w:r w:rsidRPr="001243F2">
        <w:rPr>
          <w:rFonts w:asciiTheme="minorHAnsi" w:hAnsiTheme="minorHAnsi" w:cstheme="minorHAnsi"/>
          <w:i/>
          <w:iCs/>
        </w:rPr>
        <w:t xml:space="preserve"> Palermo </w:t>
      </w:r>
      <w:proofErr w:type="spellStart"/>
      <w:r w:rsidRPr="001243F2">
        <w:rPr>
          <w:rFonts w:asciiTheme="minorHAnsi" w:hAnsiTheme="minorHAnsi" w:cstheme="minorHAnsi"/>
          <w:i/>
          <w:iCs/>
        </w:rPr>
        <w:t>university</w:t>
      </w:r>
      <w:proofErr w:type="spellEnd"/>
      <w:r w:rsidRPr="001243F2">
        <w:rPr>
          <w:rFonts w:asciiTheme="minorHAnsi" w:hAnsiTheme="minorHAnsi" w:cstheme="minorHAnsi"/>
          <w:i/>
          <w:iCs/>
        </w:rPr>
        <w:t xml:space="preserve"> press, 2017, p.</w:t>
      </w:r>
      <w:r w:rsidR="00973DEF" w:rsidRPr="001243F2">
        <w:rPr>
          <w:rFonts w:asciiTheme="minorHAnsi" w:hAnsiTheme="minorHAnsi" w:cstheme="minorHAnsi"/>
          <w:i/>
          <w:iCs/>
        </w:rPr>
        <w:t>43</w:t>
      </w:r>
    </w:p>
    <w:p w14:paraId="312C102B" w14:textId="771B57BD" w:rsidR="00000BD8" w:rsidRPr="001243F2" w:rsidRDefault="00000BD8" w:rsidP="00000BD8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243F2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396DB941" w14:textId="7B497F7B" w:rsidR="00000BD8" w:rsidRPr="001243F2" w:rsidRDefault="00000BD8" w:rsidP="00000BD8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43F2">
        <w:rPr>
          <w:rFonts w:asciiTheme="minorHAnsi" w:hAnsiTheme="minorHAnsi" w:cstheme="minorHAnsi"/>
          <w:sz w:val="22"/>
          <w:szCs w:val="22"/>
        </w:rPr>
        <w:t xml:space="preserve">Roberto Cinà. Pubblicazioni. </w:t>
      </w:r>
      <w:r w:rsidRPr="001243F2">
        <w:rPr>
          <w:rFonts w:asciiTheme="minorHAnsi" w:hAnsiTheme="minorHAnsi" w:cstheme="minorHAnsi"/>
          <w:sz w:val="22"/>
          <w:szCs w:val="22"/>
        </w:rPr>
        <w:t>“Il Mondo comico. Giornale scientifico, artistico, letterario” (Palermo 1856-1858</w:t>
      </w:r>
      <w:proofErr w:type="gramStart"/>
      <w:r w:rsidRPr="001243F2">
        <w:rPr>
          <w:rFonts w:asciiTheme="minorHAnsi" w:hAnsiTheme="minorHAnsi" w:cstheme="minorHAnsi"/>
          <w:sz w:val="22"/>
          <w:szCs w:val="22"/>
        </w:rPr>
        <w:t>).Scheda</w:t>
      </w:r>
      <w:proofErr w:type="gramEnd"/>
      <w:r w:rsidRPr="001243F2">
        <w:rPr>
          <w:rFonts w:asciiTheme="minorHAnsi" w:hAnsiTheme="minorHAnsi" w:cstheme="minorHAnsi"/>
          <w:sz w:val="22"/>
          <w:szCs w:val="22"/>
        </w:rPr>
        <w:t xml:space="preserve"> critica in "Pagine di critica d’arte nei periodici palermitani dell’Ottocento della Biblioteca Centrale della Regione Siciliana", dvd edito nell’ambito della convenzione tra la Biblioteca Centrale della Regione Siciliana “Alberto </w:t>
      </w:r>
      <w:proofErr w:type="spellStart"/>
      <w:r w:rsidRPr="001243F2">
        <w:rPr>
          <w:rFonts w:asciiTheme="minorHAnsi" w:hAnsiTheme="minorHAnsi" w:cstheme="minorHAnsi"/>
          <w:sz w:val="22"/>
          <w:szCs w:val="22"/>
        </w:rPr>
        <w:t>Bombace</w:t>
      </w:r>
      <w:proofErr w:type="spellEnd"/>
      <w:r w:rsidRPr="001243F2">
        <w:rPr>
          <w:rFonts w:asciiTheme="minorHAnsi" w:hAnsiTheme="minorHAnsi" w:cstheme="minorHAnsi"/>
          <w:sz w:val="22"/>
          <w:szCs w:val="22"/>
        </w:rPr>
        <w:t>”, Palermo, e l’Università degli Studi di Palermo, Facoltà di Lettere e Filosofia, Cattedra di Storia della Critica d’Arte</w:t>
      </w:r>
    </w:p>
    <w:p w14:paraId="09F6D604" w14:textId="6FB260D3" w:rsidR="00000BD8" w:rsidRPr="001243F2" w:rsidRDefault="00000BD8" w:rsidP="00000BD8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>Laura Restuccia</w:t>
        </w:r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>,</w:t>
        </w:r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Il per</w:t>
        </w:r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>i</w:t>
        </w:r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>od</w:t>
        </w:r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>i</w:t>
        </w:r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>co palerm</w:t>
        </w:r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>i</w:t>
        </w:r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tano “Il momento” (1883-1885) nel </w:t>
        </w:r>
        <w:proofErr w:type="spellStart"/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>dIbatt</w:t>
        </w:r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>i</w:t>
        </w:r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>to</w:t>
        </w:r>
        <w:proofErr w:type="spellEnd"/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tardo-ottocentesco sul natural</w:t>
        </w:r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>i</w:t>
        </w:r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>sm</w:t>
        </w:r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o. – </w:t>
        </w:r>
        <w:proofErr w:type="gramStart"/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>Palermo :</w:t>
        </w:r>
        <w:proofErr w:type="gramEnd"/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Palermo </w:t>
        </w:r>
        <w:proofErr w:type="spellStart"/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>university</w:t>
        </w:r>
        <w:proofErr w:type="spellEnd"/>
        <w:r w:rsidRPr="001243F2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press, 2017, 179 p.</w:t>
        </w:r>
      </w:hyperlink>
    </w:p>
    <w:sectPr w:rsidR="00000BD8" w:rsidRPr="001243F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44FE4"/>
    <w:multiLevelType w:val="hybridMultilevel"/>
    <w:tmpl w:val="4F304DB4"/>
    <w:lvl w:ilvl="0" w:tplc="3170E06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B298C"/>
    <w:multiLevelType w:val="hybridMultilevel"/>
    <w:tmpl w:val="AFE0D00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260777">
    <w:abstractNumId w:val="1"/>
  </w:num>
  <w:num w:numId="2" w16cid:durableId="52147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0A69"/>
    <w:rsid w:val="00000BD8"/>
    <w:rsid w:val="00040A69"/>
    <w:rsid w:val="001243F2"/>
    <w:rsid w:val="0031062F"/>
    <w:rsid w:val="003605E3"/>
    <w:rsid w:val="00375F4B"/>
    <w:rsid w:val="003811E4"/>
    <w:rsid w:val="00653982"/>
    <w:rsid w:val="007D0001"/>
    <w:rsid w:val="00973DEF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6316"/>
  <w15:chartTrackingRefBased/>
  <w15:docId w15:val="{179263DB-61DF-4BC0-9685-BFFC4A9A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0BD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0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A6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0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A6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0A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0A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0A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0A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0A6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A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A6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0A6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A6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0A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0A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0A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0A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0A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0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0A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0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0A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0A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0A6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0A6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0A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0A6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0A6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00B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0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url?sa=t&amp;source=web&amp;rct=j&amp;opi=89978449&amp;url=https://iris.unipa.it/retrieve/e3ad891c-8cad-da0e-e053-3705fe0a2b96/Momento.pdf&amp;ved=2ahUKEwiKlpyWlq-PAxWT_rsIHaTjA2AQFnoECC0QAQ&amp;usg=AOvVaw38f3STdSHn7kUL3S6Nj7F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s.google.it/books/about/Movimento_della_navigazione_e_commercio.html?id=vwhTAAAAcAAJ&amp;redir_esc=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bel.hathitrust.org/cgi/pt?id=hvd.hnfyl7&amp;seq=64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D55E7-5A92-4DE8-9386-C80E89F2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2025-08-29T04:21:00Z</dcterms:created>
  <dcterms:modified xsi:type="dcterms:W3CDTF">2025-08-29T04:49:00Z</dcterms:modified>
</cp:coreProperties>
</file>