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E52F" w14:textId="78A69E86" w:rsidR="00FC0BC1" w:rsidRDefault="00FC0BC1" w:rsidP="00F464FB">
      <w:pPr>
        <w:spacing w:after="0" w:line="240" w:lineRule="auto"/>
        <w:jc w:val="both"/>
        <w:rPr>
          <w:rFonts w:cstheme="minorHAnsi"/>
          <w:i/>
          <w:sz w:val="16"/>
          <w:szCs w:val="16"/>
        </w:rPr>
      </w:pPr>
      <w:bookmarkStart w:id="0" w:name="_Hlk207947729"/>
      <w:r>
        <w:rPr>
          <w:rFonts w:cstheme="minorHAnsi"/>
          <w:b/>
          <w:color w:val="C00000"/>
          <w:sz w:val="44"/>
          <w:szCs w:val="44"/>
        </w:rPr>
        <w:t>XU138</w:t>
      </w:r>
      <w:r>
        <w:rPr>
          <w:rFonts w:cstheme="minorHAnsi"/>
          <w:b/>
          <w:color w:val="C00000"/>
          <w:sz w:val="44"/>
          <w:szCs w:val="44"/>
        </w:rPr>
        <w:t>8</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6</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13BCEEA7" w14:textId="77777777" w:rsidR="00FC0BC1" w:rsidRPr="00F464FB" w:rsidRDefault="00FC0BC1" w:rsidP="00F464FB">
      <w:pPr>
        <w:spacing w:after="0" w:line="240" w:lineRule="auto"/>
        <w:jc w:val="both"/>
        <w:rPr>
          <w:rFonts w:cstheme="minorHAnsi"/>
          <w:b/>
          <w:color w:val="C00000"/>
          <w:sz w:val="44"/>
          <w:szCs w:val="44"/>
        </w:rPr>
      </w:pPr>
      <w:r w:rsidRPr="00F464FB">
        <w:rPr>
          <w:rFonts w:cstheme="minorHAnsi"/>
          <w:b/>
          <w:color w:val="C00000"/>
          <w:sz w:val="44"/>
          <w:szCs w:val="44"/>
        </w:rPr>
        <w:t>Descrizione storico-bibliografica</w:t>
      </w:r>
    </w:p>
    <w:bookmarkEnd w:id="0"/>
    <w:p w14:paraId="625B87DF" w14:textId="0D64F09B" w:rsidR="0031062F" w:rsidRPr="00F464FB" w:rsidRDefault="00FC0BC1" w:rsidP="00F464FB">
      <w:pPr>
        <w:spacing w:after="0" w:line="240" w:lineRule="auto"/>
        <w:jc w:val="both"/>
        <w:rPr>
          <w:sz w:val="32"/>
          <w:szCs w:val="32"/>
        </w:rPr>
      </w:pPr>
      <w:r w:rsidRPr="00F464FB">
        <w:rPr>
          <w:sz w:val="32"/>
          <w:szCs w:val="32"/>
        </w:rPr>
        <w:t>L'</w:t>
      </w:r>
      <w:r w:rsidRPr="00F464FB">
        <w:rPr>
          <w:sz w:val="32"/>
          <w:szCs w:val="32"/>
        </w:rPr>
        <w:t>*</w:t>
      </w:r>
      <w:r w:rsidRPr="00F464FB">
        <w:rPr>
          <w:b/>
          <w:bCs/>
          <w:sz w:val="32"/>
          <w:szCs w:val="32"/>
        </w:rPr>
        <w:t>i</w:t>
      </w:r>
      <w:r w:rsidRPr="00F464FB">
        <w:rPr>
          <w:b/>
          <w:bCs/>
          <w:sz w:val="32"/>
          <w:szCs w:val="32"/>
        </w:rPr>
        <w:t xml:space="preserve">mparziale </w:t>
      </w:r>
      <w:proofErr w:type="gramStart"/>
      <w:r w:rsidRPr="00F464FB">
        <w:rPr>
          <w:b/>
          <w:bCs/>
          <w:sz w:val="32"/>
          <w:szCs w:val="32"/>
        </w:rPr>
        <w:t>fiorentino</w:t>
      </w:r>
      <w:r w:rsidRPr="00F464FB">
        <w:rPr>
          <w:sz w:val="32"/>
          <w:szCs w:val="32"/>
        </w:rPr>
        <w:t xml:space="preserve"> :</w:t>
      </w:r>
      <w:proofErr w:type="gramEnd"/>
      <w:r w:rsidRPr="00F464FB">
        <w:rPr>
          <w:sz w:val="32"/>
          <w:szCs w:val="32"/>
        </w:rPr>
        <w:t xml:space="preserve"> giornale di </w:t>
      </w:r>
      <w:proofErr w:type="spellStart"/>
      <w:r w:rsidRPr="00F464FB">
        <w:rPr>
          <w:sz w:val="32"/>
          <w:szCs w:val="32"/>
        </w:rPr>
        <w:t>beneficienza</w:t>
      </w:r>
      <w:proofErr w:type="spellEnd"/>
      <w:r w:rsidRPr="00F464FB">
        <w:rPr>
          <w:sz w:val="32"/>
          <w:szCs w:val="32"/>
        </w:rPr>
        <w:t>, morale, scienze, lettere, arti. - A</w:t>
      </w:r>
      <w:r w:rsidRPr="00F464FB">
        <w:rPr>
          <w:sz w:val="32"/>
          <w:szCs w:val="32"/>
        </w:rPr>
        <w:t>nno</w:t>
      </w:r>
      <w:r w:rsidRPr="00F464FB">
        <w:rPr>
          <w:sz w:val="32"/>
          <w:szCs w:val="32"/>
        </w:rPr>
        <w:t xml:space="preserve"> 1, n. 1 (17 feb</w:t>
      </w:r>
      <w:r w:rsidRPr="00F464FB">
        <w:rPr>
          <w:sz w:val="32"/>
          <w:szCs w:val="32"/>
        </w:rPr>
        <w:t>braio</w:t>
      </w:r>
      <w:r w:rsidRPr="00F464FB">
        <w:rPr>
          <w:sz w:val="32"/>
          <w:szCs w:val="32"/>
        </w:rPr>
        <w:t xml:space="preserve"> </w:t>
      </w:r>
      <w:proofErr w:type="gramStart"/>
      <w:r w:rsidRPr="00F464FB">
        <w:rPr>
          <w:sz w:val="32"/>
          <w:szCs w:val="32"/>
        </w:rPr>
        <w:t>1857)-</w:t>
      </w:r>
      <w:proofErr w:type="gramEnd"/>
      <w:r w:rsidRPr="00F464FB">
        <w:rPr>
          <w:sz w:val="32"/>
          <w:szCs w:val="32"/>
        </w:rPr>
        <w:t>a</w:t>
      </w:r>
      <w:r w:rsidRPr="00F464FB">
        <w:rPr>
          <w:sz w:val="32"/>
          <w:szCs w:val="32"/>
        </w:rPr>
        <w:t>nno</w:t>
      </w:r>
      <w:r w:rsidRPr="00F464FB">
        <w:rPr>
          <w:sz w:val="32"/>
          <w:szCs w:val="32"/>
        </w:rPr>
        <w:t xml:space="preserve"> 6, n. 10 (25 mar</w:t>
      </w:r>
      <w:r w:rsidRPr="00F464FB">
        <w:rPr>
          <w:sz w:val="32"/>
          <w:szCs w:val="32"/>
        </w:rPr>
        <w:t>zo</w:t>
      </w:r>
      <w:r w:rsidRPr="00F464FB">
        <w:rPr>
          <w:sz w:val="32"/>
          <w:szCs w:val="32"/>
        </w:rPr>
        <w:t xml:space="preserve"> 1864). - </w:t>
      </w:r>
      <w:proofErr w:type="gramStart"/>
      <w:r w:rsidRPr="00F464FB">
        <w:rPr>
          <w:sz w:val="32"/>
          <w:szCs w:val="32"/>
        </w:rPr>
        <w:t>Firenze :</w:t>
      </w:r>
      <w:proofErr w:type="gramEnd"/>
      <w:r w:rsidRPr="00F464FB">
        <w:rPr>
          <w:sz w:val="32"/>
          <w:szCs w:val="32"/>
        </w:rPr>
        <w:t xml:space="preserve"> </w:t>
      </w:r>
      <w:proofErr w:type="spellStart"/>
      <w:r w:rsidRPr="00F464FB">
        <w:rPr>
          <w:sz w:val="32"/>
          <w:szCs w:val="32"/>
        </w:rPr>
        <w:t>tip</w:t>
      </w:r>
      <w:proofErr w:type="spellEnd"/>
      <w:r w:rsidRPr="00F464FB">
        <w:rPr>
          <w:sz w:val="32"/>
          <w:szCs w:val="32"/>
        </w:rPr>
        <w:t>. Nicolai</w:t>
      </w:r>
      <w:r w:rsidRPr="00F464FB">
        <w:rPr>
          <w:sz w:val="32"/>
          <w:szCs w:val="32"/>
        </w:rPr>
        <w:t>, 1857-1864</w:t>
      </w:r>
      <w:r w:rsidRPr="00F464FB">
        <w:rPr>
          <w:sz w:val="32"/>
          <w:szCs w:val="32"/>
        </w:rPr>
        <w:t xml:space="preserve">. </w:t>
      </w:r>
      <w:r w:rsidRPr="00F464FB">
        <w:rPr>
          <w:sz w:val="32"/>
          <w:szCs w:val="32"/>
        </w:rPr>
        <w:t>–</w:t>
      </w:r>
      <w:r w:rsidRPr="00F464FB">
        <w:rPr>
          <w:sz w:val="32"/>
          <w:szCs w:val="32"/>
        </w:rPr>
        <w:t xml:space="preserve"> </w:t>
      </w:r>
      <w:r w:rsidRPr="00F464FB">
        <w:rPr>
          <w:sz w:val="32"/>
          <w:szCs w:val="32"/>
        </w:rPr>
        <w:t xml:space="preserve">6 </w:t>
      </w:r>
      <w:proofErr w:type="gramStart"/>
      <w:r w:rsidRPr="00F464FB">
        <w:rPr>
          <w:sz w:val="32"/>
          <w:szCs w:val="32"/>
        </w:rPr>
        <w:t>v</w:t>
      </w:r>
      <w:r w:rsidRPr="00F464FB">
        <w:rPr>
          <w:sz w:val="32"/>
          <w:szCs w:val="32"/>
        </w:rPr>
        <w:t>olumi</w:t>
      </w:r>
      <w:r w:rsidRPr="00F464FB">
        <w:rPr>
          <w:sz w:val="32"/>
          <w:szCs w:val="32"/>
        </w:rPr>
        <w:t xml:space="preserve"> ;</w:t>
      </w:r>
      <w:proofErr w:type="gramEnd"/>
      <w:r w:rsidRPr="00F464FB">
        <w:rPr>
          <w:sz w:val="32"/>
          <w:szCs w:val="32"/>
        </w:rPr>
        <w:t xml:space="preserve"> 36 cm. </w:t>
      </w:r>
      <w:r w:rsidRPr="00F464FB">
        <w:rPr>
          <w:sz w:val="32"/>
          <w:szCs w:val="32"/>
        </w:rPr>
        <w:t>((</w:t>
      </w:r>
      <w:r w:rsidRPr="00F464FB">
        <w:rPr>
          <w:sz w:val="32"/>
          <w:szCs w:val="32"/>
        </w:rPr>
        <w:t>Settimanale. - Poi compl</w:t>
      </w:r>
      <w:r w:rsidRPr="00F464FB">
        <w:rPr>
          <w:sz w:val="32"/>
          <w:szCs w:val="32"/>
        </w:rPr>
        <w:t>emento</w:t>
      </w:r>
      <w:r w:rsidRPr="00F464FB">
        <w:rPr>
          <w:sz w:val="32"/>
          <w:szCs w:val="32"/>
        </w:rPr>
        <w:t xml:space="preserve"> del tit</w:t>
      </w:r>
      <w:r w:rsidRPr="00F464FB">
        <w:rPr>
          <w:sz w:val="32"/>
          <w:szCs w:val="32"/>
        </w:rPr>
        <w:t>olo</w:t>
      </w:r>
      <w:r w:rsidRPr="00F464FB">
        <w:rPr>
          <w:sz w:val="32"/>
          <w:szCs w:val="32"/>
        </w:rPr>
        <w:t xml:space="preserve">: giornale settimanale di scienze, lettere, arti, interessi municipali, commercio, varietà e teatri, consacrato totalmente ad opere di </w:t>
      </w:r>
      <w:proofErr w:type="spellStart"/>
      <w:r w:rsidRPr="00F464FB">
        <w:rPr>
          <w:sz w:val="32"/>
          <w:szCs w:val="32"/>
        </w:rPr>
        <w:t>beneficienza</w:t>
      </w:r>
      <w:proofErr w:type="spellEnd"/>
      <w:r w:rsidRPr="00F464FB">
        <w:rPr>
          <w:sz w:val="32"/>
          <w:szCs w:val="32"/>
        </w:rPr>
        <w:t xml:space="preserve">. - </w:t>
      </w:r>
      <w:r w:rsidRPr="00F464FB">
        <w:rPr>
          <w:sz w:val="32"/>
          <w:szCs w:val="32"/>
        </w:rPr>
        <w:t>F</w:t>
      </w:r>
      <w:r w:rsidRPr="00F464FB">
        <w:rPr>
          <w:sz w:val="32"/>
          <w:szCs w:val="32"/>
        </w:rPr>
        <w:t xml:space="preserve">ondato da Michele </w:t>
      </w:r>
      <w:proofErr w:type="spellStart"/>
      <w:r w:rsidRPr="00F464FB">
        <w:rPr>
          <w:sz w:val="32"/>
          <w:szCs w:val="32"/>
        </w:rPr>
        <w:t>Poniatowski</w:t>
      </w:r>
      <w:proofErr w:type="spellEnd"/>
      <w:r w:rsidRPr="00F464FB">
        <w:rPr>
          <w:sz w:val="32"/>
          <w:szCs w:val="32"/>
        </w:rPr>
        <w:t xml:space="preserve">. - </w:t>
      </w:r>
      <w:r w:rsidRPr="00F464FB">
        <w:rPr>
          <w:sz w:val="32"/>
          <w:szCs w:val="32"/>
        </w:rPr>
        <w:t>Sospeso: apr. 1859-1 gen. 1860; ott. 1860-gen. 1862.</w:t>
      </w:r>
      <w:r w:rsidRPr="00F464FB">
        <w:rPr>
          <w:sz w:val="32"/>
          <w:szCs w:val="32"/>
        </w:rPr>
        <w:t xml:space="preserve"> - </w:t>
      </w:r>
      <w:r w:rsidRPr="00F464FB">
        <w:rPr>
          <w:sz w:val="32"/>
          <w:szCs w:val="32"/>
        </w:rPr>
        <w:t>IEI0106097</w:t>
      </w:r>
    </w:p>
    <w:p w14:paraId="65CA31BA" w14:textId="277FB983" w:rsidR="00FC0BC1" w:rsidRPr="00F464FB" w:rsidRDefault="00FC0BC1" w:rsidP="00F464FB">
      <w:pPr>
        <w:spacing w:after="0" w:line="240" w:lineRule="auto"/>
        <w:jc w:val="both"/>
        <w:rPr>
          <w:sz w:val="32"/>
          <w:szCs w:val="32"/>
        </w:rPr>
      </w:pPr>
      <w:r w:rsidRPr="00F464FB">
        <w:rPr>
          <w:sz w:val="32"/>
          <w:szCs w:val="32"/>
        </w:rPr>
        <w:t xml:space="preserve">Autore: </w:t>
      </w:r>
      <w:proofErr w:type="spellStart"/>
      <w:r w:rsidRPr="00F464FB">
        <w:rPr>
          <w:sz w:val="32"/>
          <w:szCs w:val="32"/>
        </w:rPr>
        <w:t>Poniatowski</w:t>
      </w:r>
      <w:proofErr w:type="spellEnd"/>
      <w:r w:rsidRPr="00F464FB">
        <w:rPr>
          <w:sz w:val="32"/>
          <w:szCs w:val="32"/>
        </w:rPr>
        <w:t>, Michele</w:t>
      </w:r>
      <w:r w:rsidR="00F464FB">
        <w:rPr>
          <w:sz w:val="32"/>
          <w:szCs w:val="32"/>
        </w:rPr>
        <w:t xml:space="preserve"> &lt;1816-1864&gt;</w:t>
      </w:r>
    </w:p>
    <w:p w14:paraId="5C56D9AD" w14:textId="064E2D02" w:rsidR="00F464FB" w:rsidRPr="00F464FB" w:rsidRDefault="00F464FB" w:rsidP="00F464FB">
      <w:pPr>
        <w:spacing w:after="0" w:line="240" w:lineRule="auto"/>
        <w:jc w:val="both"/>
        <w:rPr>
          <w:sz w:val="32"/>
          <w:szCs w:val="32"/>
        </w:rPr>
      </w:pPr>
      <w:r w:rsidRPr="00F464FB">
        <w:rPr>
          <w:sz w:val="32"/>
          <w:szCs w:val="32"/>
        </w:rPr>
        <w:t>Soggetto: Firenze – 1857-1864</w:t>
      </w:r>
    </w:p>
    <w:p w14:paraId="093192D6" w14:textId="77777777" w:rsidR="00F464FB" w:rsidRDefault="00F464FB" w:rsidP="00F464FB">
      <w:pPr>
        <w:spacing w:after="0" w:line="240" w:lineRule="auto"/>
        <w:jc w:val="both"/>
      </w:pPr>
    </w:p>
    <w:p w14:paraId="438368D0" w14:textId="559A1F23" w:rsidR="000934E5" w:rsidRDefault="000934E5" w:rsidP="00F464FB">
      <w:pPr>
        <w:spacing w:after="0" w:line="240" w:lineRule="auto"/>
        <w:jc w:val="both"/>
        <w:rPr>
          <w:b/>
          <w:bCs/>
          <w:color w:val="C00000"/>
          <w:sz w:val="44"/>
          <w:szCs w:val="44"/>
        </w:rPr>
      </w:pPr>
      <w:bookmarkStart w:id="1" w:name="_Hlk207955762"/>
      <w:r>
        <w:rPr>
          <w:b/>
          <w:bCs/>
          <w:color w:val="C00000"/>
          <w:sz w:val="44"/>
          <w:szCs w:val="44"/>
        </w:rPr>
        <w:t>Informazioni storico-bibliografiche</w:t>
      </w:r>
    </w:p>
    <w:p w14:paraId="444BF8AA" w14:textId="3C1D47AA" w:rsidR="000934E5" w:rsidRPr="00F464FB" w:rsidRDefault="000934E5" w:rsidP="00F464FB">
      <w:pPr>
        <w:spacing w:after="0" w:line="240" w:lineRule="auto"/>
        <w:jc w:val="both"/>
        <w:rPr>
          <w:sz w:val="28"/>
          <w:szCs w:val="28"/>
        </w:rPr>
      </w:pPr>
      <w:r w:rsidRPr="00F464FB">
        <w:rPr>
          <w:sz w:val="28"/>
          <w:szCs w:val="28"/>
        </w:rPr>
        <w:t>Celestino Bianchi c</w:t>
      </w:r>
      <w:r w:rsidRPr="00F464FB">
        <w:rPr>
          <w:sz w:val="28"/>
          <w:szCs w:val="28"/>
        </w:rPr>
        <w:t>ollaborò a titolo gratuito all’ l’«Imparziale fiorentino», giornale di beneficenza, i cui proventi erano destinati «a benefizio degli indigenti».</w:t>
      </w:r>
      <w:r w:rsidRPr="00F464FB">
        <w:rPr>
          <w:sz w:val="28"/>
          <w:szCs w:val="28"/>
        </w:rPr>
        <w:t xml:space="preserve"> </w:t>
      </w:r>
      <w:hyperlink r:id="rId5" w:history="1">
        <w:r w:rsidRPr="00F464FB">
          <w:rPr>
            <w:rStyle w:val="Collegamentoipertestuale"/>
            <w:sz w:val="28"/>
            <w:szCs w:val="28"/>
          </w:rPr>
          <w:t>https://www.marradifreenews.com/2017/01/10-luglio-2017-il-bicentenario-della-nascita-di-celestino-bianchi/</w:t>
        </w:r>
      </w:hyperlink>
      <w:r w:rsidRPr="00F464FB">
        <w:rPr>
          <w:sz w:val="28"/>
          <w:szCs w:val="28"/>
        </w:rPr>
        <w:t xml:space="preserve">. </w:t>
      </w:r>
    </w:p>
    <w:p w14:paraId="3EB057DC" w14:textId="77777777" w:rsidR="000934E5" w:rsidRPr="00F464FB" w:rsidRDefault="000934E5" w:rsidP="00F464FB">
      <w:pPr>
        <w:spacing w:after="0" w:line="240" w:lineRule="auto"/>
        <w:jc w:val="both"/>
        <w:rPr>
          <w:sz w:val="28"/>
          <w:szCs w:val="28"/>
        </w:rPr>
      </w:pPr>
    </w:p>
    <w:p w14:paraId="73F39388" w14:textId="75AE82CF" w:rsidR="000934E5" w:rsidRPr="00F464FB" w:rsidRDefault="00F464FB" w:rsidP="00F464FB">
      <w:pPr>
        <w:spacing w:after="0" w:line="240" w:lineRule="auto"/>
        <w:jc w:val="both"/>
        <w:rPr>
          <w:i/>
          <w:iCs/>
          <w:sz w:val="28"/>
          <w:szCs w:val="28"/>
        </w:rPr>
      </w:pPr>
      <w:proofErr w:type="spellStart"/>
      <w:r w:rsidRPr="00F464FB">
        <w:rPr>
          <w:b/>
          <w:bCs/>
          <w:sz w:val="28"/>
          <w:szCs w:val="28"/>
        </w:rPr>
        <w:t>Poniatowski</w:t>
      </w:r>
      <w:proofErr w:type="spellEnd"/>
      <w:r w:rsidRPr="00F464FB">
        <w:rPr>
          <w:b/>
          <w:bCs/>
          <w:sz w:val="28"/>
          <w:szCs w:val="28"/>
        </w:rPr>
        <w:t xml:space="preserve">. </w:t>
      </w:r>
      <w:r w:rsidR="000934E5" w:rsidRPr="00F464FB">
        <w:rPr>
          <w:sz w:val="28"/>
          <w:szCs w:val="28"/>
        </w:rPr>
        <w:t xml:space="preserve">L’ultimo nato, Michele (1816-1864), escluso dal testamento del padre, nel 1857 fondò l’«Imparziale fiorentino», giornale di beneficenza, i cui proventi erano destinati «a benefizio degli indigenti». Il giornale, che godette (a titolo gratuito) di collaboratori come Augusto Conti, Niccolò Tommaseo e Celestino Bianchi, ebbe la propria sede nel Palazzo </w:t>
      </w:r>
      <w:proofErr w:type="spellStart"/>
      <w:r w:rsidR="000934E5" w:rsidRPr="00F464FB">
        <w:rPr>
          <w:sz w:val="28"/>
          <w:szCs w:val="28"/>
        </w:rPr>
        <w:t>Poniatowski</w:t>
      </w:r>
      <w:proofErr w:type="spellEnd"/>
      <w:r w:rsidR="000934E5" w:rsidRPr="00F464FB">
        <w:rPr>
          <w:sz w:val="28"/>
          <w:szCs w:val="28"/>
        </w:rPr>
        <w:t>, e si propose non solo di fornire una concreta assistenza medica ai fiorentini più bisognosi, ma anche di operare «a pro degli artisti teatrali», consentendogli di tenere aperto un canale di dialogo col pubblico. L’«Imparziale» cessò le pubblicazioni nel 1864, presumibilmente in coincidenza con la morte del suo fondatore</w:t>
      </w:r>
      <w:r w:rsidR="000934E5" w:rsidRPr="00F464FB">
        <w:rPr>
          <w:sz w:val="28"/>
          <w:szCs w:val="28"/>
        </w:rPr>
        <w:t xml:space="preserve">. </w:t>
      </w:r>
      <w:r w:rsidR="000934E5" w:rsidRPr="00F464FB">
        <w:rPr>
          <w:i/>
          <w:iCs/>
          <w:sz w:val="28"/>
          <w:szCs w:val="28"/>
        </w:rPr>
        <w:t>Bernardini, p.68</w:t>
      </w:r>
    </w:p>
    <w:p w14:paraId="1B3475F7" w14:textId="77777777" w:rsidR="000934E5" w:rsidRPr="000934E5" w:rsidRDefault="000934E5" w:rsidP="00F464FB">
      <w:pPr>
        <w:spacing w:after="0" w:line="240" w:lineRule="auto"/>
        <w:jc w:val="both"/>
      </w:pPr>
    </w:p>
    <w:p w14:paraId="1790954E" w14:textId="078CE6EB" w:rsidR="00FC0BC1" w:rsidRDefault="00FC0BC1" w:rsidP="00F464FB">
      <w:pPr>
        <w:spacing w:after="0" w:line="240" w:lineRule="auto"/>
        <w:jc w:val="both"/>
        <w:rPr>
          <w:b/>
          <w:bCs/>
          <w:color w:val="C00000"/>
          <w:sz w:val="44"/>
          <w:szCs w:val="44"/>
        </w:rPr>
      </w:pPr>
      <w:r w:rsidRPr="007E078B">
        <w:rPr>
          <w:b/>
          <w:bCs/>
          <w:color w:val="C00000"/>
          <w:sz w:val="44"/>
          <w:szCs w:val="44"/>
        </w:rPr>
        <w:t>Note e riferimenti bibliografici</w:t>
      </w:r>
    </w:p>
    <w:bookmarkEnd w:id="1"/>
    <w:p w14:paraId="4AAD618A" w14:textId="37DD1AE8" w:rsidR="00FC0BC1" w:rsidRPr="00F464FB" w:rsidRDefault="00FC0BC1" w:rsidP="00F464FB">
      <w:pPr>
        <w:pStyle w:val="Paragrafoelenco"/>
        <w:numPr>
          <w:ilvl w:val="0"/>
          <w:numId w:val="1"/>
        </w:numPr>
        <w:spacing w:after="0" w:line="240" w:lineRule="auto"/>
        <w:jc w:val="both"/>
        <w:rPr>
          <w:sz w:val="28"/>
          <w:szCs w:val="28"/>
        </w:rPr>
      </w:pPr>
      <w:r w:rsidRPr="00F464FB">
        <w:rPr>
          <w:sz w:val="28"/>
          <w:szCs w:val="28"/>
        </w:rPr>
        <w:fldChar w:fldCharType="begin"/>
      </w:r>
      <w:r w:rsidRPr="00F464FB">
        <w:rPr>
          <w:sz w:val="28"/>
          <w:szCs w:val="28"/>
        </w:rPr>
        <w:instrText>HYPERLINK "https://digilander.libero.it/imiani/Ricerche/giornali%20in%20Italia/Firenze_1816.html"</w:instrText>
      </w:r>
      <w:r w:rsidRPr="00F464FB">
        <w:rPr>
          <w:sz w:val="28"/>
          <w:szCs w:val="28"/>
        </w:rPr>
      </w:r>
      <w:r w:rsidRPr="00F464FB">
        <w:rPr>
          <w:sz w:val="28"/>
          <w:szCs w:val="28"/>
        </w:rPr>
        <w:fldChar w:fldCharType="separate"/>
      </w:r>
      <w:r w:rsidRPr="00F464FB">
        <w:rPr>
          <w:rStyle w:val="Collegamentoipertestuale"/>
          <w:sz w:val="28"/>
          <w:szCs w:val="28"/>
        </w:rPr>
        <w:t>I *giornali d’Italia 1815-1860. Granducato di Toscana</w:t>
      </w:r>
      <w:r w:rsidRPr="00F464FB">
        <w:rPr>
          <w:sz w:val="28"/>
          <w:szCs w:val="28"/>
        </w:rPr>
        <w:fldChar w:fldCharType="end"/>
      </w:r>
    </w:p>
    <w:p w14:paraId="70006E2B" w14:textId="20DB2661" w:rsidR="000934E5" w:rsidRPr="00F464FB" w:rsidRDefault="000934E5" w:rsidP="00F464FB">
      <w:pPr>
        <w:pStyle w:val="Paragrafoelenco"/>
        <w:numPr>
          <w:ilvl w:val="0"/>
          <w:numId w:val="1"/>
        </w:numPr>
        <w:spacing w:after="0" w:line="240" w:lineRule="auto"/>
        <w:jc w:val="both"/>
        <w:rPr>
          <w:sz w:val="28"/>
          <w:szCs w:val="28"/>
        </w:rPr>
      </w:pPr>
      <w:r w:rsidRPr="00F464FB">
        <w:rPr>
          <w:sz w:val="28"/>
          <w:szCs w:val="28"/>
        </w:rPr>
        <w:t xml:space="preserve">LUCA BERNARDINI L’Ottocento: i polacchi a Firenze fra Grand Tour ed emigrazione. Le vicende politiche nazionali a cavallo dei due / </w:t>
      </w:r>
      <w:proofErr w:type="spellStart"/>
      <w:r w:rsidRPr="00F464FB">
        <w:rPr>
          <w:sz w:val="28"/>
          <w:szCs w:val="28"/>
        </w:rPr>
        <w:t>Wiek</w:t>
      </w:r>
      <w:proofErr w:type="spellEnd"/>
      <w:r w:rsidRPr="00F464FB">
        <w:rPr>
          <w:sz w:val="28"/>
          <w:szCs w:val="28"/>
        </w:rPr>
        <w:t xml:space="preserve"> XIX: </w:t>
      </w:r>
      <w:proofErr w:type="spellStart"/>
      <w:r w:rsidRPr="00F464FB">
        <w:rPr>
          <w:sz w:val="28"/>
          <w:szCs w:val="28"/>
        </w:rPr>
        <w:t>Polacy</w:t>
      </w:r>
      <w:proofErr w:type="spellEnd"/>
      <w:r w:rsidRPr="00F464FB">
        <w:rPr>
          <w:sz w:val="28"/>
          <w:szCs w:val="28"/>
        </w:rPr>
        <w:t xml:space="preserve"> </w:t>
      </w:r>
      <w:proofErr w:type="spellStart"/>
      <w:r w:rsidRPr="00F464FB">
        <w:rPr>
          <w:sz w:val="28"/>
          <w:szCs w:val="28"/>
        </w:rPr>
        <w:t>we</w:t>
      </w:r>
      <w:proofErr w:type="spellEnd"/>
      <w:r w:rsidRPr="00F464FB">
        <w:rPr>
          <w:sz w:val="28"/>
          <w:szCs w:val="28"/>
        </w:rPr>
        <w:t xml:space="preserve"> </w:t>
      </w:r>
      <w:proofErr w:type="spellStart"/>
      <w:r w:rsidRPr="00F464FB">
        <w:rPr>
          <w:sz w:val="28"/>
          <w:szCs w:val="28"/>
        </w:rPr>
        <w:t>Florencji</w:t>
      </w:r>
      <w:proofErr w:type="spellEnd"/>
      <w:r w:rsidRPr="00F464FB">
        <w:rPr>
          <w:sz w:val="28"/>
          <w:szCs w:val="28"/>
        </w:rPr>
        <w:t xml:space="preserve"> w </w:t>
      </w:r>
      <w:proofErr w:type="spellStart"/>
      <w:r w:rsidRPr="00F464FB">
        <w:rPr>
          <w:sz w:val="28"/>
          <w:szCs w:val="28"/>
        </w:rPr>
        <w:t>ramach</w:t>
      </w:r>
      <w:proofErr w:type="spellEnd"/>
      <w:r w:rsidRPr="00F464FB">
        <w:rPr>
          <w:sz w:val="28"/>
          <w:szCs w:val="28"/>
        </w:rPr>
        <w:t xml:space="preserve"> Grand Tour i </w:t>
      </w:r>
      <w:proofErr w:type="spellStart"/>
      <w:r w:rsidRPr="00F464FB">
        <w:rPr>
          <w:sz w:val="28"/>
          <w:szCs w:val="28"/>
        </w:rPr>
        <w:t>emigracji</w:t>
      </w:r>
      <w:proofErr w:type="spellEnd"/>
      <w:r w:rsidRPr="00F464FB">
        <w:rPr>
          <w:sz w:val="28"/>
          <w:szCs w:val="28"/>
        </w:rPr>
        <w:t xml:space="preserve"> / The </w:t>
      </w:r>
      <w:proofErr w:type="spellStart"/>
      <w:r w:rsidRPr="00F464FB">
        <w:rPr>
          <w:sz w:val="28"/>
          <w:szCs w:val="28"/>
        </w:rPr>
        <w:t>nineteenth</w:t>
      </w:r>
      <w:proofErr w:type="spellEnd"/>
      <w:r w:rsidRPr="00F464FB">
        <w:rPr>
          <w:sz w:val="28"/>
          <w:szCs w:val="28"/>
        </w:rPr>
        <w:t xml:space="preserve"> </w:t>
      </w:r>
      <w:proofErr w:type="spellStart"/>
      <w:r w:rsidRPr="00F464FB">
        <w:rPr>
          <w:sz w:val="28"/>
          <w:szCs w:val="28"/>
        </w:rPr>
        <w:t>century</w:t>
      </w:r>
      <w:proofErr w:type="spellEnd"/>
      <w:r w:rsidRPr="00F464FB">
        <w:rPr>
          <w:sz w:val="28"/>
          <w:szCs w:val="28"/>
        </w:rPr>
        <w:t xml:space="preserve">. Poles in Florence: the Grand Tour and </w:t>
      </w:r>
      <w:proofErr w:type="spellStart"/>
      <w:r w:rsidRPr="00F464FB">
        <w:rPr>
          <w:sz w:val="28"/>
          <w:szCs w:val="28"/>
        </w:rPr>
        <w:t>emigration</w:t>
      </w:r>
      <w:proofErr w:type="spellEnd"/>
      <w:r w:rsidRPr="00F464FB">
        <w:rPr>
          <w:sz w:val="28"/>
          <w:szCs w:val="28"/>
        </w:rPr>
        <w:t>. Firenze, 2005</w:t>
      </w:r>
    </w:p>
    <w:sectPr w:rsidR="000934E5" w:rsidRPr="00F464FB"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0B35"/>
    <w:multiLevelType w:val="hybridMultilevel"/>
    <w:tmpl w:val="5B066494"/>
    <w:lvl w:ilvl="0" w:tplc="BE96F1D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8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6305"/>
    <w:rsid w:val="000934E5"/>
    <w:rsid w:val="0031062F"/>
    <w:rsid w:val="003605E3"/>
    <w:rsid w:val="00375F4B"/>
    <w:rsid w:val="003811E4"/>
    <w:rsid w:val="00653982"/>
    <w:rsid w:val="00755C70"/>
    <w:rsid w:val="00776305"/>
    <w:rsid w:val="00C71CAA"/>
    <w:rsid w:val="00D544E6"/>
    <w:rsid w:val="00E84EF4"/>
    <w:rsid w:val="00F464FB"/>
    <w:rsid w:val="00FC0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71FC"/>
  <w15:chartTrackingRefBased/>
  <w15:docId w15:val="{288F967D-3147-41F2-A860-7A259B9F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0BC1"/>
  </w:style>
  <w:style w:type="paragraph" w:styleId="Titolo1">
    <w:name w:val="heading 1"/>
    <w:basedOn w:val="Normale"/>
    <w:next w:val="Normale"/>
    <w:link w:val="Titolo1Carattere"/>
    <w:uiPriority w:val="9"/>
    <w:qFormat/>
    <w:rsid w:val="0077630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7630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7630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7630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7630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763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63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63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63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30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7630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7630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7630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7630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763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63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63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63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6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63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630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63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630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6305"/>
    <w:rPr>
      <w:i/>
      <w:iCs/>
      <w:color w:val="404040" w:themeColor="text1" w:themeTint="BF"/>
    </w:rPr>
  </w:style>
  <w:style w:type="paragraph" w:styleId="Paragrafoelenco">
    <w:name w:val="List Paragraph"/>
    <w:basedOn w:val="Normale"/>
    <w:uiPriority w:val="34"/>
    <w:qFormat/>
    <w:rsid w:val="00776305"/>
    <w:pPr>
      <w:ind w:left="720"/>
      <w:contextualSpacing/>
    </w:pPr>
  </w:style>
  <w:style w:type="character" w:styleId="Enfasiintensa">
    <w:name w:val="Intense Emphasis"/>
    <w:basedOn w:val="Carpredefinitoparagrafo"/>
    <w:uiPriority w:val="21"/>
    <w:qFormat/>
    <w:rsid w:val="00776305"/>
    <w:rPr>
      <w:i/>
      <w:iCs/>
      <w:color w:val="365F91" w:themeColor="accent1" w:themeShade="BF"/>
    </w:rPr>
  </w:style>
  <w:style w:type="paragraph" w:styleId="Citazioneintensa">
    <w:name w:val="Intense Quote"/>
    <w:basedOn w:val="Normale"/>
    <w:next w:val="Normale"/>
    <w:link w:val="CitazioneintensaCarattere"/>
    <w:uiPriority w:val="30"/>
    <w:qFormat/>
    <w:rsid w:val="007763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76305"/>
    <w:rPr>
      <w:i/>
      <w:iCs/>
      <w:color w:val="365F91" w:themeColor="accent1" w:themeShade="BF"/>
    </w:rPr>
  </w:style>
  <w:style w:type="character" w:styleId="Riferimentointenso">
    <w:name w:val="Intense Reference"/>
    <w:basedOn w:val="Carpredefinitoparagrafo"/>
    <w:uiPriority w:val="32"/>
    <w:qFormat/>
    <w:rsid w:val="00776305"/>
    <w:rPr>
      <w:b/>
      <w:bCs/>
      <w:smallCaps/>
      <w:color w:val="365F91" w:themeColor="accent1" w:themeShade="BF"/>
      <w:spacing w:val="5"/>
    </w:rPr>
  </w:style>
  <w:style w:type="character" w:styleId="Collegamentoipertestuale">
    <w:name w:val="Hyperlink"/>
    <w:basedOn w:val="Carpredefinitoparagrafo"/>
    <w:uiPriority w:val="99"/>
    <w:unhideWhenUsed/>
    <w:rsid w:val="00FC0BC1"/>
    <w:rPr>
      <w:color w:val="0000FF" w:themeColor="hyperlink"/>
      <w:u w:val="single"/>
    </w:rPr>
  </w:style>
  <w:style w:type="character" w:styleId="Menzionenonrisolta">
    <w:name w:val="Unresolved Mention"/>
    <w:basedOn w:val="Carpredefinitoparagrafo"/>
    <w:uiPriority w:val="99"/>
    <w:semiHidden/>
    <w:unhideWhenUsed/>
    <w:rsid w:val="00FC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radifreenews.com/2017/01/10-luglio-2017-il-bicentenario-della-nascita-di-celestino-bianch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340</Words>
  <Characters>1938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2025-09-06T07:17:00Z</dcterms:created>
  <dcterms:modified xsi:type="dcterms:W3CDTF">2025-09-06T07:42:00Z</dcterms:modified>
</cp:coreProperties>
</file>