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7ACCF" w14:textId="791E6487" w:rsidR="001542FF" w:rsidRDefault="001542FF" w:rsidP="001542FF">
      <w:pPr>
        <w:spacing w:after="0" w:line="240" w:lineRule="auto"/>
        <w:jc w:val="both"/>
        <w:rPr>
          <w:rStyle w:val="Enfasigrassetto"/>
          <w:rFonts w:cstheme="minorHAnsi"/>
          <w:b w:val="0"/>
          <w:bCs w:val="0"/>
          <w:i/>
          <w:sz w:val="16"/>
          <w:szCs w:val="16"/>
        </w:rPr>
      </w:pPr>
      <w:bookmarkStart w:id="0" w:name="_Hlk191551247"/>
      <w:r>
        <w:rPr>
          <w:rStyle w:val="Enfasigrassetto"/>
          <w:rFonts w:cstheme="minorHAnsi"/>
          <w:color w:val="C00000"/>
          <w:sz w:val="44"/>
          <w:szCs w:val="44"/>
        </w:rPr>
        <w:t>XU142</w:t>
      </w:r>
      <w:r>
        <w:rPr>
          <w:rStyle w:val="Enfasigrassetto"/>
          <w:rFonts w:cstheme="minorHAnsi"/>
          <w:color w:val="C00000"/>
          <w:sz w:val="44"/>
          <w:szCs w:val="44"/>
        </w:rPr>
        <w:t>2</w:t>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sidRPr="003A4B4F">
        <w:rPr>
          <w:rStyle w:val="Enfasigrassetto"/>
          <w:rFonts w:cstheme="minorHAnsi"/>
          <w:sz w:val="44"/>
          <w:szCs w:val="44"/>
        </w:rPr>
        <w:tab/>
      </w:r>
      <w:r>
        <w:rPr>
          <w:rStyle w:val="Enfasigrassetto"/>
          <w:rFonts w:cstheme="minorHAnsi"/>
          <w:sz w:val="44"/>
          <w:szCs w:val="44"/>
        </w:rPr>
        <w:tab/>
      </w:r>
      <w:r w:rsidRPr="00596A5E">
        <w:rPr>
          <w:rStyle w:val="Enfasigrassetto"/>
          <w:rFonts w:cstheme="minorHAnsi"/>
          <w:b w:val="0"/>
          <w:bCs w:val="0"/>
          <w:i/>
          <w:sz w:val="16"/>
          <w:szCs w:val="16"/>
        </w:rPr>
        <w:t xml:space="preserve">Scheda creata il </w:t>
      </w:r>
      <w:r>
        <w:rPr>
          <w:rStyle w:val="Enfasigrassetto"/>
          <w:rFonts w:cstheme="minorHAnsi"/>
          <w:b w:val="0"/>
          <w:bCs w:val="0"/>
          <w:i/>
          <w:sz w:val="16"/>
          <w:szCs w:val="16"/>
        </w:rPr>
        <w:t>21</w:t>
      </w:r>
      <w:r w:rsidRPr="00596A5E">
        <w:rPr>
          <w:rStyle w:val="Enfasigrassetto"/>
          <w:rFonts w:cstheme="minorHAnsi"/>
          <w:b w:val="0"/>
          <w:bCs w:val="0"/>
          <w:i/>
          <w:sz w:val="16"/>
          <w:szCs w:val="16"/>
        </w:rPr>
        <w:t xml:space="preserve"> settembre 2025</w:t>
      </w:r>
      <w:bookmarkEnd w:id="0"/>
    </w:p>
    <w:p w14:paraId="4D8ECA1C" w14:textId="77777777" w:rsidR="001542FF" w:rsidRPr="005019BE" w:rsidRDefault="001542FF" w:rsidP="001542FF">
      <w:pPr>
        <w:spacing w:after="0" w:line="240" w:lineRule="auto"/>
        <w:jc w:val="both"/>
        <w:rPr>
          <w:rStyle w:val="Enfasigrassetto"/>
          <w:rFonts w:cstheme="minorHAnsi"/>
          <w:b w:val="0"/>
          <w:bCs w:val="0"/>
          <w:i/>
          <w:sz w:val="16"/>
          <w:szCs w:val="16"/>
        </w:rPr>
      </w:pPr>
    </w:p>
    <w:p w14:paraId="06DD5EF0" w14:textId="1E81C744" w:rsidR="001542FF" w:rsidRDefault="001542FF" w:rsidP="001542FF">
      <w:pPr>
        <w:spacing w:after="0" w:line="240" w:lineRule="auto"/>
        <w:jc w:val="both"/>
      </w:pPr>
      <w:r>
        <w:rPr>
          <w:noProof/>
        </w:rPr>
        <w:drawing>
          <wp:anchor distT="0" distB="0" distL="114300" distR="114300" simplePos="0" relativeHeight="251658240" behindDoc="0" locked="0" layoutInCell="1" allowOverlap="1" wp14:anchorId="6AC5F632" wp14:editId="0D464761">
            <wp:simplePos x="0" y="0"/>
            <wp:positionH relativeFrom="column">
              <wp:align>left</wp:align>
            </wp:positionH>
            <wp:positionV relativeFrom="paragraph">
              <wp:posOffset>0</wp:posOffset>
            </wp:positionV>
            <wp:extent cx="2721600" cy="3600000"/>
            <wp:effectExtent l="0" t="0" r="3175" b="635"/>
            <wp:wrapSquare wrapText="bothSides"/>
            <wp:docPr id="409289406" name="Immagine 1" descr="palingen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lingenesi"/>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21600" cy="360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A4B4F">
        <w:rPr>
          <w:rStyle w:val="Enfasigrassetto"/>
          <w:rFonts w:cstheme="minorHAnsi"/>
          <w:color w:val="C00000"/>
          <w:sz w:val="44"/>
          <w:szCs w:val="44"/>
        </w:rPr>
        <w:t xml:space="preserve">Descrizione </w:t>
      </w:r>
      <w:r>
        <w:rPr>
          <w:rStyle w:val="Enfasigrassetto"/>
          <w:rFonts w:cstheme="minorHAnsi"/>
          <w:color w:val="C00000"/>
          <w:sz w:val="44"/>
          <w:szCs w:val="44"/>
        </w:rPr>
        <w:t>b</w:t>
      </w:r>
      <w:r w:rsidRPr="003A4B4F">
        <w:rPr>
          <w:rStyle w:val="Enfasigrassetto"/>
          <w:rFonts w:cstheme="minorHAnsi"/>
          <w:color w:val="C00000"/>
          <w:sz w:val="44"/>
          <w:szCs w:val="44"/>
        </w:rPr>
        <w:t>ibliografica</w:t>
      </w:r>
      <w:r w:rsidRPr="0074274F">
        <w:t xml:space="preserve"> </w:t>
      </w:r>
    </w:p>
    <w:p w14:paraId="6BBB763F" w14:textId="1C9E00E0" w:rsidR="0031062F" w:rsidRPr="001542FF" w:rsidRDefault="001542FF" w:rsidP="001542FF">
      <w:pPr>
        <w:spacing w:after="0" w:line="240" w:lineRule="auto"/>
        <w:jc w:val="both"/>
        <w:rPr>
          <w:sz w:val="28"/>
          <w:szCs w:val="28"/>
        </w:rPr>
      </w:pPr>
      <w:r w:rsidRPr="001542FF">
        <w:rPr>
          <w:sz w:val="28"/>
          <w:szCs w:val="28"/>
        </w:rPr>
        <w:t xml:space="preserve">La </w:t>
      </w:r>
      <w:r w:rsidRPr="001542FF">
        <w:rPr>
          <w:sz w:val="28"/>
          <w:szCs w:val="28"/>
        </w:rPr>
        <w:t>*</w:t>
      </w:r>
      <w:proofErr w:type="gramStart"/>
      <w:r w:rsidRPr="001542FF">
        <w:rPr>
          <w:b/>
          <w:bCs/>
          <w:sz w:val="28"/>
          <w:szCs w:val="28"/>
        </w:rPr>
        <w:t>palingenesi</w:t>
      </w:r>
      <w:r w:rsidRPr="001542FF">
        <w:rPr>
          <w:sz w:val="28"/>
          <w:szCs w:val="28"/>
        </w:rPr>
        <w:t xml:space="preserve"> :</w:t>
      </w:r>
      <w:proofErr w:type="gramEnd"/>
      <w:r w:rsidRPr="001542FF">
        <w:rPr>
          <w:sz w:val="28"/>
          <w:szCs w:val="28"/>
        </w:rPr>
        <w:t xml:space="preserve"> giornale di scienze, lettere e belle arti in Girgenti. - A</w:t>
      </w:r>
      <w:r w:rsidRPr="001542FF">
        <w:rPr>
          <w:sz w:val="28"/>
          <w:szCs w:val="28"/>
        </w:rPr>
        <w:t>nno</w:t>
      </w:r>
      <w:r w:rsidRPr="001542FF">
        <w:rPr>
          <w:sz w:val="28"/>
          <w:szCs w:val="28"/>
        </w:rPr>
        <w:t xml:space="preserve"> 1, n. 1 (</w:t>
      </w:r>
      <w:proofErr w:type="gramStart"/>
      <w:r w:rsidRPr="001542FF">
        <w:rPr>
          <w:sz w:val="28"/>
          <w:szCs w:val="28"/>
        </w:rPr>
        <w:t>1858)-</w:t>
      </w:r>
      <w:proofErr w:type="gramEnd"/>
      <w:r w:rsidRPr="001542FF">
        <w:rPr>
          <w:sz w:val="28"/>
          <w:szCs w:val="28"/>
        </w:rPr>
        <w:t xml:space="preserve">  </w:t>
      </w:r>
      <w:proofErr w:type="gramStart"/>
      <w:r w:rsidRPr="001542FF">
        <w:rPr>
          <w:sz w:val="28"/>
          <w:szCs w:val="28"/>
        </w:rPr>
        <w:t xml:space="preserve">  </w:t>
      </w:r>
      <w:r w:rsidRPr="001542FF">
        <w:rPr>
          <w:sz w:val="28"/>
          <w:szCs w:val="28"/>
        </w:rPr>
        <w:t>.</w:t>
      </w:r>
      <w:proofErr w:type="gramEnd"/>
      <w:r w:rsidRPr="001542FF">
        <w:rPr>
          <w:sz w:val="28"/>
          <w:szCs w:val="28"/>
        </w:rPr>
        <w:t xml:space="preserve"> - </w:t>
      </w:r>
      <w:proofErr w:type="gramStart"/>
      <w:r w:rsidRPr="001542FF">
        <w:rPr>
          <w:sz w:val="28"/>
          <w:szCs w:val="28"/>
        </w:rPr>
        <w:t>Girgenti :</w:t>
      </w:r>
      <w:proofErr w:type="gramEnd"/>
      <w:r w:rsidRPr="001542FF">
        <w:rPr>
          <w:sz w:val="28"/>
          <w:szCs w:val="28"/>
        </w:rPr>
        <w:t xml:space="preserve"> </w:t>
      </w:r>
      <w:r w:rsidRPr="001542FF">
        <w:rPr>
          <w:sz w:val="28"/>
          <w:szCs w:val="28"/>
        </w:rPr>
        <w:t>T</w:t>
      </w:r>
      <w:r w:rsidRPr="001542FF">
        <w:rPr>
          <w:sz w:val="28"/>
          <w:szCs w:val="28"/>
        </w:rPr>
        <w:t>ip</w:t>
      </w:r>
      <w:r w:rsidRPr="001542FF">
        <w:rPr>
          <w:sz w:val="28"/>
          <w:szCs w:val="28"/>
        </w:rPr>
        <w:t>ografia di</w:t>
      </w:r>
      <w:r w:rsidRPr="001542FF">
        <w:rPr>
          <w:sz w:val="28"/>
          <w:szCs w:val="28"/>
        </w:rPr>
        <w:t xml:space="preserve"> V</w:t>
      </w:r>
      <w:r w:rsidRPr="001542FF">
        <w:rPr>
          <w:sz w:val="28"/>
          <w:szCs w:val="28"/>
        </w:rPr>
        <w:t>incenzo</w:t>
      </w:r>
      <w:r w:rsidRPr="001542FF">
        <w:rPr>
          <w:sz w:val="28"/>
          <w:szCs w:val="28"/>
        </w:rPr>
        <w:t xml:space="preserve"> </w:t>
      </w:r>
      <w:proofErr w:type="spellStart"/>
      <w:r w:rsidRPr="001542FF">
        <w:rPr>
          <w:sz w:val="28"/>
          <w:szCs w:val="28"/>
        </w:rPr>
        <w:t>Blandaleone</w:t>
      </w:r>
      <w:proofErr w:type="spellEnd"/>
      <w:r w:rsidRPr="001542FF">
        <w:rPr>
          <w:sz w:val="28"/>
          <w:szCs w:val="28"/>
        </w:rPr>
        <w:t>, 1858-1859</w:t>
      </w:r>
      <w:r w:rsidRPr="001542FF">
        <w:rPr>
          <w:sz w:val="28"/>
          <w:szCs w:val="28"/>
        </w:rPr>
        <w:t xml:space="preserve">. </w:t>
      </w:r>
      <w:r w:rsidRPr="001542FF">
        <w:rPr>
          <w:sz w:val="28"/>
          <w:szCs w:val="28"/>
        </w:rPr>
        <w:t>–</w:t>
      </w:r>
      <w:r w:rsidRPr="001542FF">
        <w:rPr>
          <w:sz w:val="28"/>
          <w:szCs w:val="28"/>
        </w:rPr>
        <w:t xml:space="preserve"> </w:t>
      </w:r>
      <w:r w:rsidRPr="001542FF">
        <w:rPr>
          <w:sz w:val="28"/>
          <w:szCs w:val="28"/>
        </w:rPr>
        <w:t xml:space="preserve">2 </w:t>
      </w:r>
      <w:proofErr w:type="gramStart"/>
      <w:r w:rsidRPr="001542FF">
        <w:rPr>
          <w:sz w:val="28"/>
          <w:szCs w:val="28"/>
        </w:rPr>
        <w:t>v</w:t>
      </w:r>
      <w:r w:rsidRPr="001542FF">
        <w:rPr>
          <w:sz w:val="28"/>
          <w:szCs w:val="28"/>
        </w:rPr>
        <w:t>olumi</w:t>
      </w:r>
      <w:r w:rsidRPr="001542FF">
        <w:rPr>
          <w:sz w:val="28"/>
          <w:szCs w:val="28"/>
        </w:rPr>
        <w:t xml:space="preserve"> ;</w:t>
      </w:r>
      <w:proofErr w:type="gramEnd"/>
      <w:r w:rsidRPr="001542FF">
        <w:rPr>
          <w:sz w:val="28"/>
          <w:szCs w:val="28"/>
        </w:rPr>
        <w:t xml:space="preserve"> 28 cm. </w:t>
      </w:r>
      <w:r w:rsidRPr="001542FF">
        <w:rPr>
          <w:sz w:val="28"/>
          <w:szCs w:val="28"/>
        </w:rPr>
        <w:t>((</w:t>
      </w:r>
      <w:r w:rsidRPr="001542FF">
        <w:rPr>
          <w:sz w:val="28"/>
          <w:szCs w:val="28"/>
        </w:rPr>
        <w:t>Mensile</w:t>
      </w:r>
      <w:r w:rsidRPr="001542FF">
        <w:rPr>
          <w:sz w:val="28"/>
          <w:szCs w:val="28"/>
        </w:rPr>
        <w:t>. – Direttore: Rocco Ricci-</w:t>
      </w:r>
      <w:proofErr w:type="spellStart"/>
      <w:r w:rsidRPr="001542FF">
        <w:rPr>
          <w:sz w:val="28"/>
          <w:szCs w:val="28"/>
        </w:rPr>
        <w:t>Gramitto</w:t>
      </w:r>
      <w:proofErr w:type="spellEnd"/>
      <w:r w:rsidRPr="001542FF">
        <w:rPr>
          <w:sz w:val="28"/>
          <w:szCs w:val="28"/>
        </w:rPr>
        <w:t xml:space="preserve">. - </w:t>
      </w:r>
      <w:r w:rsidRPr="001542FF">
        <w:rPr>
          <w:sz w:val="28"/>
          <w:szCs w:val="28"/>
        </w:rPr>
        <w:t>IEI0103841</w:t>
      </w:r>
    </w:p>
    <w:p w14:paraId="08DFAD69" w14:textId="0EAAD479" w:rsidR="001542FF" w:rsidRPr="001542FF" w:rsidRDefault="001542FF" w:rsidP="001542FF">
      <w:pPr>
        <w:spacing w:after="0" w:line="240" w:lineRule="auto"/>
        <w:jc w:val="both"/>
        <w:rPr>
          <w:sz w:val="28"/>
          <w:szCs w:val="28"/>
        </w:rPr>
      </w:pPr>
      <w:r w:rsidRPr="001542FF">
        <w:rPr>
          <w:sz w:val="28"/>
          <w:szCs w:val="28"/>
        </w:rPr>
        <w:t xml:space="preserve">Direttore editoriale: </w:t>
      </w:r>
      <w:r w:rsidRPr="001542FF">
        <w:rPr>
          <w:sz w:val="28"/>
          <w:szCs w:val="28"/>
        </w:rPr>
        <w:t>Ricci-</w:t>
      </w:r>
      <w:proofErr w:type="spellStart"/>
      <w:r w:rsidRPr="001542FF">
        <w:rPr>
          <w:sz w:val="28"/>
          <w:szCs w:val="28"/>
        </w:rPr>
        <w:t>Gramitto</w:t>
      </w:r>
      <w:proofErr w:type="spellEnd"/>
      <w:r w:rsidRPr="001542FF">
        <w:rPr>
          <w:sz w:val="28"/>
          <w:szCs w:val="28"/>
        </w:rPr>
        <w:t xml:space="preserve">, </w:t>
      </w:r>
      <w:r w:rsidRPr="001542FF">
        <w:rPr>
          <w:sz w:val="28"/>
          <w:szCs w:val="28"/>
        </w:rPr>
        <w:t>Rocco</w:t>
      </w:r>
    </w:p>
    <w:p w14:paraId="7A0FFE6A" w14:textId="410A2AEB" w:rsidR="001542FF" w:rsidRPr="001542FF" w:rsidRDefault="001542FF" w:rsidP="001542FF">
      <w:pPr>
        <w:spacing w:after="0" w:line="240" w:lineRule="auto"/>
        <w:jc w:val="both"/>
        <w:rPr>
          <w:sz w:val="28"/>
          <w:szCs w:val="28"/>
        </w:rPr>
      </w:pPr>
      <w:r w:rsidRPr="001542FF">
        <w:rPr>
          <w:sz w:val="28"/>
          <w:szCs w:val="28"/>
        </w:rPr>
        <w:t>Soggetto: Cultura – Agrigento – 1858</w:t>
      </w:r>
    </w:p>
    <w:p w14:paraId="7CA7FDE5" w14:textId="77777777" w:rsidR="001542FF" w:rsidRPr="001542FF" w:rsidRDefault="001542FF" w:rsidP="001542FF">
      <w:pPr>
        <w:spacing w:after="0" w:line="240" w:lineRule="auto"/>
        <w:jc w:val="both"/>
        <w:rPr>
          <w:sz w:val="32"/>
          <w:szCs w:val="32"/>
        </w:rPr>
      </w:pPr>
    </w:p>
    <w:p w14:paraId="2818755E" w14:textId="45167499" w:rsidR="001542FF" w:rsidRPr="001542FF" w:rsidRDefault="001542FF" w:rsidP="001542FF">
      <w:pPr>
        <w:spacing w:after="0" w:line="240" w:lineRule="auto"/>
        <w:jc w:val="both"/>
        <w:rPr>
          <w:b/>
          <w:bCs/>
          <w:color w:val="C00000"/>
          <w:sz w:val="32"/>
          <w:szCs w:val="32"/>
        </w:rPr>
      </w:pPr>
      <w:r w:rsidRPr="001542FF">
        <w:rPr>
          <w:b/>
          <w:bCs/>
          <w:color w:val="C00000"/>
          <w:sz w:val="32"/>
          <w:szCs w:val="32"/>
        </w:rPr>
        <w:t>Informazioni storico-bibliografiche</w:t>
      </w:r>
    </w:p>
    <w:p w14:paraId="35414320" w14:textId="0CC63AA6" w:rsidR="001542FF" w:rsidRPr="001542FF" w:rsidRDefault="001542FF" w:rsidP="001542FF">
      <w:pPr>
        <w:spacing w:after="0" w:line="240" w:lineRule="auto"/>
        <w:jc w:val="both"/>
        <w:rPr>
          <w:b/>
          <w:bCs/>
          <w:sz w:val="20"/>
          <w:szCs w:val="20"/>
        </w:rPr>
      </w:pPr>
      <w:r w:rsidRPr="001542FF">
        <w:rPr>
          <w:b/>
          <w:bCs/>
          <w:sz w:val="20"/>
          <w:szCs w:val="20"/>
        </w:rPr>
        <w:t>Il primo giornale agrigentino: “</w:t>
      </w:r>
      <w:proofErr w:type="gramStart"/>
      <w:r w:rsidRPr="001542FF">
        <w:rPr>
          <w:b/>
          <w:bCs/>
          <w:sz w:val="20"/>
          <w:szCs w:val="20"/>
        </w:rPr>
        <w:t>Palingenesi ”</w:t>
      </w:r>
      <w:proofErr w:type="gramEnd"/>
      <w:r w:rsidRPr="001542FF">
        <w:rPr>
          <w:b/>
          <w:bCs/>
          <w:sz w:val="20"/>
          <w:szCs w:val="20"/>
        </w:rPr>
        <w:t xml:space="preserve"> (1858-1859)</w:t>
      </w:r>
      <w:r w:rsidRPr="001542FF">
        <w:rPr>
          <w:b/>
          <w:bCs/>
          <w:sz w:val="20"/>
          <w:szCs w:val="20"/>
        </w:rPr>
        <w:t xml:space="preserve"> </w:t>
      </w:r>
      <w:r w:rsidRPr="001542FF">
        <w:rPr>
          <w:sz w:val="20"/>
          <w:szCs w:val="20"/>
        </w:rPr>
        <w:t xml:space="preserve">11 </w:t>
      </w:r>
      <w:proofErr w:type="gramStart"/>
      <w:r w:rsidRPr="001542FF">
        <w:rPr>
          <w:sz w:val="20"/>
          <w:szCs w:val="20"/>
        </w:rPr>
        <w:t>Novembre</w:t>
      </w:r>
      <w:proofErr w:type="gramEnd"/>
      <w:r w:rsidRPr="001542FF">
        <w:rPr>
          <w:sz w:val="20"/>
          <w:szCs w:val="20"/>
        </w:rPr>
        <w:t xml:space="preserve"> 2016 /</w:t>
      </w:r>
      <w:proofErr w:type="gramStart"/>
      <w:r w:rsidRPr="001542FF">
        <w:rPr>
          <w:sz w:val="20"/>
          <w:szCs w:val="20"/>
        </w:rPr>
        <w:t>/  by</w:t>
      </w:r>
      <w:proofErr w:type="gramEnd"/>
      <w:r w:rsidRPr="001542FF">
        <w:rPr>
          <w:sz w:val="20"/>
          <w:szCs w:val="20"/>
        </w:rPr>
        <w:t> </w:t>
      </w:r>
      <w:hyperlink r:id="rId5" w:history="1">
        <w:r w:rsidRPr="001542FF">
          <w:rPr>
            <w:rStyle w:val="Collegamentoipertestuale"/>
            <w:sz w:val="20"/>
            <w:szCs w:val="20"/>
          </w:rPr>
          <w:t>Elio Di Bella</w:t>
        </w:r>
      </w:hyperlink>
    </w:p>
    <w:p w14:paraId="09A35F73" w14:textId="33D652C9" w:rsidR="001542FF" w:rsidRPr="001542FF" w:rsidRDefault="001542FF" w:rsidP="001542FF">
      <w:pPr>
        <w:spacing w:after="0" w:line="240" w:lineRule="auto"/>
        <w:jc w:val="both"/>
        <w:rPr>
          <w:sz w:val="20"/>
          <w:szCs w:val="20"/>
        </w:rPr>
      </w:pPr>
      <w:r w:rsidRPr="001542FF">
        <w:rPr>
          <w:sz w:val="20"/>
          <w:szCs w:val="20"/>
        </w:rPr>
        <w:t xml:space="preserve">Tra i primi del 1858 e l’estate del 1859 vide la luce a Girgenti una rivista culturale in cui filtrava un preciso riferimento antiborbonico e intendeva esprimere, nonostante la gracilità dei suoi contenuti e l’ecclettismo delle sue posizioni un esplicito contatto con il movimento risorgimentale nazionale. La rivista recava il motto: «Semper ego auditor </w:t>
      </w:r>
      <w:proofErr w:type="gramStart"/>
      <w:r w:rsidRPr="001542FF">
        <w:rPr>
          <w:sz w:val="20"/>
          <w:szCs w:val="20"/>
        </w:rPr>
        <w:t>tantum ?</w:t>
      </w:r>
      <w:proofErr w:type="gramEnd"/>
      <w:r w:rsidRPr="001542FF">
        <w:rPr>
          <w:sz w:val="20"/>
          <w:szCs w:val="20"/>
        </w:rPr>
        <w:t xml:space="preserve">  </w:t>
      </w:r>
      <w:proofErr w:type="spellStart"/>
      <w:r w:rsidRPr="001542FF">
        <w:rPr>
          <w:sz w:val="20"/>
          <w:szCs w:val="20"/>
        </w:rPr>
        <w:t>numquamne</w:t>
      </w:r>
      <w:proofErr w:type="spellEnd"/>
      <w:r w:rsidRPr="001542FF">
        <w:rPr>
          <w:sz w:val="20"/>
          <w:szCs w:val="20"/>
        </w:rPr>
        <w:t xml:space="preserve"> </w:t>
      </w:r>
      <w:proofErr w:type="spellStart"/>
      <w:r w:rsidRPr="001542FF">
        <w:rPr>
          <w:sz w:val="20"/>
          <w:szCs w:val="20"/>
        </w:rPr>
        <w:t>reponam</w:t>
      </w:r>
      <w:proofErr w:type="spellEnd"/>
      <w:r w:rsidRPr="001542FF">
        <w:rPr>
          <w:sz w:val="20"/>
          <w:szCs w:val="20"/>
        </w:rPr>
        <w:t xml:space="preserve"> </w:t>
      </w:r>
      <w:proofErr w:type="spellStart"/>
      <w:r w:rsidRPr="001542FF">
        <w:rPr>
          <w:sz w:val="20"/>
          <w:szCs w:val="20"/>
        </w:rPr>
        <w:t>Vexatus</w:t>
      </w:r>
      <w:proofErr w:type="spellEnd"/>
      <w:r w:rsidRPr="001542FF">
        <w:rPr>
          <w:sz w:val="20"/>
          <w:szCs w:val="20"/>
        </w:rPr>
        <w:t xml:space="preserve"> </w:t>
      </w:r>
      <w:proofErr w:type="spellStart"/>
      <w:r w:rsidRPr="001542FF">
        <w:rPr>
          <w:sz w:val="20"/>
          <w:szCs w:val="20"/>
        </w:rPr>
        <w:t>toties</w:t>
      </w:r>
      <w:proofErr w:type="spellEnd"/>
      <w:proofErr w:type="gramStart"/>
      <w:r w:rsidRPr="001542FF">
        <w:rPr>
          <w:sz w:val="20"/>
          <w:szCs w:val="20"/>
        </w:rPr>
        <w:t xml:space="preserve"> ?…</w:t>
      </w:r>
      <w:proofErr w:type="gramEnd"/>
      <w:r w:rsidRPr="001542FF">
        <w:rPr>
          <w:sz w:val="20"/>
          <w:szCs w:val="20"/>
        </w:rPr>
        <w:t xml:space="preserve">» (Sempre soltanto dovrò ascoltare, che forse non potrò mai rispondere, tante volte vessato?). Il suo titolo era significativo, </w:t>
      </w:r>
      <w:proofErr w:type="gramStart"/>
      <w:r w:rsidRPr="001542FF">
        <w:rPr>
          <w:sz w:val="20"/>
          <w:szCs w:val="20"/>
        </w:rPr>
        <w:t>« La</w:t>
      </w:r>
      <w:proofErr w:type="gramEnd"/>
      <w:r w:rsidRPr="001542FF">
        <w:rPr>
          <w:sz w:val="20"/>
          <w:szCs w:val="20"/>
        </w:rPr>
        <w:t xml:space="preserve"> </w:t>
      </w:r>
      <w:proofErr w:type="gramStart"/>
      <w:r w:rsidRPr="001542FF">
        <w:rPr>
          <w:sz w:val="20"/>
          <w:szCs w:val="20"/>
        </w:rPr>
        <w:t>Palingenesi »</w:t>
      </w:r>
      <w:proofErr w:type="gramEnd"/>
      <w:r w:rsidRPr="001542FF">
        <w:rPr>
          <w:sz w:val="20"/>
          <w:szCs w:val="20"/>
        </w:rPr>
        <w:t xml:space="preserve">, giornale di scienze, lettere e belle arti. Il direttore responsabile era </w:t>
      </w:r>
      <w:hyperlink r:id="rId6" w:history="1">
        <w:r w:rsidRPr="001542FF">
          <w:rPr>
            <w:rStyle w:val="Collegamentoipertestuale"/>
            <w:sz w:val="20"/>
            <w:szCs w:val="20"/>
          </w:rPr>
          <w:t>Rocco Ricci-</w:t>
        </w:r>
        <w:proofErr w:type="spellStart"/>
        <w:r w:rsidRPr="001542FF">
          <w:rPr>
            <w:rStyle w:val="Collegamentoipertestuale"/>
            <w:sz w:val="20"/>
            <w:szCs w:val="20"/>
          </w:rPr>
          <w:t>Gramitto</w:t>
        </w:r>
        <w:proofErr w:type="spellEnd"/>
        <w:r w:rsidRPr="001542FF">
          <w:rPr>
            <w:rStyle w:val="Collegamentoipertestuale"/>
            <w:sz w:val="20"/>
            <w:szCs w:val="20"/>
          </w:rPr>
          <w:t xml:space="preserve"> (zio materno di Luigi Pirandello)</w:t>
        </w:r>
      </w:hyperlink>
      <w:r w:rsidRPr="001542FF">
        <w:rPr>
          <w:sz w:val="20"/>
          <w:szCs w:val="20"/>
        </w:rPr>
        <w:t xml:space="preserve"> un giovane avvocato di 24 anni.</w:t>
      </w:r>
    </w:p>
    <w:p w14:paraId="5B9181E9" w14:textId="77777777" w:rsidR="001542FF" w:rsidRPr="001542FF" w:rsidRDefault="001542FF" w:rsidP="001542FF">
      <w:pPr>
        <w:spacing w:after="0" w:line="240" w:lineRule="auto"/>
        <w:jc w:val="both"/>
        <w:rPr>
          <w:b/>
          <w:bCs/>
          <w:sz w:val="20"/>
          <w:szCs w:val="20"/>
        </w:rPr>
      </w:pPr>
      <w:r w:rsidRPr="001542FF">
        <w:rPr>
          <w:b/>
          <w:bCs/>
          <w:sz w:val="20"/>
          <w:szCs w:val="20"/>
        </w:rPr>
        <w:t>rocco ricci-</w:t>
      </w:r>
      <w:proofErr w:type="spellStart"/>
      <w:r w:rsidRPr="001542FF">
        <w:rPr>
          <w:b/>
          <w:bCs/>
          <w:sz w:val="20"/>
          <w:szCs w:val="20"/>
        </w:rPr>
        <w:t>gramitto</w:t>
      </w:r>
      <w:proofErr w:type="spellEnd"/>
    </w:p>
    <w:p w14:paraId="1421EA69" w14:textId="052F26BB" w:rsidR="001542FF" w:rsidRPr="001542FF" w:rsidRDefault="001542FF" w:rsidP="001542FF">
      <w:pPr>
        <w:spacing w:after="0" w:line="240" w:lineRule="auto"/>
        <w:jc w:val="both"/>
        <w:rPr>
          <w:sz w:val="20"/>
          <w:szCs w:val="20"/>
        </w:rPr>
      </w:pPr>
      <w:r w:rsidRPr="001542FF">
        <w:rPr>
          <w:sz w:val="20"/>
          <w:szCs w:val="20"/>
        </w:rPr>
        <w:t xml:space="preserve">Lo scopo di tale rivista era apparentemente quello di diffondere la conoscenza della letteratura contemporanea e della migliore cultura italiana ed europea, in genere. In realtà </w:t>
      </w:r>
      <w:proofErr w:type="gramStart"/>
      <w:r w:rsidRPr="001542FF">
        <w:rPr>
          <w:sz w:val="20"/>
          <w:szCs w:val="20"/>
        </w:rPr>
        <w:t>i redattori della «Palingenesi» attraverso l’elevamento culturale della gioventù borghese agrigentina,</w:t>
      </w:r>
      <w:proofErr w:type="gramEnd"/>
      <w:r w:rsidRPr="001542FF">
        <w:rPr>
          <w:sz w:val="20"/>
          <w:szCs w:val="20"/>
        </w:rPr>
        <w:t xml:space="preserve"> intendevano promuovere la rinascita di un sentimento nazionale e mandare comunque dei precisi segnali di rinnovamento politico.</w:t>
      </w:r>
      <w:r w:rsidRPr="001542FF">
        <w:rPr>
          <w:sz w:val="20"/>
          <w:szCs w:val="20"/>
        </w:rPr>
        <w:t xml:space="preserve"> </w:t>
      </w:r>
      <w:r w:rsidRPr="001542FF">
        <w:rPr>
          <w:sz w:val="20"/>
          <w:szCs w:val="20"/>
        </w:rPr>
        <w:t>Tra le molte e confuse suggestioni che appaiono qua e là animare questa coraggiosa rivista apparivano infatti l’influsso di Gioberti (specie negli scritti di un altro grande uomo di cultura della Girgenti di questi anni, Gabriele Dara), di Manzoni ed anche di Alfieri. Vi si trova la difesa della tradizione nazionale (che nel secondo numero della rivista viene presa relativamente al campo filosofico da Pasquale Campagna).</w:t>
      </w:r>
      <w:r w:rsidRPr="001542FF">
        <w:rPr>
          <w:sz w:val="20"/>
          <w:szCs w:val="20"/>
        </w:rPr>
        <w:t xml:space="preserve"> </w:t>
      </w:r>
      <w:r w:rsidRPr="001542FF">
        <w:rPr>
          <w:sz w:val="20"/>
          <w:szCs w:val="20"/>
        </w:rPr>
        <w:t xml:space="preserve">La rivista lanciò chiaramente il suo programma sin dal primo numero: « rendere popolari e comuni tutte quelle conoscenze che altrimenti, ristrette nel piccolo numero dei dotti, resterebbero ignote ad ogni altro, che non fosse versato in più maturi studi e più profondi », ma nello stesso tempo anche risuscitare le antiche glorie del genio italico, anche se in alcuni interventi emergono spesso posizioni piuttosto moderate, come nella polemica che la rivista ingaggia con gli ultramontani, i quali« non sanno persuadersi d’una verità trita e comune, cioè che nelle cose umane la perfezione sta nel minor male ». Molti redattori auspicano la formazione di un ceto medio che sia </w:t>
      </w:r>
      <w:proofErr w:type="gramStart"/>
      <w:r w:rsidRPr="001542FF">
        <w:rPr>
          <w:sz w:val="20"/>
          <w:szCs w:val="20"/>
        </w:rPr>
        <w:t>« moralizzato</w:t>
      </w:r>
      <w:proofErr w:type="gramEnd"/>
      <w:r w:rsidRPr="001542FF">
        <w:rPr>
          <w:sz w:val="20"/>
          <w:szCs w:val="20"/>
        </w:rPr>
        <w:t xml:space="preserve"> e </w:t>
      </w:r>
      <w:proofErr w:type="gramStart"/>
      <w:r w:rsidRPr="001542FF">
        <w:rPr>
          <w:sz w:val="20"/>
          <w:szCs w:val="20"/>
        </w:rPr>
        <w:t>culto »</w:t>
      </w:r>
      <w:proofErr w:type="gramEnd"/>
      <w:r w:rsidRPr="001542FF">
        <w:rPr>
          <w:sz w:val="20"/>
          <w:szCs w:val="20"/>
        </w:rPr>
        <w:t xml:space="preserve"> grazie a cui Girgenti sappia liberarsi dalla ruggine del municipalismo e dal misero campanilismo. Per questo intraprendono sulla loro rivista un fecondo dibattito con uomini di cultura di mezza Sicilia ed ospitano gli interventi di docenti catanesi e palermitani.</w:t>
      </w:r>
      <w:r w:rsidRPr="001542FF">
        <w:rPr>
          <w:sz w:val="20"/>
          <w:szCs w:val="20"/>
        </w:rPr>
        <w:t xml:space="preserve"> </w:t>
      </w:r>
      <w:r w:rsidRPr="001542FF">
        <w:rPr>
          <w:sz w:val="20"/>
          <w:szCs w:val="20"/>
        </w:rPr>
        <w:t>Troviamo infine articoli piuttosto polemici anche intorno ad alcune rilevanti questioni economiche locali e regionali.</w:t>
      </w:r>
      <w:r w:rsidRPr="001542FF">
        <w:rPr>
          <w:sz w:val="20"/>
          <w:szCs w:val="20"/>
        </w:rPr>
        <w:t xml:space="preserve"> </w:t>
      </w:r>
      <w:r w:rsidRPr="001542FF">
        <w:rPr>
          <w:sz w:val="20"/>
          <w:szCs w:val="20"/>
        </w:rPr>
        <w:t>Sui pochi numeri della Palingenesi troviamo scritti di Giambattista e Giuseppe Picone (che si firma Z), Raffaello Politi, Domenico Bartoli, Giuseppe Cognata, Gaetano Nocito, Giorgio D’Alia, Pasquale Campagna. Avrebbero dovuto dare anche vita ad un’accademia scientifica, ma il governo borbonico li costrinse a chiudere il giornale.</w:t>
      </w:r>
    </w:p>
    <w:p w14:paraId="74E091E5" w14:textId="30EE2705" w:rsidR="001542FF" w:rsidRPr="001542FF" w:rsidRDefault="001542FF" w:rsidP="001542FF">
      <w:pPr>
        <w:spacing w:after="0" w:line="240" w:lineRule="auto"/>
        <w:jc w:val="both"/>
        <w:rPr>
          <w:sz w:val="20"/>
          <w:szCs w:val="20"/>
        </w:rPr>
      </w:pPr>
      <w:hyperlink r:id="rId7" w:history="1">
        <w:r w:rsidRPr="001542FF">
          <w:rPr>
            <w:rStyle w:val="Collegamentoipertestuale"/>
            <w:sz w:val="20"/>
            <w:szCs w:val="20"/>
          </w:rPr>
          <w:t>https://www.agrigentoierieoggi.it/il-primo-giornale-agrigentino-palingenesi-1858-1859/</w:t>
        </w:r>
      </w:hyperlink>
      <w:r w:rsidRPr="001542FF">
        <w:rPr>
          <w:sz w:val="20"/>
          <w:szCs w:val="20"/>
        </w:rPr>
        <w:t xml:space="preserve">. </w:t>
      </w:r>
    </w:p>
    <w:sectPr w:rsidR="001542FF" w:rsidRPr="001542F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44A50"/>
    <w:rsid w:val="001542FF"/>
    <w:rsid w:val="0031062F"/>
    <w:rsid w:val="003605E3"/>
    <w:rsid w:val="00375F4B"/>
    <w:rsid w:val="003811E4"/>
    <w:rsid w:val="00653982"/>
    <w:rsid w:val="00B44A50"/>
    <w:rsid w:val="00C71CAA"/>
    <w:rsid w:val="00D544E6"/>
    <w:rsid w:val="00E84EF4"/>
    <w:rsid w:val="00F91C4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4E641"/>
  <w15:chartTrackingRefBased/>
  <w15:docId w15:val="{F3D0A0A7-05EC-4A7D-A9AF-5EA3C6286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44A5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B44A5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B44A50"/>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B44A50"/>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B44A50"/>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B44A50"/>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44A50"/>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44A50"/>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44A50"/>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44A50"/>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B44A50"/>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B44A50"/>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B44A50"/>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B44A50"/>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B44A50"/>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44A50"/>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44A50"/>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44A50"/>
    <w:rPr>
      <w:rFonts w:eastAsiaTheme="majorEastAsia" w:cstheme="majorBidi"/>
      <w:color w:val="272727" w:themeColor="text1" w:themeTint="D8"/>
    </w:rPr>
  </w:style>
  <w:style w:type="paragraph" w:styleId="Titolo">
    <w:name w:val="Title"/>
    <w:basedOn w:val="Normale"/>
    <w:next w:val="Normale"/>
    <w:link w:val="TitoloCarattere"/>
    <w:uiPriority w:val="10"/>
    <w:qFormat/>
    <w:rsid w:val="00B44A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44A50"/>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44A50"/>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44A50"/>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44A50"/>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B44A50"/>
    <w:rPr>
      <w:i/>
      <w:iCs/>
      <w:color w:val="404040" w:themeColor="text1" w:themeTint="BF"/>
    </w:rPr>
  </w:style>
  <w:style w:type="paragraph" w:styleId="Paragrafoelenco">
    <w:name w:val="List Paragraph"/>
    <w:basedOn w:val="Normale"/>
    <w:uiPriority w:val="34"/>
    <w:qFormat/>
    <w:rsid w:val="00B44A50"/>
    <w:pPr>
      <w:ind w:left="720"/>
      <w:contextualSpacing/>
    </w:pPr>
  </w:style>
  <w:style w:type="character" w:styleId="Enfasiintensa">
    <w:name w:val="Intense Emphasis"/>
    <w:basedOn w:val="Carpredefinitoparagrafo"/>
    <w:uiPriority w:val="21"/>
    <w:qFormat/>
    <w:rsid w:val="00B44A50"/>
    <w:rPr>
      <w:i/>
      <w:iCs/>
      <w:color w:val="365F91" w:themeColor="accent1" w:themeShade="BF"/>
    </w:rPr>
  </w:style>
  <w:style w:type="paragraph" w:styleId="Citazioneintensa">
    <w:name w:val="Intense Quote"/>
    <w:basedOn w:val="Normale"/>
    <w:next w:val="Normale"/>
    <w:link w:val="CitazioneintensaCarattere"/>
    <w:uiPriority w:val="30"/>
    <w:qFormat/>
    <w:rsid w:val="00B44A5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B44A50"/>
    <w:rPr>
      <w:i/>
      <w:iCs/>
      <w:color w:val="365F91" w:themeColor="accent1" w:themeShade="BF"/>
    </w:rPr>
  </w:style>
  <w:style w:type="character" w:styleId="Riferimentointenso">
    <w:name w:val="Intense Reference"/>
    <w:basedOn w:val="Carpredefinitoparagrafo"/>
    <w:uiPriority w:val="32"/>
    <w:qFormat/>
    <w:rsid w:val="00B44A50"/>
    <w:rPr>
      <w:b/>
      <w:bCs/>
      <w:smallCaps/>
      <w:color w:val="365F91" w:themeColor="accent1" w:themeShade="BF"/>
      <w:spacing w:val="5"/>
    </w:rPr>
  </w:style>
  <w:style w:type="character" w:styleId="Enfasigrassetto">
    <w:name w:val="Strong"/>
    <w:basedOn w:val="Carpredefinitoparagrafo"/>
    <w:uiPriority w:val="22"/>
    <w:qFormat/>
    <w:rsid w:val="001542FF"/>
    <w:rPr>
      <w:b/>
      <w:bCs/>
    </w:rPr>
  </w:style>
  <w:style w:type="character" w:styleId="Collegamentoipertestuale">
    <w:name w:val="Hyperlink"/>
    <w:basedOn w:val="Carpredefinitoparagrafo"/>
    <w:uiPriority w:val="99"/>
    <w:unhideWhenUsed/>
    <w:rsid w:val="001542FF"/>
    <w:rPr>
      <w:color w:val="0000FF" w:themeColor="hyperlink"/>
      <w:u w:val="single"/>
    </w:rPr>
  </w:style>
  <w:style w:type="character" w:styleId="Menzionenonrisolta">
    <w:name w:val="Unresolved Mention"/>
    <w:basedOn w:val="Carpredefinitoparagrafo"/>
    <w:uiPriority w:val="99"/>
    <w:semiHidden/>
    <w:unhideWhenUsed/>
    <w:rsid w:val="001542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grigentoierieoggi.it/il-primo-giornale-agrigentino-palingenesi-1858-1859/"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agrigentoierieoggi.it/pirandello-e-il-risorgimento-familiare/" TargetMode="External"/><Relationship Id="rId5" Type="http://schemas.openxmlformats.org/officeDocument/2006/relationships/hyperlink" Target="https://www.agrigentoierieoggi.it/author/eliodibella/" TargetMode="External"/><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575</Words>
  <Characters>3279</Characters>
  <Application>Microsoft Office Word</Application>
  <DocSecurity>0</DocSecurity>
  <Lines>27</Lines>
  <Paragraphs>7</Paragraphs>
  <ScaleCrop>false</ScaleCrop>
  <Company>HP</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2025-09-21T14:35:00Z</dcterms:created>
  <dcterms:modified xsi:type="dcterms:W3CDTF">2025-09-21T14:45:00Z</dcterms:modified>
</cp:coreProperties>
</file>