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17AF" w14:textId="7B61BBEE" w:rsidR="00C3724E" w:rsidRDefault="00C3724E" w:rsidP="00926CA6">
      <w:pPr>
        <w:spacing w:after="0" w:line="240" w:lineRule="auto"/>
        <w:jc w:val="both"/>
        <w:rPr>
          <w:rFonts w:cstheme="minorHAnsi"/>
          <w:i/>
          <w:sz w:val="16"/>
          <w:szCs w:val="16"/>
        </w:rPr>
      </w:pPr>
      <w:bookmarkStart w:id="0" w:name="_Hlk209755013"/>
      <w:r>
        <w:rPr>
          <w:rFonts w:cstheme="minorHAnsi"/>
          <w:b/>
          <w:color w:val="C00000"/>
          <w:sz w:val="44"/>
          <w:szCs w:val="44"/>
        </w:rPr>
        <w:t>XU1431</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25</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r w:rsidR="00A95D10">
        <w:rPr>
          <w:rFonts w:cstheme="minorHAnsi"/>
          <w:i/>
          <w:sz w:val="16"/>
          <w:szCs w:val="16"/>
        </w:rPr>
        <w:t>; Ultimo aggiornamento 3 ottobre 2025</w:t>
      </w:r>
    </w:p>
    <w:p w14:paraId="02F27370" w14:textId="77777777" w:rsidR="00C3724E" w:rsidRDefault="00C3724E" w:rsidP="00926CA6">
      <w:pPr>
        <w:spacing w:after="0" w:line="240" w:lineRule="auto"/>
        <w:jc w:val="both"/>
        <w:rPr>
          <w:rFonts w:cstheme="minorHAnsi"/>
          <w:b/>
          <w:color w:val="C00000"/>
          <w:sz w:val="44"/>
          <w:szCs w:val="44"/>
        </w:rPr>
        <w:sectPr w:rsidR="00C3724E" w:rsidSect="00C3724E">
          <w:type w:val="continuous"/>
          <w:pgSz w:w="11906" w:h="16838" w:code="9"/>
          <w:pgMar w:top="1418" w:right="1418" w:bottom="1418" w:left="1134" w:header="709" w:footer="709" w:gutter="0"/>
          <w:cols w:space="708"/>
          <w:docGrid w:linePitch="360"/>
        </w:sectPr>
      </w:pPr>
    </w:p>
    <w:p w14:paraId="2A434184" w14:textId="67F66FFF" w:rsidR="00C3724E" w:rsidRDefault="00C3724E" w:rsidP="00926CA6">
      <w:pPr>
        <w:spacing w:after="0" w:line="240" w:lineRule="auto"/>
        <w:jc w:val="both"/>
        <w:rPr>
          <w:rFonts w:cstheme="minorHAnsi"/>
          <w:b/>
          <w:color w:val="C00000"/>
          <w:sz w:val="44"/>
          <w:szCs w:val="44"/>
        </w:rPr>
      </w:pPr>
      <w:r w:rsidRPr="00F464FB">
        <w:rPr>
          <w:rFonts w:cstheme="minorHAnsi"/>
          <w:b/>
          <w:color w:val="C00000"/>
          <w:sz w:val="44"/>
          <w:szCs w:val="44"/>
        </w:rPr>
        <w:t xml:space="preserve">Descrizione </w:t>
      </w:r>
      <w:r w:rsidR="001718C5">
        <w:rPr>
          <w:rFonts w:cstheme="minorHAnsi"/>
          <w:b/>
          <w:color w:val="C00000"/>
          <w:sz w:val="44"/>
          <w:szCs w:val="44"/>
        </w:rPr>
        <w:t>storico-</w:t>
      </w:r>
      <w:r w:rsidRPr="00F464FB">
        <w:rPr>
          <w:rFonts w:cstheme="minorHAnsi"/>
          <w:b/>
          <w:color w:val="C00000"/>
          <w:sz w:val="44"/>
          <w:szCs w:val="44"/>
        </w:rPr>
        <w:t>bibliografica</w:t>
      </w:r>
    </w:p>
    <w:bookmarkEnd w:id="0"/>
    <w:p w14:paraId="17094D3C" w14:textId="2F3950B3" w:rsidR="0031062F" w:rsidRPr="00A95D10" w:rsidRDefault="00C3724E" w:rsidP="00926CA6">
      <w:pPr>
        <w:spacing w:after="0" w:line="240" w:lineRule="auto"/>
        <w:jc w:val="both"/>
        <w:rPr>
          <w:sz w:val="28"/>
          <w:szCs w:val="28"/>
        </w:rPr>
      </w:pPr>
      <w:r w:rsidRPr="00A95D10">
        <w:rPr>
          <w:sz w:val="28"/>
          <w:szCs w:val="28"/>
        </w:rPr>
        <w:t>L'*</w:t>
      </w:r>
      <w:proofErr w:type="gramStart"/>
      <w:r w:rsidRPr="00A95D10">
        <w:rPr>
          <w:b/>
          <w:bCs/>
          <w:sz w:val="28"/>
          <w:szCs w:val="28"/>
        </w:rPr>
        <w:t>alleanza</w:t>
      </w:r>
      <w:r w:rsidRPr="00A95D10">
        <w:rPr>
          <w:sz w:val="28"/>
          <w:szCs w:val="28"/>
        </w:rPr>
        <w:t xml:space="preserve"> :</w:t>
      </w:r>
      <w:proofErr w:type="gramEnd"/>
      <w:r w:rsidRPr="00A95D10">
        <w:rPr>
          <w:sz w:val="28"/>
          <w:szCs w:val="28"/>
        </w:rPr>
        <w:t xml:space="preserve"> giornale politico letterario industriale. - [</w:t>
      </w:r>
      <w:proofErr w:type="gramStart"/>
      <w:r w:rsidRPr="00A95D10">
        <w:rPr>
          <w:sz w:val="28"/>
          <w:szCs w:val="28"/>
        </w:rPr>
        <w:t>Genova :</w:t>
      </w:r>
      <w:proofErr w:type="gramEnd"/>
      <w:r w:rsidRPr="00A95D10">
        <w:rPr>
          <w:sz w:val="28"/>
          <w:szCs w:val="28"/>
        </w:rPr>
        <w:t xml:space="preserve"> s.n., 1859] (Tip. Moretti). – 1 </w:t>
      </w:r>
      <w:proofErr w:type="gramStart"/>
      <w:r w:rsidRPr="00A95D10">
        <w:rPr>
          <w:sz w:val="28"/>
          <w:szCs w:val="28"/>
        </w:rPr>
        <w:t>volume ;</w:t>
      </w:r>
      <w:proofErr w:type="gramEnd"/>
      <w:r w:rsidRPr="00A95D10">
        <w:rPr>
          <w:sz w:val="28"/>
          <w:szCs w:val="28"/>
        </w:rPr>
        <w:t xml:space="preserve"> 46 cm. ((Periodicità non determinata. - Descrizione basata su: anno 1, n. 12 (1859). - LO11728639</w:t>
      </w:r>
    </w:p>
    <w:p w14:paraId="415D9CD6" w14:textId="77777777" w:rsidR="00926CA6" w:rsidRPr="00A95D10" w:rsidRDefault="00926CA6" w:rsidP="00926CA6">
      <w:pPr>
        <w:spacing w:after="0" w:line="240" w:lineRule="auto"/>
        <w:jc w:val="both"/>
        <w:rPr>
          <w:sz w:val="28"/>
          <w:szCs w:val="28"/>
        </w:rPr>
      </w:pPr>
    </w:p>
    <w:p w14:paraId="7EE72758" w14:textId="622ABDC6" w:rsidR="00C3724E" w:rsidRPr="00A95D10" w:rsidRDefault="00C3724E" w:rsidP="00926CA6">
      <w:pPr>
        <w:spacing w:after="0" w:line="240" w:lineRule="auto"/>
        <w:jc w:val="both"/>
        <w:rPr>
          <w:sz w:val="28"/>
          <w:szCs w:val="28"/>
        </w:rPr>
      </w:pPr>
      <w:r w:rsidRPr="00A95D10">
        <w:rPr>
          <w:sz w:val="28"/>
          <w:szCs w:val="28"/>
        </w:rPr>
        <w:t>L'*</w:t>
      </w:r>
      <w:proofErr w:type="gramStart"/>
      <w:r w:rsidRPr="00A95D10">
        <w:rPr>
          <w:b/>
          <w:bCs/>
          <w:sz w:val="28"/>
          <w:szCs w:val="28"/>
        </w:rPr>
        <w:t xml:space="preserve">amico </w:t>
      </w:r>
      <w:r w:rsidRPr="00A95D10">
        <w:rPr>
          <w:sz w:val="28"/>
          <w:szCs w:val="28"/>
        </w:rPr>
        <w:t>:</w:t>
      </w:r>
      <w:proofErr w:type="gramEnd"/>
      <w:r w:rsidRPr="00A95D10">
        <w:rPr>
          <w:sz w:val="28"/>
          <w:szCs w:val="28"/>
        </w:rPr>
        <w:t xml:space="preserve"> giornale quotidiano. - </w:t>
      </w:r>
      <w:proofErr w:type="gramStart"/>
      <w:r w:rsidRPr="00A95D10">
        <w:rPr>
          <w:sz w:val="28"/>
          <w:szCs w:val="28"/>
        </w:rPr>
        <w:t>Genova :</w:t>
      </w:r>
      <w:proofErr w:type="gramEnd"/>
      <w:r w:rsidRPr="00A95D10">
        <w:rPr>
          <w:sz w:val="28"/>
          <w:szCs w:val="28"/>
        </w:rPr>
        <w:t xml:space="preserve"> [s. n., 1859-1860]. – </w:t>
      </w:r>
      <w:r w:rsidR="006A7276" w:rsidRPr="00A95D10">
        <w:rPr>
          <w:sz w:val="28"/>
          <w:szCs w:val="28"/>
        </w:rPr>
        <w:t>1</w:t>
      </w:r>
      <w:r w:rsidRPr="00A95D10">
        <w:rPr>
          <w:sz w:val="28"/>
          <w:szCs w:val="28"/>
        </w:rPr>
        <w:t xml:space="preserve"> </w:t>
      </w:r>
      <w:proofErr w:type="gramStart"/>
      <w:r w:rsidRPr="00A95D10">
        <w:rPr>
          <w:sz w:val="28"/>
          <w:szCs w:val="28"/>
        </w:rPr>
        <w:t>volum</w:t>
      </w:r>
      <w:r w:rsidR="006A7276" w:rsidRPr="00A95D10">
        <w:rPr>
          <w:sz w:val="28"/>
          <w:szCs w:val="28"/>
        </w:rPr>
        <w:t>e</w:t>
      </w:r>
      <w:r w:rsidRPr="00A95D10">
        <w:rPr>
          <w:sz w:val="28"/>
          <w:szCs w:val="28"/>
        </w:rPr>
        <w:t xml:space="preserve"> :</w:t>
      </w:r>
      <w:proofErr w:type="gramEnd"/>
      <w:r w:rsidRPr="00A95D10">
        <w:rPr>
          <w:sz w:val="28"/>
          <w:szCs w:val="28"/>
        </w:rPr>
        <w:t xml:space="preserve"> </w:t>
      </w:r>
      <w:proofErr w:type="gramStart"/>
      <w:r w:rsidRPr="00A95D10">
        <w:rPr>
          <w:sz w:val="28"/>
          <w:szCs w:val="28"/>
        </w:rPr>
        <w:t>ill. ;</w:t>
      </w:r>
      <w:proofErr w:type="gramEnd"/>
      <w:r w:rsidRPr="00A95D10">
        <w:rPr>
          <w:sz w:val="28"/>
          <w:szCs w:val="28"/>
        </w:rPr>
        <w:t xml:space="preserve"> 46 cm. ((Descrizione basata su: Anno 1, n. 139 (giugno 1859). - IEI0103783</w:t>
      </w:r>
    </w:p>
    <w:p w14:paraId="07E4B553" w14:textId="6A72AABA" w:rsidR="00C3724E" w:rsidRPr="00A95D10" w:rsidRDefault="00C3724E" w:rsidP="00926CA6">
      <w:pPr>
        <w:spacing w:after="0" w:line="240" w:lineRule="auto"/>
        <w:jc w:val="both"/>
        <w:rPr>
          <w:sz w:val="28"/>
          <w:szCs w:val="28"/>
        </w:rPr>
      </w:pPr>
      <w:r w:rsidRPr="00A95D10">
        <w:rPr>
          <w:sz w:val="28"/>
          <w:szCs w:val="28"/>
        </w:rPr>
        <w:t>L'*</w:t>
      </w:r>
      <w:proofErr w:type="gramStart"/>
      <w:r w:rsidRPr="00A95D10">
        <w:rPr>
          <w:b/>
          <w:bCs/>
          <w:sz w:val="28"/>
          <w:szCs w:val="28"/>
        </w:rPr>
        <w:t>amico</w:t>
      </w:r>
      <w:r w:rsidRPr="00A95D10">
        <w:rPr>
          <w:sz w:val="28"/>
          <w:szCs w:val="28"/>
        </w:rPr>
        <w:t xml:space="preserve"> :</w:t>
      </w:r>
      <w:proofErr w:type="gramEnd"/>
      <w:r w:rsidRPr="00A95D10">
        <w:rPr>
          <w:sz w:val="28"/>
          <w:szCs w:val="28"/>
        </w:rPr>
        <w:t xml:space="preserve"> pubblicazioni settimanali di morale, politica e letteratura. - </w:t>
      </w:r>
      <w:proofErr w:type="gramStart"/>
      <w:r w:rsidRPr="00A95D10">
        <w:rPr>
          <w:sz w:val="28"/>
          <w:szCs w:val="28"/>
        </w:rPr>
        <w:t>Genova :</w:t>
      </w:r>
      <w:proofErr w:type="gramEnd"/>
      <w:r w:rsidRPr="00A95D10">
        <w:rPr>
          <w:sz w:val="28"/>
          <w:szCs w:val="28"/>
        </w:rPr>
        <w:t xml:space="preserve"> </w:t>
      </w:r>
      <w:r w:rsidR="006A7276" w:rsidRPr="00A95D10">
        <w:rPr>
          <w:sz w:val="28"/>
          <w:szCs w:val="28"/>
        </w:rPr>
        <w:t>Tipografia dell'Istituto de' Sordo-Muti</w:t>
      </w:r>
      <w:r w:rsidRPr="00A95D10">
        <w:rPr>
          <w:sz w:val="28"/>
          <w:szCs w:val="28"/>
        </w:rPr>
        <w:t>, [18</w:t>
      </w:r>
      <w:r w:rsidR="006A7276" w:rsidRPr="00A95D10">
        <w:rPr>
          <w:sz w:val="28"/>
          <w:szCs w:val="28"/>
        </w:rPr>
        <w:t>60</w:t>
      </w:r>
      <w:r w:rsidRPr="00A95D10">
        <w:rPr>
          <w:sz w:val="28"/>
          <w:szCs w:val="28"/>
        </w:rPr>
        <w:t xml:space="preserve">-1863]. – </w:t>
      </w:r>
      <w:r w:rsidR="006A7276" w:rsidRPr="00A95D10">
        <w:rPr>
          <w:sz w:val="28"/>
          <w:szCs w:val="28"/>
        </w:rPr>
        <w:t>4</w:t>
      </w:r>
      <w:r w:rsidRPr="00A95D10">
        <w:rPr>
          <w:sz w:val="28"/>
          <w:szCs w:val="28"/>
        </w:rPr>
        <w:t xml:space="preserve"> </w:t>
      </w:r>
      <w:proofErr w:type="gramStart"/>
      <w:r w:rsidRPr="00A95D10">
        <w:rPr>
          <w:sz w:val="28"/>
          <w:szCs w:val="28"/>
        </w:rPr>
        <w:t>volumi ;</w:t>
      </w:r>
      <w:proofErr w:type="gramEnd"/>
      <w:r w:rsidRPr="00A95D10">
        <w:rPr>
          <w:sz w:val="28"/>
          <w:szCs w:val="28"/>
        </w:rPr>
        <w:t xml:space="preserve"> 23 cm. ((</w:t>
      </w:r>
      <w:r w:rsidR="006A7276" w:rsidRPr="00A95D10">
        <w:rPr>
          <w:sz w:val="28"/>
          <w:szCs w:val="28"/>
        </w:rPr>
        <w:t xml:space="preserve">Poi Stampatore: Tipografia di Gaetano Schenone </w:t>
      </w:r>
      <w:r w:rsidRPr="00A95D10">
        <w:rPr>
          <w:sz w:val="28"/>
          <w:szCs w:val="28"/>
        </w:rPr>
        <w:t xml:space="preserve">Descrizione basata su: anno </w:t>
      </w:r>
      <w:r w:rsidR="006A7276" w:rsidRPr="00A95D10">
        <w:rPr>
          <w:sz w:val="28"/>
          <w:szCs w:val="28"/>
        </w:rPr>
        <w:t>3, vol. 2</w:t>
      </w:r>
      <w:r w:rsidRPr="00A95D10">
        <w:rPr>
          <w:sz w:val="28"/>
          <w:szCs w:val="28"/>
        </w:rPr>
        <w:t xml:space="preserve"> (186</w:t>
      </w:r>
      <w:r w:rsidR="006A7276" w:rsidRPr="00A95D10">
        <w:rPr>
          <w:sz w:val="28"/>
          <w:szCs w:val="28"/>
        </w:rPr>
        <w:t>2</w:t>
      </w:r>
      <w:r w:rsidRPr="00A95D10">
        <w:rPr>
          <w:sz w:val="28"/>
          <w:szCs w:val="28"/>
        </w:rPr>
        <w:t>). - ACNP P 00039599. - TO00174376</w:t>
      </w:r>
    </w:p>
    <w:p w14:paraId="23389B3F" w14:textId="2DFB32EB" w:rsidR="00A95D10" w:rsidRPr="00A95D10" w:rsidRDefault="00A95D10" w:rsidP="00926CA6">
      <w:pPr>
        <w:spacing w:after="0" w:line="240" w:lineRule="auto"/>
        <w:jc w:val="both"/>
        <w:rPr>
          <w:sz w:val="28"/>
          <w:szCs w:val="28"/>
        </w:rPr>
      </w:pPr>
      <w:r w:rsidRPr="00A95D10">
        <w:rPr>
          <w:sz w:val="28"/>
          <w:szCs w:val="28"/>
        </w:rPr>
        <w:t>*</w:t>
      </w:r>
      <w:r w:rsidRPr="00A95D10">
        <w:rPr>
          <w:b/>
          <w:bCs/>
          <w:sz w:val="28"/>
          <w:szCs w:val="28"/>
        </w:rPr>
        <w:t>Letture tratte dal giornale L'amico</w:t>
      </w:r>
      <w:r w:rsidRPr="00A95D10">
        <w:rPr>
          <w:sz w:val="28"/>
          <w:szCs w:val="28"/>
        </w:rPr>
        <w:t xml:space="preserve">. </w:t>
      </w:r>
      <w:r w:rsidRPr="00A95D10">
        <w:rPr>
          <w:sz w:val="28"/>
          <w:szCs w:val="28"/>
        </w:rPr>
        <w:t>–</w:t>
      </w:r>
      <w:r w:rsidRPr="00A95D10">
        <w:rPr>
          <w:sz w:val="28"/>
          <w:szCs w:val="28"/>
        </w:rPr>
        <w:t xml:space="preserve"> </w:t>
      </w:r>
      <w:proofErr w:type="gramStart"/>
      <w:r w:rsidRPr="00A95D10">
        <w:rPr>
          <w:sz w:val="28"/>
          <w:szCs w:val="28"/>
        </w:rPr>
        <w:t>Genova</w:t>
      </w:r>
      <w:r w:rsidRPr="00A95D10">
        <w:rPr>
          <w:sz w:val="28"/>
          <w:szCs w:val="28"/>
        </w:rPr>
        <w:t xml:space="preserve"> :</w:t>
      </w:r>
      <w:proofErr w:type="gramEnd"/>
      <w:r w:rsidRPr="00A95D10">
        <w:rPr>
          <w:sz w:val="28"/>
          <w:szCs w:val="28"/>
        </w:rPr>
        <w:t xml:space="preserve"> [s.n.</w:t>
      </w:r>
      <w:r w:rsidRPr="00A95D10">
        <w:rPr>
          <w:sz w:val="28"/>
          <w:szCs w:val="28"/>
        </w:rPr>
        <w:t>, 1859-</w:t>
      </w:r>
      <w:r w:rsidRPr="00A95D10">
        <w:rPr>
          <w:sz w:val="28"/>
          <w:szCs w:val="28"/>
        </w:rPr>
        <w:t>1860]</w:t>
      </w:r>
      <w:r w:rsidRPr="00A95D10">
        <w:rPr>
          <w:sz w:val="28"/>
          <w:szCs w:val="28"/>
        </w:rPr>
        <w:t xml:space="preserve">. </w:t>
      </w:r>
      <w:r w:rsidRPr="00A95D10">
        <w:rPr>
          <w:sz w:val="28"/>
          <w:szCs w:val="28"/>
        </w:rPr>
        <w:t>–</w:t>
      </w:r>
      <w:r w:rsidRPr="00A95D10">
        <w:rPr>
          <w:sz w:val="28"/>
          <w:szCs w:val="28"/>
        </w:rPr>
        <w:t xml:space="preserve"> </w:t>
      </w:r>
      <w:r w:rsidRPr="00A95D10">
        <w:rPr>
          <w:sz w:val="28"/>
          <w:szCs w:val="28"/>
        </w:rPr>
        <w:t xml:space="preserve">2 </w:t>
      </w:r>
      <w:proofErr w:type="gramStart"/>
      <w:r w:rsidRPr="00A95D10">
        <w:rPr>
          <w:sz w:val="28"/>
          <w:szCs w:val="28"/>
        </w:rPr>
        <w:t>volumi ;</w:t>
      </w:r>
      <w:proofErr w:type="gramEnd"/>
      <w:r w:rsidRPr="00A95D10">
        <w:rPr>
          <w:sz w:val="28"/>
          <w:szCs w:val="28"/>
        </w:rPr>
        <w:t xml:space="preserve"> </w:t>
      </w:r>
      <w:r w:rsidRPr="00A95D10">
        <w:rPr>
          <w:sz w:val="28"/>
          <w:szCs w:val="28"/>
        </w:rPr>
        <w:t xml:space="preserve">19 cm. - ACNP P 00038363. </w:t>
      </w:r>
      <w:r w:rsidRPr="00A95D10">
        <w:rPr>
          <w:sz w:val="28"/>
          <w:szCs w:val="28"/>
        </w:rPr>
        <w:t xml:space="preserve">- </w:t>
      </w:r>
      <w:r w:rsidRPr="00A95D10">
        <w:rPr>
          <w:sz w:val="28"/>
          <w:szCs w:val="28"/>
        </w:rPr>
        <w:t>TO00187742</w:t>
      </w:r>
    </w:p>
    <w:p w14:paraId="4E025789" w14:textId="58FDFF51" w:rsidR="00C3724E" w:rsidRPr="00A95D10" w:rsidRDefault="00C3724E" w:rsidP="00926CA6">
      <w:pPr>
        <w:spacing w:after="0" w:line="240" w:lineRule="auto"/>
        <w:jc w:val="both"/>
        <w:rPr>
          <w:sz w:val="28"/>
          <w:szCs w:val="28"/>
        </w:rPr>
      </w:pPr>
      <w:r w:rsidRPr="00A95D10">
        <w:rPr>
          <w:sz w:val="28"/>
          <w:szCs w:val="28"/>
        </w:rPr>
        <w:t xml:space="preserve">Soggetti: Letteratura – Periodici; Politica e morale </w:t>
      </w:r>
      <w:r w:rsidR="00926CA6" w:rsidRPr="00A95D10">
        <w:rPr>
          <w:sz w:val="28"/>
          <w:szCs w:val="28"/>
        </w:rPr>
        <w:t>–</w:t>
      </w:r>
      <w:r w:rsidRPr="00A95D10">
        <w:rPr>
          <w:sz w:val="28"/>
          <w:szCs w:val="28"/>
        </w:rPr>
        <w:t xml:space="preserve"> Periodici</w:t>
      </w:r>
    </w:p>
    <w:p w14:paraId="76A35093" w14:textId="77777777" w:rsidR="00926CA6" w:rsidRPr="00A95D10" w:rsidRDefault="00926CA6" w:rsidP="00926CA6">
      <w:pPr>
        <w:spacing w:after="0" w:line="240" w:lineRule="auto"/>
        <w:jc w:val="both"/>
        <w:rPr>
          <w:b/>
          <w:bCs/>
          <w:sz w:val="28"/>
          <w:szCs w:val="28"/>
        </w:rPr>
      </w:pPr>
    </w:p>
    <w:p w14:paraId="04259BDE" w14:textId="3F568E71" w:rsidR="00926CA6" w:rsidRPr="00A95D10" w:rsidRDefault="00926CA6" w:rsidP="00926CA6">
      <w:pPr>
        <w:spacing w:after="0" w:line="240" w:lineRule="auto"/>
        <w:jc w:val="both"/>
        <w:rPr>
          <w:sz w:val="28"/>
          <w:szCs w:val="28"/>
        </w:rPr>
      </w:pPr>
      <w:r w:rsidRPr="00A95D10">
        <w:rPr>
          <w:b/>
          <w:bCs/>
          <w:sz w:val="28"/>
          <w:szCs w:val="28"/>
        </w:rPr>
        <w:t>*Annuario di medicina pratica</w:t>
      </w:r>
      <w:r w:rsidRPr="00A95D10">
        <w:rPr>
          <w:sz w:val="28"/>
          <w:szCs w:val="28"/>
        </w:rPr>
        <w:t xml:space="preserve"> </w:t>
      </w:r>
      <w:r w:rsidRPr="00A95D10">
        <w:rPr>
          <w:b/>
          <w:bCs/>
          <w:sz w:val="28"/>
          <w:szCs w:val="28"/>
        </w:rPr>
        <w:t>pel</w:t>
      </w:r>
      <w:r w:rsidRPr="00A95D10">
        <w:rPr>
          <w:sz w:val="28"/>
          <w:szCs w:val="28"/>
        </w:rPr>
        <w:t xml:space="preserve"> </w:t>
      </w:r>
      <w:proofErr w:type="gramStart"/>
      <w:r w:rsidRPr="00A95D10">
        <w:rPr>
          <w:b/>
          <w:bCs/>
          <w:sz w:val="28"/>
          <w:szCs w:val="28"/>
        </w:rPr>
        <w:t xml:space="preserve">1859 </w:t>
      </w:r>
      <w:r w:rsidRPr="00A95D10">
        <w:rPr>
          <w:sz w:val="28"/>
          <w:szCs w:val="28"/>
        </w:rPr>
        <w:t>:</w:t>
      </w:r>
      <w:proofErr w:type="gramEnd"/>
      <w:r w:rsidRPr="00A95D10">
        <w:rPr>
          <w:sz w:val="28"/>
          <w:szCs w:val="28"/>
        </w:rPr>
        <w:t xml:space="preserve"> ovvero sunto delle monografie e delle memorie di patologia interna pubblicate in Italia, in Germania, In Francia, in Inghilterra, nel Belgio ec. nel corso dell'anno 1858 / per cura del dottor Francesco Vizioli. - </w:t>
      </w:r>
      <w:proofErr w:type="gramStart"/>
      <w:r w:rsidRPr="00A95D10">
        <w:rPr>
          <w:sz w:val="28"/>
          <w:szCs w:val="28"/>
        </w:rPr>
        <w:t>Napoli :</w:t>
      </w:r>
      <w:proofErr w:type="gramEnd"/>
      <w:r w:rsidRPr="00A95D10">
        <w:rPr>
          <w:sz w:val="28"/>
          <w:szCs w:val="28"/>
        </w:rPr>
        <w:t xml:space="preserve"> stamperia di Francesco e Gennaro De Angelis, 1859. - 1 </w:t>
      </w:r>
      <w:proofErr w:type="gramStart"/>
      <w:r w:rsidRPr="00A95D10">
        <w:rPr>
          <w:sz w:val="28"/>
          <w:szCs w:val="28"/>
        </w:rPr>
        <w:t>volume :</w:t>
      </w:r>
      <w:proofErr w:type="gramEnd"/>
      <w:r w:rsidRPr="00A95D10">
        <w:rPr>
          <w:sz w:val="28"/>
          <w:szCs w:val="28"/>
        </w:rPr>
        <w:t xml:space="preserve"> 196 </w:t>
      </w:r>
      <w:proofErr w:type="gramStart"/>
      <w:r w:rsidRPr="00A95D10">
        <w:rPr>
          <w:sz w:val="28"/>
          <w:szCs w:val="28"/>
        </w:rPr>
        <w:t>p. ;</w:t>
      </w:r>
      <w:proofErr w:type="gramEnd"/>
      <w:r w:rsidRPr="00A95D10">
        <w:rPr>
          <w:sz w:val="28"/>
          <w:szCs w:val="28"/>
        </w:rPr>
        <w:t xml:space="preserve"> 22 cm. - NAP0536570; MIL0510652</w:t>
      </w:r>
    </w:p>
    <w:p w14:paraId="60FB1004" w14:textId="5174F682" w:rsidR="00926CA6" w:rsidRPr="00A95D10" w:rsidRDefault="00926CA6" w:rsidP="00926CA6">
      <w:pPr>
        <w:spacing w:after="0" w:line="240" w:lineRule="auto"/>
        <w:jc w:val="both"/>
        <w:rPr>
          <w:sz w:val="28"/>
          <w:szCs w:val="28"/>
        </w:rPr>
      </w:pPr>
      <w:r w:rsidRPr="00A95D10">
        <w:rPr>
          <w:sz w:val="28"/>
          <w:szCs w:val="28"/>
        </w:rPr>
        <w:t>Curatore: Vizioli, Francesco</w:t>
      </w:r>
    </w:p>
    <w:p w14:paraId="40A5B6ED" w14:textId="565427F1" w:rsidR="00926CA6" w:rsidRPr="00A95D10" w:rsidRDefault="00926CA6" w:rsidP="00926CA6">
      <w:pPr>
        <w:spacing w:after="0" w:line="240" w:lineRule="auto"/>
        <w:jc w:val="both"/>
        <w:rPr>
          <w:sz w:val="28"/>
          <w:szCs w:val="28"/>
        </w:rPr>
      </w:pPr>
      <w:r w:rsidRPr="00A95D10">
        <w:rPr>
          <w:sz w:val="28"/>
          <w:szCs w:val="28"/>
        </w:rPr>
        <w:t>Soggetto: Medicina pratica – Bibliografia – 1858; Patologia – Bibliografia - 1858</w:t>
      </w:r>
    </w:p>
    <w:p w14:paraId="7A9D0DCA" w14:textId="4AE4F2A5" w:rsidR="00C3724E" w:rsidRDefault="00C3724E" w:rsidP="00926CA6">
      <w:pPr>
        <w:spacing w:after="0" w:line="240" w:lineRule="auto"/>
        <w:jc w:val="both"/>
      </w:pPr>
    </w:p>
    <w:p w14:paraId="5AFBE033" w14:textId="77777777" w:rsidR="00C3724E" w:rsidRPr="00CA06ED" w:rsidRDefault="00C3724E" w:rsidP="00926CA6">
      <w:pPr>
        <w:spacing w:after="0" w:line="240" w:lineRule="auto"/>
        <w:jc w:val="both"/>
        <w:rPr>
          <w:rFonts w:cstheme="minorHAnsi"/>
          <w:b/>
          <w:color w:val="C00000"/>
          <w:sz w:val="44"/>
          <w:szCs w:val="44"/>
        </w:rPr>
      </w:pPr>
      <w:bookmarkStart w:id="1" w:name="_Hlk209754997"/>
      <w:r w:rsidRPr="00CA06ED">
        <w:rPr>
          <w:rFonts w:cstheme="minorHAnsi"/>
          <w:b/>
          <w:color w:val="C00000"/>
          <w:sz w:val="44"/>
          <w:szCs w:val="44"/>
        </w:rPr>
        <w:t>Informazioni storico-bibliografiche</w:t>
      </w:r>
    </w:p>
    <w:bookmarkEnd w:id="1"/>
    <w:p w14:paraId="71408165" w14:textId="77777777" w:rsidR="006A7276" w:rsidRPr="00A95D10" w:rsidRDefault="006A7276" w:rsidP="00926CA6">
      <w:pPr>
        <w:spacing w:after="0" w:line="240" w:lineRule="auto"/>
        <w:jc w:val="both"/>
        <w:rPr>
          <w:sz w:val="28"/>
          <w:szCs w:val="28"/>
        </w:rPr>
      </w:pPr>
      <w:r w:rsidRPr="00A95D10">
        <w:rPr>
          <w:sz w:val="28"/>
          <w:szCs w:val="28"/>
        </w:rPr>
        <w:t>L’</w:t>
      </w:r>
      <w:r w:rsidRPr="00A95D10">
        <w:rPr>
          <w:b/>
          <w:bCs/>
          <w:sz w:val="28"/>
          <w:szCs w:val="28"/>
        </w:rPr>
        <w:t>amico</w:t>
      </w:r>
      <w:r w:rsidRPr="00A95D10">
        <w:rPr>
          <w:sz w:val="28"/>
          <w:szCs w:val="28"/>
        </w:rPr>
        <w:t xml:space="preserve">. Rivista genovese che usciva il sabato in fascicoli di 32 pagine con numerazione progressiva, prima edita dalla Tipografia dell'Istituto de' Sordo-Muti, poi da Gaetano Schenone. Numerosi gli articoli di politica, religione, filosofia, letteratura. Tra gli autori N. Tommaseo, lazzaro papi, Pietro Bolla, A. Marescotti...). Si segnalano in particolare alcuni articoli sul sangue di San Gennaro, le decisioni del Parlamento in merito al matrimonio civile, l'esposizione italiana di Firenze, le applicazioni della fotografia alle scienze, il traforo delle Alpi, processo per conservare il legname, ecc... </w:t>
      </w:r>
    </w:p>
    <w:p w14:paraId="68E0422F" w14:textId="77777777" w:rsidR="006A7276" w:rsidRDefault="006A7276" w:rsidP="00926CA6">
      <w:pPr>
        <w:spacing w:after="0" w:line="240" w:lineRule="auto"/>
        <w:jc w:val="both"/>
      </w:pPr>
    </w:p>
    <w:p w14:paraId="4DBE5A05" w14:textId="77777777" w:rsidR="006A7276" w:rsidRPr="006A7276" w:rsidRDefault="006A7276" w:rsidP="00926CA6">
      <w:pPr>
        <w:spacing w:after="0" w:line="240" w:lineRule="auto"/>
        <w:jc w:val="both"/>
        <w:rPr>
          <w:b/>
          <w:bCs/>
          <w:color w:val="C00000"/>
          <w:sz w:val="44"/>
          <w:szCs w:val="44"/>
        </w:rPr>
      </w:pPr>
      <w:bookmarkStart w:id="2" w:name="_Hlk209754983"/>
      <w:r w:rsidRPr="006A7276">
        <w:rPr>
          <w:b/>
          <w:bCs/>
          <w:color w:val="C00000"/>
          <w:sz w:val="44"/>
          <w:szCs w:val="44"/>
        </w:rPr>
        <w:t>Note e riferimenti bibliografici</w:t>
      </w:r>
    </w:p>
    <w:bookmarkEnd w:id="2"/>
    <w:p w14:paraId="771425D2" w14:textId="4387B245" w:rsidR="00C3724E" w:rsidRPr="00A95D10" w:rsidRDefault="006A7276" w:rsidP="00926CA6">
      <w:pPr>
        <w:pStyle w:val="Paragrafoelenco"/>
        <w:numPr>
          <w:ilvl w:val="0"/>
          <w:numId w:val="1"/>
        </w:numPr>
        <w:spacing w:after="0" w:line="240" w:lineRule="auto"/>
        <w:jc w:val="both"/>
        <w:rPr>
          <w:sz w:val="28"/>
          <w:szCs w:val="28"/>
        </w:rPr>
      </w:pPr>
      <w:r w:rsidRPr="00A95D10">
        <w:rPr>
          <w:sz w:val="28"/>
          <w:szCs w:val="28"/>
        </w:rPr>
        <w:t>Beccaria, 'I periodici genovesi...', p. 22.</w:t>
      </w:r>
    </w:p>
    <w:sectPr w:rsidR="00C3724E" w:rsidRPr="00A95D1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6070"/>
    <w:multiLevelType w:val="hybridMultilevel"/>
    <w:tmpl w:val="50A89DF4"/>
    <w:lvl w:ilvl="0" w:tplc="A8DA31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69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1411"/>
    <w:rsid w:val="001718C5"/>
    <w:rsid w:val="00202E58"/>
    <w:rsid w:val="0031062F"/>
    <w:rsid w:val="003605E3"/>
    <w:rsid w:val="00373F89"/>
    <w:rsid w:val="00375F4B"/>
    <w:rsid w:val="003811E4"/>
    <w:rsid w:val="00653982"/>
    <w:rsid w:val="006A7276"/>
    <w:rsid w:val="00926CA6"/>
    <w:rsid w:val="00A95D10"/>
    <w:rsid w:val="00C3724E"/>
    <w:rsid w:val="00C71CAA"/>
    <w:rsid w:val="00D544E6"/>
    <w:rsid w:val="00E41411"/>
    <w:rsid w:val="00E84EF4"/>
    <w:rsid w:val="00FB2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F08"/>
  <w15:chartTrackingRefBased/>
  <w15:docId w15:val="{76115142-8C2C-46FD-BCEB-58176CED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24E"/>
  </w:style>
  <w:style w:type="paragraph" w:styleId="Titolo1">
    <w:name w:val="heading 1"/>
    <w:basedOn w:val="Normale"/>
    <w:next w:val="Normale"/>
    <w:link w:val="Titolo1Carattere"/>
    <w:uiPriority w:val="9"/>
    <w:qFormat/>
    <w:rsid w:val="00E414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414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4141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4141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4141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414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14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14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14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141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4141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4141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4141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4141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414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14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14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14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14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141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14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141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1411"/>
    <w:rPr>
      <w:i/>
      <w:iCs/>
      <w:color w:val="404040" w:themeColor="text1" w:themeTint="BF"/>
    </w:rPr>
  </w:style>
  <w:style w:type="paragraph" w:styleId="Paragrafoelenco">
    <w:name w:val="List Paragraph"/>
    <w:basedOn w:val="Normale"/>
    <w:uiPriority w:val="34"/>
    <w:qFormat/>
    <w:rsid w:val="00E41411"/>
    <w:pPr>
      <w:ind w:left="720"/>
      <w:contextualSpacing/>
    </w:pPr>
  </w:style>
  <w:style w:type="character" w:styleId="Enfasiintensa">
    <w:name w:val="Intense Emphasis"/>
    <w:basedOn w:val="Carpredefinitoparagrafo"/>
    <w:uiPriority w:val="21"/>
    <w:qFormat/>
    <w:rsid w:val="00E41411"/>
    <w:rPr>
      <w:i/>
      <w:iCs/>
      <w:color w:val="365F91" w:themeColor="accent1" w:themeShade="BF"/>
    </w:rPr>
  </w:style>
  <w:style w:type="paragraph" w:styleId="Citazioneintensa">
    <w:name w:val="Intense Quote"/>
    <w:basedOn w:val="Normale"/>
    <w:next w:val="Normale"/>
    <w:link w:val="CitazioneintensaCarattere"/>
    <w:uiPriority w:val="30"/>
    <w:qFormat/>
    <w:rsid w:val="00E414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41411"/>
    <w:rPr>
      <w:i/>
      <w:iCs/>
      <w:color w:val="365F91" w:themeColor="accent1" w:themeShade="BF"/>
    </w:rPr>
  </w:style>
  <w:style w:type="character" w:styleId="Riferimentointenso">
    <w:name w:val="Intense Reference"/>
    <w:basedOn w:val="Carpredefinitoparagrafo"/>
    <w:uiPriority w:val="32"/>
    <w:qFormat/>
    <w:rsid w:val="00E41411"/>
    <w:rPr>
      <w:b/>
      <w:bCs/>
      <w:smallCaps/>
      <w:color w:val="365F91" w:themeColor="accent1" w:themeShade="BF"/>
      <w:spacing w:val="5"/>
    </w:rPr>
  </w:style>
  <w:style w:type="character" w:styleId="Collegamentoipertestuale">
    <w:name w:val="Hyperlink"/>
    <w:basedOn w:val="Carpredefinitoparagrafo"/>
    <w:uiPriority w:val="99"/>
    <w:unhideWhenUsed/>
    <w:rsid w:val="00C3724E"/>
    <w:rPr>
      <w:color w:val="0000FF" w:themeColor="hyperlink"/>
      <w:u w:val="single"/>
    </w:rPr>
  </w:style>
  <w:style w:type="character" w:styleId="Menzionenonrisolta">
    <w:name w:val="Unresolved Mention"/>
    <w:basedOn w:val="Carpredefinitoparagrafo"/>
    <w:uiPriority w:val="99"/>
    <w:semiHidden/>
    <w:unhideWhenUsed/>
    <w:rsid w:val="00C3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322</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2025-09-25T17:41:00Z</dcterms:created>
  <dcterms:modified xsi:type="dcterms:W3CDTF">2025-10-03T04:29:00Z</dcterms:modified>
</cp:coreProperties>
</file>