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5B433E" w14:textId="7F810DEF" w:rsidR="00A41C33" w:rsidRDefault="00A41C33" w:rsidP="00E77B60">
      <w:pPr>
        <w:spacing w:after="0" w:line="240" w:lineRule="auto"/>
        <w:jc w:val="both"/>
        <w:rPr>
          <w:rFonts w:cstheme="minorHAnsi"/>
          <w:bCs/>
          <w:i/>
          <w:iCs/>
          <w:sz w:val="16"/>
          <w:szCs w:val="16"/>
        </w:rPr>
      </w:pPr>
      <w:bookmarkStart w:id="0" w:name="_Hlk210798871"/>
      <w:r>
        <w:rPr>
          <w:rFonts w:cstheme="minorHAnsi"/>
          <w:b/>
          <w:color w:val="C00000"/>
          <w:sz w:val="44"/>
          <w:szCs w:val="44"/>
        </w:rPr>
        <w:t>XU150</w:t>
      </w:r>
      <w:r>
        <w:rPr>
          <w:rFonts w:cstheme="minorHAnsi"/>
          <w:b/>
          <w:color w:val="C00000"/>
          <w:sz w:val="44"/>
          <w:szCs w:val="44"/>
        </w:rPr>
        <w:t>4</w:t>
      </w:r>
      <w:r w:rsidRPr="007F5A35">
        <w:rPr>
          <w:rFonts w:cstheme="minorHAnsi"/>
          <w:bCs/>
          <w:i/>
          <w:iCs/>
          <w:sz w:val="16"/>
          <w:szCs w:val="16"/>
        </w:rPr>
        <w:tab/>
      </w:r>
      <w:r w:rsidRPr="007F5A35">
        <w:rPr>
          <w:rFonts w:cstheme="minorHAnsi"/>
          <w:bCs/>
          <w:i/>
          <w:iCs/>
          <w:sz w:val="16"/>
          <w:szCs w:val="16"/>
        </w:rPr>
        <w:tab/>
      </w:r>
      <w:r w:rsidRPr="007F5A35">
        <w:rPr>
          <w:rFonts w:cstheme="minorHAnsi"/>
          <w:bCs/>
          <w:i/>
          <w:iCs/>
          <w:sz w:val="16"/>
          <w:szCs w:val="16"/>
        </w:rPr>
        <w:tab/>
      </w:r>
      <w:r w:rsidRPr="007F5A35">
        <w:rPr>
          <w:rFonts w:cstheme="minorHAnsi"/>
          <w:bCs/>
          <w:i/>
          <w:iCs/>
          <w:sz w:val="16"/>
          <w:szCs w:val="16"/>
        </w:rPr>
        <w:tab/>
      </w:r>
      <w:r w:rsidRPr="007F5A35">
        <w:rPr>
          <w:rFonts w:cstheme="minorHAnsi"/>
          <w:bCs/>
          <w:i/>
          <w:iCs/>
          <w:sz w:val="16"/>
          <w:szCs w:val="16"/>
        </w:rPr>
        <w:tab/>
      </w:r>
      <w:r w:rsidRPr="007F5A35">
        <w:rPr>
          <w:rFonts w:cstheme="minorHAnsi"/>
          <w:bCs/>
          <w:i/>
          <w:iCs/>
          <w:sz w:val="16"/>
          <w:szCs w:val="16"/>
        </w:rPr>
        <w:tab/>
      </w:r>
      <w:r w:rsidRPr="007F5A35">
        <w:rPr>
          <w:rFonts w:cstheme="minorHAnsi"/>
          <w:bCs/>
          <w:i/>
          <w:iCs/>
          <w:sz w:val="16"/>
          <w:szCs w:val="16"/>
        </w:rPr>
        <w:tab/>
      </w:r>
      <w:r>
        <w:rPr>
          <w:rFonts w:cstheme="minorHAnsi"/>
          <w:bCs/>
          <w:i/>
          <w:iCs/>
          <w:sz w:val="16"/>
          <w:szCs w:val="16"/>
        </w:rPr>
        <w:tab/>
      </w:r>
      <w:r w:rsidRPr="007F5A35">
        <w:rPr>
          <w:rFonts w:cstheme="minorHAnsi"/>
          <w:bCs/>
          <w:i/>
          <w:iCs/>
          <w:sz w:val="16"/>
          <w:szCs w:val="16"/>
        </w:rPr>
        <w:t xml:space="preserve">scheda creata il </w:t>
      </w:r>
      <w:r w:rsidR="00E77B60">
        <w:rPr>
          <w:rFonts w:cstheme="minorHAnsi"/>
          <w:bCs/>
          <w:i/>
          <w:iCs/>
          <w:sz w:val="16"/>
          <w:szCs w:val="16"/>
        </w:rPr>
        <w:t>31</w:t>
      </w:r>
      <w:r w:rsidRPr="007F5A35">
        <w:rPr>
          <w:rFonts w:cstheme="minorHAnsi"/>
          <w:bCs/>
          <w:i/>
          <w:iCs/>
          <w:sz w:val="16"/>
          <w:szCs w:val="16"/>
        </w:rPr>
        <w:t xml:space="preserve"> ottobre 2025</w:t>
      </w:r>
    </w:p>
    <w:bookmarkEnd w:id="0"/>
    <w:p w14:paraId="7AD7CD34" w14:textId="3652FF63" w:rsidR="00CF2E2E" w:rsidRDefault="00E77B60" w:rsidP="00E77B60">
      <w:pPr>
        <w:spacing w:after="0" w:line="240" w:lineRule="auto"/>
        <w:jc w:val="center"/>
        <w:rPr>
          <w:rFonts w:cstheme="minorHAnsi"/>
          <w:b/>
          <w:color w:val="C00000"/>
          <w:sz w:val="44"/>
          <w:szCs w:val="44"/>
        </w:rPr>
      </w:pPr>
      <w:r>
        <w:rPr>
          <w:noProof/>
        </w:rPr>
        <w:drawing>
          <wp:inline distT="0" distB="0" distL="0" distR="0" wp14:anchorId="67A422AF" wp14:editId="55AAF886">
            <wp:extent cx="4312800" cy="2880000"/>
            <wp:effectExtent l="0" t="0" r="0" b="0"/>
            <wp:docPr id="1064347776" name="Immagine 2" descr="160 anni fa, come oggi, in piazza Santarosa... - Il Savigliane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60 anni fa, come oggi, in piazza Santarosa... - Il Saviglianes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312800" cy="2880000"/>
                    </a:xfrm>
                    <a:prstGeom prst="rect">
                      <a:avLst/>
                    </a:prstGeom>
                    <a:noFill/>
                    <a:ln>
                      <a:noFill/>
                    </a:ln>
                  </pic:spPr>
                </pic:pic>
              </a:graphicData>
            </a:graphic>
          </wp:inline>
        </w:drawing>
      </w:r>
      <w:r w:rsidR="00CF2E2E">
        <w:rPr>
          <w:rFonts w:cstheme="minorHAnsi"/>
          <w:b/>
          <w:noProof/>
          <w:color w:val="C00000"/>
          <w:sz w:val="44"/>
          <w:szCs w:val="44"/>
        </w:rPr>
        <w:drawing>
          <wp:inline distT="0" distB="0" distL="0" distR="0" wp14:anchorId="6CADA75C" wp14:editId="1500848F">
            <wp:extent cx="2170800" cy="3240000"/>
            <wp:effectExtent l="0" t="0" r="1270" b="0"/>
            <wp:docPr id="425136419"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170800" cy="3240000"/>
                    </a:xfrm>
                    <a:prstGeom prst="rect">
                      <a:avLst/>
                    </a:prstGeom>
                    <a:noFill/>
                  </pic:spPr>
                </pic:pic>
              </a:graphicData>
            </a:graphic>
          </wp:inline>
        </w:drawing>
      </w:r>
      <w:r w:rsidR="00A41C33" w:rsidRPr="00A41C33">
        <w:rPr>
          <w:rFonts w:cstheme="minorHAnsi"/>
          <w:b/>
          <w:color w:val="C00000"/>
          <w:sz w:val="44"/>
          <w:szCs w:val="44"/>
        </w:rPr>
        <w:drawing>
          <wp:inline distT="0" distB="0" distL="0" distR="0" wp14:anchorId="48D584A0" wp14:editId="61F6D735">
            <wp:extent cx="2293200" cy="3240000"/>
            <wp:effectExtent l="0" t="0" r="0" b="0"/>
            <wp:docPr id="1919682645" name="Immagine 1" descr="Immagine che contiene testo, giornale, Notizie, Carta da giornale&#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9682645" name="Immagine 1" descr="Immagine che contiene testo, giornale, Notizie, Carta da giornale&#10;&#10;Il contenuto generato dall'IA potrebbe non essere corretto."/>
                    <pic:cNvPicPr/>
                  </pic:nvPicPr>
                  <pic:blipFill>
                    <a:blip r:embed="rId7"/>
                    <a:stretch>
                      <a:fillRect/>
                    </a:stretch>
                  </pic:blipFill>
                  <pic:spPr>
                    <a:xfrm>
                      <a:off x="0" y="0"/>
                      <a:ext cx="2293200" cy="3240000"/>
                    </a:xfrm>
                    <a:prstGeom prst="rect">
                      <a:avLst/>
                    </a:prstGeom>
                  </pic:spPr>
                </pic:pic>
              </a:graphicData>
            </a:graphic>
          </wp:inline>
        </w:drawing>
      </w:r>
    </w:p>
    <w:p w14:paraId="2B2F7AC4" w14:textId="1DAFC2FB" w:rsidR="00A41C33" w:rsidRDefault="00A41C33" w:rsidP="00E77B60">
      <w:pPr>
        <w:spacing w:after="0" w:line="240" w:lineRule="auto"/>
        <w:jc w:val="both"/>
        <w:rPr>
          <w:rFonts w:cstheme="minorHAnsi"/>
          <w:b/>
          <w:color w:val="C00000"/>
          <w:sz w:val="44"/>
          <w:szCs w:val="44"/>
        </w:rPr>
      </w:pPr>
      <w:r w:rsidRPr="007F5A35">
        <w:rPr>
          <w:rFonts w:cstheme="minorHAnsi"/>
          <w:b/>
          <w:color w:val="C00000"/>
          <w:sz w:val="44"/>
          <w:szCs w:val="44"/>
        </w:rPr>
        <w:t xml:space="preserve">Descrizione </w:t>
      </w:r>
      <w:r>
        <w:rPr>
          <w:rFonts w:cstheme="minorHAnsi"/>
          <w:b/>
          <w:color w:val="C00000"/>
          <w:sz w:val="44"/>
          <w:szCs w:val="44"/>
        </w:rPr>
        <w:t>storico-</w:t>
      </w:r>
      <w:r w:rsidRPr="007F5A35">
        <w:rPr>
          <w:rFonts w:cstheme="minorHAnsi"/>
          <w:b/>
          <w:color w:val="C00000"/>
          <w:sz w:val="44"/>
          <w:szCs w:val="44"/>
        </w:rPr>
        <w:t>bibliografica</w:t>
      </w:r>
    </w:p>
    <w:p w14:paraId="7B3FD7B9" w14:textId="00316D16" w:rsidR="00A41C33" w:rsidRPr="00E77B60" w:rsidRDefault="00A41C33" w:rsidP="00E77B60">
      <w:pPr>
        <w:spacing w:after="0" w:line="240" w:lineRule="auto"/>
        <w:jc w:val="both"/>
        <w:rPr>
          <w:sz w:val="24"/>
          <w:szCs w:val="24"/>
        </w:rPr>
      </w:pPr>
      <w:r w:rsidRPr="00E77B60">
        <w:rPr>
          <w:sz w:val="24"/>
          <w:szCs w:val="24"/>
        </w:rPr>
        <w:t>L'*</w:t>
      </w:r>
      <w:proofErr w:type="gramStart"/>
      <w:r w:rsidRPr="00E77B60">
        <w:rPr>
          <w:b/>
          <w:bCs/>
          <w:sz w:val="24"/>
          <w:szCs w:val="24"/>
        </w:rPr>
        <w:t xml:space="preserve">industre </w:t>
      </w:r>
      <w:r w:rsidRPr="00E77B60">
        <w:rPr>
          <w:sz w:val="24"/>
          <w:szCs w:val="24"/>
        </w:rPr>
        <w:t>:</w:t>
      </w:r>
      <w:proofErr w:type="gramEnd"/>
      <w:r w:rsidRPr="00E77B60">
        <w:rPr>
          <w:sz w:val="24"/>
          <w:szCs w:val="24"/>
        </w:rPr>
        <w:t xml:space="preserve"> giornale </w:t>
      </w:r>
      <w:r w:rsidRPr="00E77B60">
        <w:rPr>
          <w:sz w:val="24"/>
          <w:szCs w:val="24"/>
        </w:rPr>
        <w:t xml:space="preserve">illustrato, </w:t>
      </w:r>
      <w:r w:rsidRPr="00E77B60">
        <w:rPr>
          <w:sz w:val="24"/>
          <w:szCs w:val="24"/>
        </w:rPr>
        <w:t>amministrativo, agricol</w:t>
      </w:r>
      <w:r w:rsidRPr="00E77B60">
        <w:rPr>
          <w:sz w:val="24"/>
          <w:szCs w:val="24"/>
        </w:rPr>
        <w:t>a [sic]</w:t>
      </w:r>
      <w:r w:rsidRPr="00E77B60">
        <w:rPr>
          <w:sz w:val="24"/>
          <w:szCs w:val="24"/>
        </w:rPr>
        <w:t xml:space="preserve">, </w:t>
      </w:r>
      <w:r w:rsidRPr="00E77B60">
        <w:rPr>
          <w:sz w:val="24"/>
          <w:szCs w:val="24"/>
        </w:rPr>
        <w:t xml:space="preserve">artistico e </w:t>
      </w:r>
      <w:r w:rsidRPr="00E77B60">
        <w:rPr>
          <w:sz w:val="24"/>
          <w:szCs w:val="24"/>
        </w:rPr>
        <w:t xml:space="preserve">letterario. </w:t>
      </w:r>
      <w:r w:rsidRPr="00E77B60">
        <w:rPr>
          <w:sz w:val="24"/>
          <w:szCs w:val="24"/>
        </w:rPr>
        <w:t>–</w:t>
      </w:r>
      <w:r w:rsidRPr="00E77B60">
        <w:rPr>
          <w:sz w:val="24"/>
          <w:szCs w:val="24"/>
        </w:rPr>
        <w:t xml:space="preserve"> </w:t>
      </w:r>
      <w:r w:rsidRPr="00E77B60">
        <w:rPr>
          <w:sz w:val="24"/>
          <w:szCs w:val="24"/>
        </w:rPr>
        <w:t xml:space="preserve">Anno 1, n. 1 (3 gennaio </w:t>
      </w:r>
      <w:proofErr w:type="gramStart"/>
      <w:r w:rsidRPr="00E77B60">
        <w:rPr>
          <w:sz w:val="24"/>
          <w:szCs w:val="24"/>
        </w:rPr>
        <w:t>1858)-</w:t>
      </w:r>
      <w:proofErr w:type="gramEnd"/>
      <w:r w:rsidRPr="00E77B60">
        <w:rPr>
          <w:sz w:val="24"/>
          <w:szCs w:val="24"/>
        </w:rPr>
        <w:t xml:space="preserve">anno 2 (1859). - </w:t>
      </w:r>
      <w:proofErr w:type="gramStart"/>
      <w:r w:rsidRPr="00E77B60">
        <w:rPr>
          <w:sz w:val="24"/>
          <w:szCs w:val="24"/>
        </w:rPr>
        <w:t>Savigliano :</w:t>
      </w:r>
      <w:proofErr w:type="gramEnd"/>
      <w:r w:rsidRPr="00E77B60">
        <w:rPr>
          <w:sz w:val="24"/>
          <w:szCs w:val="24"/>
        </w:rPr>
        <w:t xml:space="preserve"> Tip. Racca e Bressa, 1858-1859. </w:t>
      </w:r>
      <w:r w:rsidRPr="00E77B60">
        <w:rPr>
          <w:sz w:val="24"/>
          <w:szCs w:val="24"/>
        </w:rPr>
        <w:t>–</w:t>
      </w:r>
      <w:r w:rsidRPr="00E77B60">
        <w:rPr>
          <w:sz w:val="24"/>
          <w:szCs w:val="24"/>
        </w:rPr>
        <w:t xml:space="preserve"> </w:t>
      </w:r>
      <w:r w:rsidRPr="00E77B60">
        <w:rPr>
          <w:sz w:val="24"/>
          <w:szCs w:val="24"/>
        </w:rPr>
        <w:t xml:space="preserve">2 </w:t>
      </w:r>
      <w:proofErr w:type="gramStart"/>
      <w:r w:rsidRPr="00E77B60">
        <w:rPr>
          <w:sz w:val="24"/>
          <w:szCs w:val="24"/>
        </w:rPr>
        <w:t>volumi :</w:t>
      </w:r>
      <w:proofErr w:type="gramEnd"/>
      <w:r w:rsidRPr="00E77B60">
        <w:rPr>
          <w:sz w:val="24"/>
          <w:szCs w:val="24"/>
        </w:rPr>
        <w:t xml:space="preserve"> ill. ((Settimanale. –</w:t>
      </w:r>
      <w:r w:rsidRPr="00E77B60">
        <w:rPr>
          <w:sz w:val="24"/>
          <w:szCs w:val="24"/>
        </w:rPr>
        <w:t>TO00186039</w:t>
      </w:r>
      <w:r w:rsidRPr="00E77B60">
        <w:rPr>
          <w:sz w:val="24"/>
          <w:szCs w:val="24"/>
        </w:rPr>
        <w:t xml:space="preserve">; </w:t>
      </w:r>
      <w:r w:rsidRPr="00E77B60">
        <w:rPr>
          <w:sz w:val="24"/>
          <w:szCs w:val="24"/>
        </w:rPr>
        <w:t>TO00186105</w:t>
      </w:r>
    </w:p>
    <w:p w14:paraId="52D701B9" w14:textId="77777777" w:rsidR="00A41C33" w:rsidRPr="00E77B60" w:rsidRDefault="00A41C33" w:rsidP="00E77B60">
      <w:pPr>
        <w:spacing w:after="0" w:line="240" w:lineRule="auto"/>
        <w:jc w:val="both"/>
        <w:rPr>
          <w:sz w:val="24"/>
          <w:szCs w:val="24"/>
        </w:rPr>
      </w:pPr>
    </w:p>
    <w:p w14:paraId="5B0AA7D1" w14:textId="46AB8775" w:rsidR="0031062F" w:rsidRPr="00E77B60" w:rsidRDefault="006A6380" w:rsidP="00E77B60">
      <w:pPr>
        <w:spacing w:after="0" w:line="240" w:lineRule="auto"/>
        <w:jc w:val="both"/>
        <w:rPr>
          <w:sz w:val="24"/>
          <w:szCs w:val="24"/>
        </w:rPr>
      </w:pPr>
      <w:r w:rsidRPr="00E77B60">
        <w:rPr>
          <w:sz w:val="24"/>
          <w:szCs w:val="24"/>
        </w:rPr>
        <w:t xml:space="preserve">Il </w:t>
      </w:r>
      <w:r w:rsidR="00A41C33" w:rsidRPr="00E77B60">
        <w:rPr>
          <w:sz w:val="24"/>
          <w:szCs w:val="24"/>
        </w:rPr>
        <w:t>*</w:t>
      </w:r>
      <w:proofErr w:type="gramStart"/>
      <w:r w:rsidRPr="00E77B60">
        <w:rPr>
          <w:b/>
          <w:bCs/>
          <w:sz w:val="24"/>
          <w:szCs w:val="24"/>
        </w:rPr>
        <w:t>saviglianese</w:t>
      </w:r>
      <w:r w:rsidRPr="00E77B60">
        <w:rPr>
          <w:sz w:val="24"/>
          <w:szCs w:val="24"/>
        </w:rPr>
        <w:t xml:space="preserve"> :</w:t>
      </w:r>
      <w:proofErr w:type="gramEnd"/>
      <w:r w:rsidRPr="00E77B60">
        <w:rPr>
          <w:sz w:val="24"/>
          <w:szCs w:val="24"/>
        </w:rPr>
        <w:t xml:space="preserve"> giornale politico, letterario, amministrativo ed industriale. – </w:t>
      </w:r>
      <w:r w:rsidR="00A41C33" w:rsidRPr="00E77B60">
        <w:rPr>
          <w:sz w:val="24"/>
          <w:szCs w:val="24"/>
        </w:rPr>
        <w:t xml:space="preserve">Anno 3 </w:t>
      </w:r>
      <w:r w:rsidRPr="00E77B60">
        <w:rPr>
          <w:sz w:val="24"/>
          <w:szCs w:val="24"/>
        </w:rPr>
        <w:t>(</w:t>
      </w:r>
      <w:proofErr w:type="gramStart"/>
      <w:r w:rsidRPr="00E77B60">
        <w:rPr>
          <w:sz w:val="24"/>
          <w:szCs w:val="24"/>
        </w:rPr>
        <w:t>18</w:t>
      </w:r>
      <w:r w:rsidR="00A41C33" w:rsidRPr="00E77B60">
        <w:rPr>
          <w:sz w:val="24"/>
          <w:szCs w:val="24"/>
        </w:rPr>
        <w:t>60</w:t>
      </w:r>
      <w:r w:rsidRPr="00E77B60">
        <w:rPr>
          <w:sz w:val="24"/>
          <w:szCs w:val="24"/>
        </w:rPr>
        <w:t>)-</w:t>
      </w:r>
      <w:proofErr w:type="gramEnd"/>
      <w:r w:rsidR="00A41C33" w:rsidRPr="00E77B60">
        <w:rPr>
          <w:sz w:val="24"/>
          <w:szCs w:val="24"/>
        </w:rPr>
        <w:t xml:space="preserve">anno </w:t>
      </w:r>
      <w:r w:rsidRPr="00E77B60">
        <w:rPr>
          <w:sz w:val="24"/>
          <w:szCs w:val="24"/>
        </w:rPr>
        <w:t>4</w:t>
      </w:r>
      <w:r w:rsidR="00CF2E2E" w:rsidRPr="00E77B60">
        <w:rPr>
          <w:sz w:val="24"/>
          <w:szCs w:val="24"/>
        </w:rPr>
        <w:t xml:space="preserve"> </w:t>
      </w:r>
      <w:r w:rsidRPr="00E77B60">
        <w:rPr>
          <w:sz w:val="24"/>
          <w:szCs w:val="24"/>
        </w:rPr>
        <w:t xml:space="preserve">(1861); </w:t>
      </w:r>
      <w:r w:rsidR="00A41C33" w:rsidRPr="00E77B60">
        <w:rPr>
          <w:sz w:val="24"/>
          <w:szCs w:val="24"/>
        </w:rPr>
        <w:t xml:space="preserve">anno </w:t>
      </w:r>
      <w:r w:rsidRPr="00E77B60">
        <w:rPr>
          <w:sz w:val="24"/>
          <w:szCs w:val="24"/>
        </w:rPr>
        <w:t>1</w:t>
      </w:r>
      <w:r w:rsidR="00A41C33" w:rsidRPr="00E77B60">
        <w:rPr>
          <w:sz w:val="24"/>
          <w:szCs w:val="24"/>
        </w:rPr>
        <w:t xml:space="preserve"> </w:t>
      </w:r>
      <w:r w:rsidRPr="00E77B60">
        <w:rPr>
          <w:sz w:val="24"/>
          <w:szCs w:val="24"/>
        </w:rPr>
        <w:t>(</w:t>
      </w:r>
      <w:proofErr w:type="gramStart"/>
      <w:r w:rsidRPr="00E77B60">
        <w:rPr>
          <w:sz w:val="24"/>
          <w:szCs w:val="24"/>
        </w:rPr>
        <w:t>1874)-</w:t>
      </w:r>
      <w:proofErr w:type="gramEnd"/>
      <w:r w:rsidR="00CF2E2E" w:rsidRPr="00E77B60">
        <w:rPr>
          <w:sz w:val="24"/>
          <w:szCs w:val="24"/>
        </w:rPr>
        <w:t xml:space="preserve">anno 54 (17 febbraio 1927); </w:t>
      </w:r>
      <w:r w:rsidR="00A41C33" w:rsidRPr="00E77B60">
        <w:rPr>
          <w:sz w:val="24"/>
          <w:szCs w:val="24"/>
        </w:rPr>
        <w:t xml:space="preserve">anno </w:t>
      </w:r>
      <w:r w:rsidR="00CF2E2E" w:rsidRPr="00E77B60">
        <w:rPr>
          <w:sz w:val="24"/>
          <w:szCs w:val="24"/>
        </w:rPr>
        <w:t>72</w:t>
      </w:r>
      <w:r w:rsidR="00A41C33" w:rsidRPr="00E77B60">
        <w:rPr>
          <w:sz w:val="24"/>
          <w:szCs w:val="24"/>
        </w:rPr>
        <w:t xml:space="preserve"> </w:t>
      </w:r>
      <w:r w:rsidRPr="00E77B60">
        <w:rPr>
          <w:sz w:val="24"/>
          <w:szCs w:val="24"/>
        </w:rPr>
        <w:t>(</w:t>
      </w:r>
      <w:r w:rsidR="00CF2E2E" w:rsidRPr="00E77B60">
        <w:rPr>
          <w:sz w:val="24"/>
          <w:szCs w:val="24"/>
        </w:rPr>
        <w:t xml:space="preserve">6 settembre </w:t>
      </w:r>
      <w:proofErr w:type="gramStart"/>
      <w:r w:rsidR="00CF2E2E" w:rsidRPr="00E77B60">
        <w:rPr>
          <w:sz w:val="24"/>
          <w:szCs w:val="24"/>
        </w:rPr>
        <w:t>1945</w:t>
      </w:r>
      <w:r w:rsidRPr="00E77B60">
        <w:rPr>
          <w:sz w:val="24"/>
          <w:szCs w:val="24"/>
        </w:rPr>
        <w:t>)</w:t>
      </w:r>
      <w:r w:rsidR="00CF2E2E" w:rsidRPr="00E77B60">
        <w:rPr>
          <w:sz w:val="24"/>
          <w:szCs w:val="24"/>
        </w:rPr>
        <w:t>-</w:t>
      </w:r>
      <w:proofErr w:type="gramEnd"/>
      <w:r w:rsidR="00CF2E2E" w:rsidRPr="00E77B60">
        <w:rPr>
          <w:sz w:val="24"/>
          <w:szCs w:val="24"/>
        </w:rPr>
        <w:t xml:space="preserve">  </w:t>
      </w:r>
      <w:proofErr w:type="gramStart"/>
      <w:r w:rsidR="00CF2E2E" w:rsidRPr="00E77B60">
        <w:rPr>
          <w:sz w:val="24"/>
          <w:szCs w:val="24"/>
        </w:rPr>
        <w:t xml:space="preserve">  </w:t>
      </w:r>
      <w:r w:rsidRPr="00E77B60">
        <w:rPr>
          <w:sz w:val="24"/>
          <w:szCs w:val="24"/>
        </w:rPr>
        <w:t>.</w:t>
      </w:r>
      <w:proofErr w:type="gramEnd"/>
      <w:r w:rsidRPr="00E77B60">
        <w:rPr>
          <w:sz w:val="24"/>
          <w:szCs w:val="24"/>
        </w:rPr>
        <w:t xml:space="preserve"> - </w:t>
      </w:r>
      <w:proofErr w:type="gramStart"/>
      <w:r w:rsidRPr="00E77B60">
        <w:rPr>
          <w:sz w:val="24"/>
          <w:szCs w:val="24"/>
        </w:rPr>
        <w:t>Savigliano :</w:t>
      </w:r>
      <w:proofErr w:type="gramEnd"/>
      <w:r w:rsidRPr="00E77B60">
        <w:rPr>
          <w:sz w:val="24"/>
          <w:szCs w:val="24"/>
        </w:rPr>
        <w:t xml:space="preserve"> </w:t>
      </w:r>
      <w:r w:rsidR="00CF2E2E" w:rsidRPr="00E77B60">
        <w:rPr>
          <w:sz w:val="24"/>
          <w:szCs w:val="24"/>
        </w:rPr>
        <w:t>Tip. Racca e Bressa</w:t>
      </w:r>
      <w:r w:rsidR="00CF2E2E" w:rsidRPr="00E77B60">
        <w:rPr>
          <w:sz w:val="24"/>
          <w:szCs w:val="24"/>
        </w:rPr>
        <w:t xml:space="preserve">, </w:t>
      </w:r>
      <w:r w:rsidRPr="00E77B60">
        <w:rPr>
          <w:sz w:val="24"/>
          <w:szCs w:val="24"/>
        </w:rPr>
        <w:t>1860-</w:t>
      </w:r>
      <w:r w:rsidR="00CF2E2E" w:rsidRPr="00E77B60">
        <w:rPr>
          <w:sz w:val="24"/>
          <w:szCs w:val="24"/>
        </w:rPr>
        <w:t xml:space="preserve">  </w:t>
      </w:r>
      <w:proofErr w:type="gramStart"/>
      <w:r w:rsidR="00CF2E2E" w:rsidRPr="00E77B60">
        <w:rPr>
          <w:sz w:val="24"/>
          <w:szCs w:val="24"/>
        </w:rPr>
        <w:t xml:space="preserve">  </w:t>
      </w:r>
      <w:r w:rsidRPr="00E77B60">
        <w:rPr>
          <w:sz w:val="24"/>
          <w:szCs w:val="24"/>
        </w:rPr>
        <w:t>.</w:t>
      </w:r>
      <w:proofErr w:type="gramEnd"/>
      <w:r w:rsidRPr="00E77B60">
        <w:rPr>
          <w:sz w:val="24"/>
          <w:szCs w:val="24"/>
        </w:rPr>
        <w:t xml:space="preserve"> - v</w:t>
      </w:r>
      <w:r w:rsidR="00A41C33" w:rsidRPr="00E77B60">
        <w:rPr>
          <w:sz w:val="24"/>
          <w:szCs w:val="24"/>
        </w:rPr>
        <w:t>olumi</w:t>
      </w:r>
      <w:r w:rsidRPr="00E77B60">
        <w:rPr>
          <w:sz w:val="24"/>
          <w:szCs w:val="24"/>
        </w:rPr>
        <w:t xml:space="preserve">. </w:t>
      </w:r>
      <w:r w:rsidR="00A41C33" w:rsidRPr="00E77B60">
        <w:rPr>
          <w:sz w:val="24"/>
          <w:szCs w:val="24"/>
        </w:rPr>
        <w:t>((</w:t>
      </w:r>
      <w:r w:rsidRPr="00E77B60">
        <w:rPr>
          <w:sz w:val="24"/>
          <w:szCs w:val="24"/>
        </w:rPr>
        <w:t xml:space="preserve">Settimanale. - Il sottotitolo varia. - </w:t>
      </w:r>
      <w:r w:rsidR="00CF2E2E" w:rsidRPr="00E77B60">
        <w:rPr>
          <w:sz w:val="24"/>
          <w:szCs w:val="24"/>
        </w:rPr>
        <w:t xml:space="preserve">Non pubblicato dal 1862 </w:t>
      </w:r>
      <w:r w:rsidR="00CF2E2E" w:rsidRPr="00E77B60">
        <w:rPr>
          <w:sz w:val="24"/>
          <w:szCs w:val="24"/>
        </w:rPr>
        <w:t xml:space="preserve">a luglio 1874. – Direttori: Mario Maccagno (1861-2005); Valerio Maccagno (2005-). - </w:t>
      </w:r>
      <w:r w:rsidRPr="00E77B60">
        <w:rPr>
          <w:sz w:val="24"/>
          <w:szCs w:val="24"/>
        </w:rPr>
        <w:t>Descrizione basata su: N. 1 (1883). - TO00194760</w:t>
      </w:r>
    </w:p>
    <w:p w14:paraId="05EC275F" w14:textId="0B3A4BFC" w:rsidR="00CF2E2E" w:rsidRPr="00E77B60" w:rsidRDefault="00CF2E2E" w:rsidP="00E77B60">
      <w:pPr>
        <w:spacing w:after="0" w:line="240" w:lineRule="auto"/>
        <w:jc w:val="both"/>
        <w:rPr>
          <w:sz w:val="24"/>
          <w:szCs w:val="24"/>
        </w:rPr>
      </w:pPr>
      <w:r w:rsidRPr="00E77B60">
        <w:rPr>
          <w:sz w:val="24"/>
          <w:szCs w:val="24"/>
        </w:rPr>
        <w:t>Direttori editoriali: Maccagno, Mario; Maccagno, Valerio</w:t>
      </w:r>
    </w:p>
    <w:p w14:paraId="6408263C" w14:textId="3A1F707C" w:rsidR="00CF2E2E" w:rsidRPr="00E77B60" w:rsidRDefault="00CF2E2E" w:rsidP="00E77B60">
      <w:pPr>
        <w:spacing w:after="0" w:line="240" w:lineRule="auto"/>
        <w:jc w:val="both"/>
        <w:rPr>
          <w:sz w:val="24"/>
          <w:szCs w:val="24"/>
        </w:rPr>
      </w:pPr>
      <w:r w:rsidRPr="00E77B60">
        <w:rPr>
          <w:sz w:val="24"/>
          <w:szCs w:val="24"/>
        </w:rPr>
        <w:t xml:space="preserve">Soggetto: Savigliano </w:t>
      </w:r>
      <w:r w:rsidRPr="00E77B60">
        <w:rPr>
          <w:sz w:val="24"/>
          <w:szCs w:val="24"/>
        </w:rPr>
        <w:t xml:space="preserve">&lt;territorio &gt; </w:t>
      </w:r>
      <w:r w:rsidRPr="00E77B60">
        <w:rPr>
          <w:sz w:val="24"/>
          <w:szCs w:val="24"/>
        </w:rPr>
        <w:t xml:space="preserve">– </w:t>
      </w:r>
      <w:r w:rsidRPr="00E77B60">
        <w:rPr>
          <w:sz w:val="24"/>
          <w:szCs w:val="24"/>
        </w:rPr>
        <w:t>Periodici</w:t>
      </w:r>
    </w:p>
    <w:p w14:paraId="525CA317" w14:textId="6AB51077" w:rsidR="00A41C33" w:rsidRDefault="00A41C33" w:rsidP="00E77B60">
      <w:pPr>
        <w:spacing w:after="0" w:line="240" w:lineRule="auto"/>
        <w:jc w:val="both"/>
        <w:rPr>
          <w:b/>
          <w:bCs/>
          <w:color w:val="C00000"/>
          <w:sz w:val="44"/>
          <w:szCs w:val="44"/>
        </w:rPr>
      </w:pPr>
      <w:r w:rsidRPr="00A41C33">
        <w:rPr>
          <w:b/>
          <w:bCs/>
          <w:color w:val="C00000"/>
          <w:sz w:val="44"/>
          <w:szCs w:val="44"/>
        </w:rPr>
        <w:lastRenderedPageBreak/>
        <w:t>Informazioni storico-bibliografiche</w:t>
      </w:r>
    </w:p>
    <w:p w14:paraId="050FA300" w14:textId="7E3674AB" w:rsidR="00A41C33" w:rsidRPr="00E77B60" w:rsidRDefault="00A41C33" w:rsidP="00E77B60">
      <w:pPr>
        <w:spacing w:after="0" w:line="240" w:lineRule="auto"/>
        <w:jc w:val="both"/>
        <w:rPr>
          <w:sz w:val="24"/>
          <w:szCs w:val="24"/>
        </w:rPr>
      </w:pPr>
      <w:r w:rsidRPr="00E77B60">
        <w:rPr>
          <w:sz w:val="24"/>
          <w:szCs w:val="24"/>
        </w:rPr>
        <w:t xml:space="preserve">Una storia che inizia nel 1858 e che lo rende il giornale più antico del Piemonte tra quelli attuali. Ancora oggi la redazione ha sede in piazza Santarosa a Savigliano, dove c’era la tipografia che lo stampava. È stato in edicola in modo continuativo tranne durante il fascismo, riprendendo le pubblicazioni il 6 settembre 1945. Il Saviglianese è un giornale autonomo, frutto di un’impresa privata, e si autofinanzia; si occupa di cronaca cittadina, politica, cultura, attualità, religione, sport e vanta diverse rubriche. Possiede anche un sito: </w:t>
      </w:r>
      <w:hyperlink r:id="rId8" w:tgtFrame="_blank" w:history="1">
        <w:r w:rsidRPr="00E77B60">
          <w:rPr>
            <w:rStyle w:val="Collegamentoipertestuale"/>
            <w:sz w:val="24"/>
            <w:szCs w:val="24"/>
          </w:rPr>
          <w:t>www.ilsaviglianese.com</w:t>
        </w:r>
      </w:hyperlink>
      <w:r w:rsidRPr="00E77B60">
        <w:rPr>
          <w:sz w:val="24"/>
          <w:szCs w:val="24"/>
        </w:rPr>
        <w:t>.</w:t>
      </w:r>
    </w:p>
    <w:p w14:paraId="012A7502" w14:textId="77777777" w:rsidR="00E77B60" w:rsidRPr="00E77B60" w:rsidRDefault="00E77B60" w:rsidP="00E77B60">
      <w:pPr>
        <w:spacing w:after="0" w:line="240" w:lineRule="auto"/>
        <w:jc w:val="both"/>
        <w:rPr>
          <w:sz w:val="24"/>
          <w:szCs w:val="24"/>
        </w:rPr>
      </w:pPr>
    </w:p>
    <w:p w14:paraId="29C8FC24" w14:textId="77777777" w:rsidR="00CF2E2E" w:rsidRPr="00CF2E2E" w:rsidRDefault="00CF2E2E" w:rsidP="00E77B60">
      <w:pPr>
        <w:spacing w:after="0" w:line="240" w:lineRule="auto"/>
        <w:jc w:val="both"/>
        <w:rPr>
          <w:b/>
          <w:bCs/>
          <w:sz w:val="24"/>
          <w:szCs w:val="24"/>
        </w:rPr>
      </w:pPr>
      <w:r w:rsidRPr="00CF2E2E">
        <w:rPr>
          <w:b/>
          <w:bCs/>
          <w:sz w:val="24"/>
          <w:szCs w:val="24"/>
        </w:rPr>
        <w:t xml:space="preserve">Valerio Maccagno </w:t>
      </w:r>
      <w:r w:rsidRPr="00CF2E2E">
        <w:rPr>
          <w:b/>
          <w:bCs/>
          <w:i/>
          <w:iCs/>
          <w:sz w:val="24"/>
          <w:szCs w:val="24"/>
        </w:rPr>
        <w:t>“Il Saviglianese”</w:t>
      </w:r>
    </w:p>
    <w:p w14:paraId="06305474" w14:textId="5514808D" w:rsidR="00CF2E2E" w:rsidRPr="00E77B60" w:rsidRDefault="00CF2E2E" w:rsidP="00E77B60">
      <w:pPr>
        <w:spacing w:after="0" w:line="240" w:lineRule="auto"/>
        <w:jc w:val="both"/>
        <w:rPr>
          <w:i/>
          <w:iCs/>
          <w:sz w:val="24"/>
          <w:szCs w:val="24"/>
        </w:rPr>
      </w:pPr>
      <w:r w:rsidRPr="00E77B60">
        <w:rPr>
          <w:i/>
          <w:iCs/>
          <w:sz w:val="24"/>
          <w:szCs w:val="24"/>
        </w:rPr>
        <w:t>“Il Saviglianese” venne fondato il 3 gennaio del 1858 dal conte Vittorio di Montezemolo, che ne assunse la direzione. In principio si chiamava “L’Industre”; due anni dopo, prese il nome attuale. È il giornale più antico del Piemonte tra quelli attualmente in edicola.</w:t>
      </w:r>
      <w:r w:rsidR="00E77B60" w:rsidRPr="00E77B60">
        <w:rPr>
          <w:i/>
          <w:iCs/>
          <w:sz w:val="24"/>
          <w:szCs w:val="24"/>
        </w:rPr>
        <w:t xml:space="preserve"> </w:t>
      </w:r>
      <w:r w:rsidRPr="00E77B60">
        <w:rPr>
          <w:i/>
          <w:iCs/>
          <w:sz w:val="24"/>
          <w:szCs w:val="24"/>
        </w:rPr>
        <w:t>Il settimanale prese vita nella tipografia “Racca e Bressa” di piazza Santarosa a Savigliano, dove ancora oggi si trova la redazione. La nascita del giornale si colloca nel fecondo panorama editoriale conseguente alle norme sulla stampa emanate da re Carlo Alberto nel 1847. Norme che assicuravano libertà alle pubblicazioni.</w:t>
      </w:r>
      <w:r w:rsidR="00E77B60" w:rsidRPr="00E77B60">
        <w:rPr>
          <w:i/>
          <w:iCs/>
          <w:sz w:val="24"/>
          <w:szCs w:val="24"/>
        </w:rPr>
        <w:t xml:space="preserve"> </w:t>
      </w:r>
      <w:r w:rsidRPr="00E77B60">
        <w:rPr>
          <w:i/>
          <w:iCs/>
          <w:sz w:val="24"/>
          <w:szCs w:val="24"/>
        </w:rPr>
        <w:t>“Il Saviglianese”, tranne che per una parentesi tra il gennaio 1862 e il luglio 1874, fu regolarmente in edicola fino al 17 febbraio 1927, anno in cui venne chiuso poiché ostile al regime fascista. Una pausa forzata che ne dimostra l’indipendenza da condizionamenti esterni. Le pubblicazioni ripresero nell’immediato dopoguerra, esattamente il 6 settembre 1945, con l’emblematico editoriale “Rinascita” pubblicato in prima pagina.</w:t>
      </w:r>
      <w:r w:rsidR="00E77B60">
        <w:rPr>
          <w:i/>
          <w:iCs/>
          <w:sz w:val="24"/>
          <w:szCs w:val="24"/>
        </w:rPr>
        <w:t xml:space="preserve"> </w:t>
      </w:r>
      <w:r w:rsidRPr="00E77B60">
        <w:rPr>
          <w:i/>
          <w:iCs/>
          <w:sz w:val="24"/>
          <w:szCs w:val="24"/>
        </w:rPr>
        <w:t>La storia recente del settimanale è legata ad una figura di grande spessore umano e culturale, quella di Mario Maccagno, scomparso nel 2005, direttore del giornale per ben 44 anni (1961-2005). Egli fece dell’indipendenza una vera e propria bandiera, adottando il motto “né padroni, né padrini”. Con l’illuminata regia di Maccagno, tutti su “Il Saviglianese” potevano esprimere la propria opinione. Questa formula vincente permise al giornale di diventare una “palestra di democrazia”.</w:t>
      </w:r>
    </w:p>
    <w:p w14:paraId="555070E0" w14:textId="3DA1ACFF" w:rsidR="00CF2E2E" w:rsidRPr="00E77B60" w:rsidRDefault="00CF2E2E" w:rsidP="00E77B60">
      <w:pPr>
        <w:spacing w:after="0" w:line="240" w:lineRule="auto"/>
        <w:jc w:val="both"/>
        <w:rPr>
          <w:sz w:val="24"/>
          <w:szCs w:val="24"/>
        </w:rPr>
      </w:pPr>
      <w:r w:rsidRPr="00E77B60">
        <w:rPr>
          <w:sz w:val="24"/>
          <w:szCs w:val="24"/>
        </w:rPr>
        <w:t>Ancora oggi, “Il Saviglianese” è rimasto autonomo. È frutto di un’impresa privata che non dipende né da curie, né da partiti politici, né da gruppi d’interesse. Il giornale è libero poiché si autofinanzia, grazie agli introiti derivanti dalle inserzioni pubblicitarie e dalle vendite.</w:t>
      </w:r>
      <w:r w:rsidR="00E77B60" w:rsidRPr="00E77B60">
        <w:rPr>
          <w:sz w:val="24"/>
          <w:szCs w:val="24"/>
        </w:rPr>
        <w:t xml:space="preserve"> </w:t>
      </w:r>
      <w:r w:rsidRPr="00E77B60">
        <w:rPr>
          <w:sz w:val="24"/>
          <w:szCs w:val="24"/>
        </w:rPr>
        <w:t>Dal 2005, il figlio di Mario, Valerio Maccagno, ha rilevato la proprietà e la direzione del giornale, continuando ad operare nel solco tracciato dal padre, con indipendenza, serietà e liberalità.</w:t>
      </w:r>
      <w:r w:rsidR="00E77B60" w:rsidRPr="00E77B60">
        <w:rPr>
          <w:sz w:val="24"/>
          <w:szCs w:val="24"/>
        </w:rPr>
        <w:t xml:space="preserve"> </w:t>
      </w:r>
      <w:r w:rsidRPr="00E77B60">
        <w:rPr>
          <w:sz w:val="24"/>
          <w:szCs w:val="24"/>
        </w:rPr>
        <w:t>Negli ultimi anni il settimanale ha aumentato lo spazio dedicato a città e paesi del circondario, rafforzando la propria posizione di punto di riferimento dell’area.</w:t>
      </w:r>
      <w:r w:rsidR="00E77B60">
        <w:rPr>
          <w:sz w:val="24"/>
          <w:szCs w:val="24"/>
        </w:rPr>
        <w:t xml:space="preserve"> </w:t>
      </w:r>
      <w:r w:rsidRPr="00E77B60">
        <w:rPr>
          <w:sz w:val="24"/>
          <w:szCs w:val="24"/>
        </w:rPr>
        <w:t>Oggi consta di una quarantina di pagine e punta non solo sulla cronaca, ma anche su politica, cultura, economia, attualità, religione, sport, spettacoli e numerose rubriche.</w:t>
      </w:r>
      <w:r w:rsidR="00E77B60" w:rsidRPr="00E77B60">
        <w:rPr>
          <w:sz w:val="24"/>
          <w:szCs w:val="24"/>
        </w:rPr>
        <w:t xml:space="preserve"> </w:t>
      </w:r>
      <w:r w:rsidRPr="00E77B60">
        <w:rPr>
          <w:sz w:val="24"/>
          <w:szCs w:val="24"/>
        </w:rPr>
        <w:t>Un fiore all’occhiello è il filo diretto con la società locale: nello spirito di un tempo – quando sul “Saviglianese” tutti potevano scrivere, a patto di non offendere nessuno – il giornale è ancora oggi un’agorà per lo scambio di opinioni, nel rispetto reciproco.</w:t>
      </w:r>
      <w:r w:rsidR="00E77B60" w:rsidRPr="00E77B60">
        <w:rPr>
          <w:sz w:val="24"/>
          <w:szCs w:val="24"/>
        </w:rPr>
        <w:t xml:space="preserve"> </w:t>
      </w:r>
      <w:r w:rsidRPr="00E77B60">
        <w:rPr>
          <w:sz w:val="24"/>
          <w:szCs w:val="24"/>
        </w:rPr>
        <w:t>Dal gennaio 2008, “Il Saviglianese” esce in un’edizione interamente a colori, grazie alle tecnologie tipografiche de “La Stampa” di Torino, dove oggi il settimanale viene stampato.</w:t>
      </w:r>
      <w:r w:rsidR="00E77B60">
        <w:rPr>
          <w:sz w:val="24"/>
          <w:szCs w:val="24"/>
        </w:rPr>
        <w:t xml:space="preserve"> </w:t>
      </w:r>
      <w:r w:rsidRPr="00E77B60">
        <w:rPr>
          <w:sz w:val="24"/>
          <w:szCs w:val="24"/>
        </w:rPr>
        <w:t>Dallo stesso anno è dotato di un sito internet –</w:t>
      </w:r>
      <w:hyperlink r:id="rId9" w:history="1">
        <w:r w:rsidRPr="00E77B60">
          <w:rPr>
            <w:rStyle w:val="Collegamentoipertestuale"/>
            <w:sz w:val="24"/>
            <w:szCs w:val="24"/>
          </w:rPr>
          <w:t xml:space="preserve"> ilsaviglianese.com </w:t>
        </w:r>
      </w:hyperlink>
      <w:r w:rsidRPr="00E77B60">
        <w:rPr>
          <w:sz w:val="24"/>
          <w:szCs w:val="24"/>
        </w:rPr>
        <w:t>– e di una pagina sul social network “facebook”. Il 7 novembre 2013 è stata pubblicata per la prima volta una notizia prima sul sito internet che sull’edizione cartacea.</w:t>
      </w:r>
      <w:r w:rsidRPr="00E77B60">
        <w:rPr>
          <w:sz w:val="24"/>
          <w:szCs w:val="24"/>
        </w:rPr>
        <w:t xml:space="preserve"> </w:t>
      </w:r>
      <w:hyperlink r:id="rId10" w:history="1">
        <w:r w:rsidRPr="00E77B60">
          <w:rPr>
            <w:rStyle w:val="Collegamentoipertestuale"/>
            <w:sz w:val="24"/>
            <w:szCs w:val="24"/>
          </w:rPr>
          <w:t>https://ilpostodelleparole.it/valerio-maccagno/valerio-maccagno-saviglianese/</w:t>
        </w:r>
      </w:hyperlink>
      <w:r w:rsidRPr="00E77B60">
        <w:rPr>
          <w:sz w:val="24"/>
          <w:szCs w:val="24"/>
        </w:rPr>
        <w:t xml:space="preserve">. </w:t>
      </w:r>
    </w:p>
    <w:p w14:paraId="72120985" w14:textId="77777777" w:rsidR="00E77B60" w:rsidRPr="00A41C33" w:rsidRDefault="00E77B60" w:rsidP="00E77B60">
      <w:pPr>
        <w:spacing w:after="0" w:line="240" w:lineRule="auto"/>
        <w:jc w:val="both"/>
      </w:pPr>
    </w:p>
    <w:p w14:paraId="3E2947C4" w14:textId="47948260" w:rsidR="00A41C33" w:rsidRDefault="00A41C33" w:rsidP="00E77B60">
      <w:pPr>
        <w:spacing w:after="0" w:line="240" w:lineRule="auto"/>
        <w:jc w:val="both"/>
        <w:rPr>
          <w:b/>
          <w:bCs/>
          <w:color w:val="C00000"/>
          <w:sz w:val="44"/>
          <w:szCs w:val="44"/>
        </w:rPr>
      </w:pPr>
      <w:r>
        <w:rPr>
          <w:b/>
          <w:bCs/>
          <w:color w:val="C00000"/>
          <w:sz w:val="44"/>
          <w:szCs w:val="44"/>
        </w:rPr>
        <w:t>Note e riferimenti bibliografici</w:t>
      </w:r>
    </w:p>
    <w:p w14:paraId="6A30EFCD" w14:textId="60BEA9B5" w:rsidR="00A41C33" w:rsidRPr="00E77B60" w:rsidRDefault="00E77B60" w:rsidP="00E77B60">
      <w:pPr>
        <w:pStyle w:val="Paragrafoelenco"/>
        <w:numPr>
          <w:ilvl w:val="0"/>
          <w:numId w:val="1"/>
        </w:numPr>
        <w:spacing w:after="0" w:line="240" w:lineRule="auto"/>
        <w:jc w:val="both"/>
        <w:rPr>
          <w:sz w:val="24"/>
          <w:szCs w:val="24"/>
        </w:rPr>
      </w:pPr>
      <w:hyperlink r:id="rId11" w:history="1">
        <w:r w:rsidRPr="00702036">
          <w:rPr>
            <w:rStyle w:val="Collegamentoipertestuale"/>
            <w:sz w:val="24"/>
            <w:szCs w:val="24"/>
          </w:rPr>
          <w:t>https://www.ilsaviglianese.com/la-storia-del-saviglianese/</w:t>
        </w:r>
      </w:hyperlink>
      <w:r>
        <w:rPr>
          <w:sz w:val="24"/>
          <w:szCs w:val="24"/>
        </w:rPr>
        <w:t xml:space="preserve">. </w:t>
      </w:r>
    </w:p>
    <w:sectPr w:rsidR="00A41C33" w:rsidRPr="00E77B60" w:rsidSect="003811E4">
      <w:type w:val="continuous"/>
      <w:pgSz w:w="11906" w:h="16838" w:code="9"/>
      <w:pgMar w:top="1418" w:right="1418" w:bottom="1418"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19F7560"/>
    <w:multiLevelType w:val="hybridMultilevel"/>
    <w:tmpl w:val="279C0F2A"/>
    <w:lvl w:ilvl="0" w:tplc="6FACB264">
      <w:numFmt w:val="bullet"/>
      <w:lvlText w:val=""/>
      <w:lvlJc w:val="left"/>
      <w:pPr>
        <w:ind w:left="720" w:hanging="360"/>
      </w:pPr>
      <w:rPr>
        <w:rFonts w:ascii="Symbol" w:eastAsiaTheme="minorHAnsi" w:hAnsi="Symbol"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65479098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grammar="clean"/>
  <w:defaultTabStop w:val="708"/>
  <w:hyphenationZone w:val="283"/>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D47BC8"/>
    <w:rsid w:val="0031062F"/>
    <w:rsid w:val="003605E3"/>
    <w:rsid w:val="00375F4B"/>
    <w:rsid w:val="003811E4"/>
    <w:rsid w:val="00653982"/>
    <w:rsid w:val="006A6380"/>
    <w:rsid w:val="007372AC"/>
    <w:rsid w:val="009B10ED"/>
    <w:rsid w:val="00A41C33"/>
    <w:rsid w:val="00C71CAA"/>
    <w:rsid w:val="00CF2E2E"/>
    <w:rsid w:val="00D47BC8"/>
    <w:rsid w:val="00D544E6"/>
    <w:rsid w:val="00E77B60"/>
    <w:rsid w:val="00E84EF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45A9FD"/>
  <w15:chartTrackingRefBased/>
  <w15:docId w15:val="{7021976C-6BC6-4AEF-AEA5-AA1AC21DA3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A41C33"/>
  </w:style>
  <w:style w:type="paragraph" w:styleId="Titolo1">
    <w:name w:val="heading 1"/>
    <w:basedOn w:val="Normale"/>
    <w:next w:val="Normale"/>
    <w:link w:val="Titolo1Carattere"/>
    <w:uiPriority w:val="9"/>
    <w:qFormat/>
    <w:rsid w:val="00D47BC8"/>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Titolo2">
    <w:name w:val="heading 2"/>
    <w:basedOn w:val="Normale"/>
    <w:next w:val="Normale"/>
    <w:link w:val="Titolo2Carattere"/>
    <w:uiPriority w:val="9"/>
    <w:semiHidden/>
    <w:unhideWhenUsed/>
    <w:qFormat/>
    <w:rsid w:val="00D47BC8"/>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Titolo3">
    <w:name w:val="heading 3"/>
    <w:basedOn w:val="Normale"/>
    <w:next w:val="Normale"/>
    <w:link w:val="Titolo3Carattere"/>
    <w:uiPriority w:val="9"/>
    <w:semiHidden/>
    <w:unhideWhenUsed/>
    <w:qFormat/>
    <w:rsid w:val="00D47BC8"/>
    <w:pPr>
      <w:keepNext/>
      <w:keepLines/>
      <w:spacing w:before="160" w:after="80"/>
      <w:outlineLvl w:val="2"/>
    </w:pPr>
    <w:rPr>
      <w:rFonts w:eastAsiaTheme="majorEastAsia" w:cstheme="majorBidi"/>
      <w:color w:val="365F91" w:themeColor="accent1" w:themeShade="BF"/>
      <w:sz w:val="28"/>
      <w:szCs w:val="28"/>
    </w:rPr>
  </w:style>
  <w:style w:type="paragraph" w:styleId="Titolo4">
    <w:name w:val="heading 4"/>
    <w:basedOn w:val="Normale"/>
    <w:next w:val="Normale"/>
    <w:link w:val="Titolo4Carattere"/>
    <w:uiPriority w:val="9"/>
    <w:semiHidden/>
    <w:unhideWhenUsed/>
    <w:qFormat/>
    <w:rsid w:val="00D47BC8"/>
    <w:pPr>
      <w:keepNext/>
      <w:keepLines/>
      <w:spacing w:before="80" w:after="40"/>
      <w:outlineLvl w:val="3"/>
    </w:pPr>
    <w:rPr>
      <w:rFonts w:eastAsiaTheme="majorEastAsia" w:cstheme="majorBidi"/>
      <w:i/>
      <w:iCs/>
      <w:color w:val="365F91" w:themeColor="accent1" w:themeShade="BF"/>
    </w:rPr>
  </w:style>
  <w:style w:type="paragraph" w:styleId="Titolo5">
    <w:name w:val="heading 5"/>
    <w:basedOn w:val="Normale"/>
    <w:next w:val="Normale"/>
    <w:link w:val="Titolo5Carattere"/>
    <w:uiPriority w:val="9"/>
    <w:semiHidden/>
    <w:unhideWhenUsed/>
    <w:qFormat/>
    <w:rsid w:val="00D47BC8"/>
    <w:pPr>
      <w:keepNext/>
      <w:keepLines/>
      <w:spacing w:before="80" w:after="40"/>
      <w:outlineLvl w:val="4"/>
    </w:pPr>
    <w:rPr>
      <w:rFonts w:eastAsiaTheme="majorEastAsia" w:cstheme="majorBidi"/>
      <w:color w:val="365F91" w:themeColor="accent1" w:themeShade="BF"/>
    </w:rPr>
  </w:style>
  <w:style w:type="paragraph" w:styleId="Titolo6">
    <w:name w:val="heading 6"/>
    <w:basedOn w:val="Normale"/>
    <w:next w:val="Normale"/>
    <w:link w:val="Titolo6Carattere"/>
    <w:uiPriority w:val="9"/>
    <w:semiHidden/>
    <w:unhideWhenUsed/>
    <w:qFormat/>
    <w:rsid w:val="00D47BC8"/>
    <w:pPr>
      <w:keepNext/>
      <w:keepLines/>
      <w:spacing w:before="40" w:after="0"/>
      <w:outlineLvl w:val="5"/>
    </w:pPr>
    <w:rPr>
      <w:rFonts w:eastAsiaTheme="majorEastAsia" w:cstheme="majorBidi"/>
      <w:i/>
      <w:iCs/>
      <w:color w:val="595959" w:themeColor="text1" w:themeTint="A6"/>
    </w:rPr>
  </w:style>
  <w:style w:type="paragraph" w:styleId="Titolo7">
    <w:name w:val="heading 7"/>
    <w:basedOn w:val="Normale"/>
    <w:next w:val="Normale"/>
    <w:link w:val="Titolo7Carattere"/>
    <w:uiPriority w:val="9"/>
    <w:semiHidden/>
    <w:unhideWhenUsed/>
    <w:qFormat/>
    <w:rsid w:val="00D47BC8"/>
    <w:pPr>
      <w:keepNext/>
      <w:keepLines/>
      <w:spacing w:before="40" w:after="0"/>
      <w:outlineLvl w:val="6"/>
    </w:pPr>
    <w:rPr>
      <w:rFonts w:eastAsiaTheme="majorEastAsia" w:cstheme="majorBidi"/>
      <w:color w:val="595959" w:themeColor="text1" w:themeTint="A6"/>
    </w:rPr>
  </w:style>
  <w:style w:type="paragraph" w:styleId="Titolo8">
    <w:name w:val="heading 8"/>
    <w:basedOn w:val="Normale"/>
    <w:next w:val="Normale"/>
    <w:link w:val="Titolo8Carattere"/>
    <w:uiPriority w:val="9"/>
    <w:semiHidden/>
    <w:unhideWhenUsed/>
    <w:qFormat/>
    <w:rsid w:val="00D47BC8"/>
    <w:pPr>
      <w:keepNext/>
      <w:keepLines/>
      <w:spacing w:after="0"/>
      <w:outlineLvl w:val="7"/>
    </w:pPr>
    <w:rPr>
      <w:rFonts w:eastAsiaTheme="majorEastAsia" w:cstheme="majorBidi"/>
      <w:i/>
      <w:iCs/>
      <w:color w:val="272727" w:themeColor="text1" w:themeTint="D8"/>
    </w:rPr>
  </w:style>
  <w:style w:type="paragraph" w:styleId="Titolo9">
    <w:name w:val="heading 9"/>
    <w:basedOn w:val="Normale"/>
    <w:next w:val="Normale"/>
    <w:link w:val="Titolo9Carattere"/>
    <w:uiPriority w:val="9"/>
    <w:semiHidden/>
    <w:unhideWhenUsed/>
    <w:qFormat/>
    <w:rsid w:val="00D47BC8"/>
    <w:pPr>
      <w:keepNext/>
      <w:keepLines/>
      <w:spacing w:after="0"/>
      <w:outlineLvl w:val="8"/>
    </w:pPr>
    <w:rPr>
      <w:rFonts w:eastAsiaTheme="majorEastAsia" w:cstheme="majorBidi"/>
      <w:color w:val="272727" w:themeColor="text1" w:themeTint="D8"/>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D47BC8"/>
    <w:rPr>
      <w:rFonts w:asciiTheme="majorHAnsi" w:eastAsiaTheme="majorEastAsia" w:hAnsiTheme="majorHAnsi" w:cstheme="majorBidi"/>
      <w:color w:val="365F91" w:themeColor="accent1" w:themeShade="BF"/>
      <w:sz w:val="40"/>
      <w:szCs w:val="40"/>
    </w:rPr>
  </w:style>
  <w:style w:type="character" w:customStyle="1" w:styleId="Titolo2Carattere">
    <w:name w:val="Titolo 2 Carattere"/>
    <w:basedOn w:val="Carpredefinitoparagrafo"/>
    <w:link w:val="Titolo2"/>
    <w:uiPriority w:val="9"/>
    <w:semiHidden/>
    <w:rsid w:val="00D47BC8"/>
    <w:rPr>
      <w:rFonts w:asciiTheme="majorHAnsi" w:eastAsiaTheme="majorEastAsia" w:hAnsiTheme="majorHAnsi" w:cstheme="majorBidi"/>
      <w:color w:val="365F91" w:themeColor="accent1" w:themeShade="BF"/>
      <w:sz w:val="32"/>
      <w:szCs w:val="32"/>
    </w:rPr>
  </w:style>
  <w:style w:type="character" w:customStyle="1" w:styleId="Titolo3Carattere">
    <w:name w:val="Titolo 3 Carattere"/>
    <w:basedOn w:val="Carpredefinitoparagrafo"/>
    <w:link w:val="Titolo3"/>
    <w:uiPriority w:val="9"/>
    <w:semiHidden/>
    <w:rsid w:val="00D47BC8"/>
    <w:rPr>
      <w:rFonts w:eastAsiaTheme="majorEastAsia" w:cstheme="majorBidi"/>
      <w:color w:val="365F91" w:themeColor="accent1" w:themeShade="BF"/>
      <w:sz w:val="28"/>
      <w:szCs w:val="28"/>
    </w:rPr>
  </w:style>
  <w:style w:type="character" w:customStyle="1" w:styleId="Titolo4Carattere">
    <w:name w:val="Titolo 4 Carattere"/>
    <w:basedOn w:val="Carpredefinitoparagrafo"/>
    <w:link w:val="Titolo4"/>
    <w:uiPriority w:val="9"/>
    <w:semiHidden/>
    <w:rsid w:val="00D47BC8"/>
    <w:rPr>
      <w:rFonts w:eastAsiaTheme="majorEastAsia" w:cstheme="majorBidi"/>
      <w:i/>
      <w:iCs/>
      <w:color w:val="365F91" w:themeColor="accent1" w:themeShade="BF"/>
    </w:rPr>
  </w:style>
  <w:style w:type="character" w:customStyle="1" w:styleId="Titolo5Carattere">
    <w:name w:val="Titolo 5 Carattere"/>
    <w:basedOn w:val="Carpredefinitoparagrafo"/>
    <w:link w:val="Titolo5"/>
    <w:uiPriority w:val="9"/>
    <w:semiHidden/>
    <w:rsid w:val="00D47BC8"/>
    <w:rPr>
      <w:rFonts w:eastAsiaTheme="majorEastAsia" w:cstheme="majorBidi"/>
      <w:color w:val="365F91" w:themeColor="accent1" w:themeShade="BF"/>
    </w:rPr>
  </w:style>
  <w:style w:type="character" w:customStyle="1" w:styleId="Titolo6Carattere">
    <w:name w:val="Titolo 6 Carattere"/>
    <w:basedOn w:val="Carpredefinitoparagrafo"/>
    <w:link w:val="Titolo6"/>
    <w:uiPriority w:val="9"/>
    <w:semiHidden/>
    <w:rsid w:val="00D47BC8"/>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D47BC8"/>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D47BC8"/>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D47BC8"/>
    <w:rPr>
      <w:rFonts w:eastAsiaTheme="majorEastAsia" w:cstheme="majorBidi"/>
      <w:color w:val="272727" w:themeColor="text1" w:themeTint="D8"/>
    </w:rPr>
  </w:style>
  <w:style w:type="paragraph" w:styleId="Titolo">
    <w:name w:val="Title"/>
    <w:basedOn w:val="Normale"/>
    <w:next w:val="Normale"/>
    <w:link w:val="TitoloCarattere"/>
    <w:uiPriority w:val="10"/>
    <w:qFormat/>
    <w:rsid w:val="00D47BC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D47BC8"/>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D47BC8"/>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D47BC8"/>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D47BC8"/>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D47BC8"/>
    <w:rPr>
      <w:i/>
      <w:iCs/>
      <w:color w:val="404040" w:themeColor="text1" w:themeTint="BF"/>
    </w:rPr>
  </w:style>
  <w:style w:type="paragraph" w:styleId="Paragrafoelenco">
    <w:name w:val="List Paragraph"/>
    <w:basedOn w:val="Normale"/>
    <w:uiPriority w:val="34"/>
    <w:qFormat/>
    <w:rsid w:val="00D47BC8"/>
    <w:pPr>
      <w:ind w:left="720"/>
      <w:contextualSpacing/>
    </w:pPr>
  </w:style>
  <w:style w:type="character" w:styleId="Enfasiintensa">
    <w:name w:val="Intense Emphasis"/>
    <w:basedOn w:val="Carpredefinitoparagrafo"/>
    <w:uiPriority w:val="21"/>
    <w:qFormat/>
    <w:rsid w:val="00D47BC8"/>
    <w:rPr>
      <w:i/>
      <w:iCs/>
      <w:color w:val="365F91" w:themeColor="accent1" w:themeShade="BF"/>
    </w:rPr>
  </w:style>
  <w:style w:type="paragraph" w:styleId="Citazioneintensa">
    <w:name w:val="Intense Quote"/>
    <w:basedOn w:val="Normale"/>
    <w:next w:val="Normale"/>
    <w:link w:val="CitazioneintensaCarattere"/>
    <w:uiPriority w:val="30"/>
    <w:qFormat/>
    <w:rsid w:val="00D47BC8"/>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zioneintensaCarattere">
    <w:name w:val="Citazione intensa Carattere"/>
    <w:basedOn w:val="Carpredefinitoparagrafo"/>
    <w:link w:val="Citazioneintensa"/>
    <w:uiPriority w:val="30"/>
    <w:rsid w:val="00D47BC8"/>
    <w:rPr>
      <w:i/>
      <w:iCs/>
      <w:color w:val="365F91" w:themeColor="accent1" w:themeShade="BF"/>
    </w:rPr>
  </w:style>
  <w:style w:type="character" w:styleId="Riferimentointenso">
    <w:name w:val="Intense Reference"/>
    <w:basedOn w:val="Carpredefinitoparagrafo"/>
    <w:uiPriority w:val="32"/>
    <w:qFormat/>
    <w:rsid w:val="00D47BC8"/>
    <w:rPr>
      <w:b/>
      <w:bCs/>
      <w:smallCaps/>
      <w:color w:val="365F91" w:themeColor="accent1" w:themeShade="BF"/>
      <w:spacing w:val="5"/>
    </w:rPr>
  </w:style>
  <w:style w:type="character" w:styleId="Collegamentoipertestuale">
    <w:name w:val="Hyperlink"/>
    <w:basedOn w:val="Carpredefinitoparagrafo"/>
    <w:uiPriority w:val="99"/>
    <w:unhideWhenUsed/>
    <w:rsid w:val="00A41C33"/>
    <w:rPr>
      <w:color w:val="0000FF" w:themeColor="hyperlink"/>
      <w:u w:val="single"/>
    </w:rPr>
  </w:style>
  <w:style w:type="character" w:styleId="Menzionenonrisolta">
    <w:name w:val="Unresolved Mention"/>
    <w:basedOn w:val="Carpredefinitoparagrafo"/>
    <w:uiPriority w:val="99"/>
    <w:semiHidden/>
    <w:unhideWhenUsed/>
    <w:rsid w:val="00A41C3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lsaviglianese.com"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www.ilsaviglianese.com/la-storia-del-saviglianese/" TargetMode="External"/><Relationship Id="rId5" Type="http://schemas.openxmlformats.org/officeDocument/2006/relationships/image" Target="media/image1.jpeg"/><Relationship Id="rId10" Type="http://schemas.openxmlformats.org/officeDocument/2006/relationships/hyperlink" Target="https://ilpostodelleparole.it/valerio-maccagno/valerio-maccagno-saviglianese/" TargetMode="External"/><Relationship Id="rId4" Type="http://schemas.openxmlformats.org/officeDocument/2006/relationships/webSettings" Target="webSettings.xml"/><Relationship Id="rId9" Type="http://schemas.openxmlformats.org/officeDocument/2006/relationships/hyperlink" Target="http://ilsaviglianese.com"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TotalTime>
  <Pages>1</Pages>
  <Words>741</Words>
  <Characters>4230</Characters>
  <Application>Microsoft Office Word</Application>
  <DocSecurity>0</DocSecurity>
  <Lines>35</Lines>
  <Paragraphs>9</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4962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Giulio e Rosa Palanga</dc:creator>
  <cp:keywords/>
  <dc:description/>
  <cp:lastModifiedBy>Giulio e Rosa Palanga</cp:lastModifiedBy>
  <cp:revision>5</cp:revision>
  <dcterms:created xsi:type="dcterms:W3CDTF">2025-10-31T17:59:00Z</dcterms:created>
  <dcterms:modified xsi:type="dcterms:W3CDTF">2025-10-31T18:31:00Z</dcterms:modified>
</cp:coreProperties>
</file>