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94D053" w14:textId="59EED34A" w:rsidR="0006512C" w:rsidRPr="00B835C4" w:rsidRDefault="0006512C" w:rsidP="00B55840">
      <w:pPr>
        <w:spacing w:after="0" w:line="240" w:lineRule="auto"/>
        <w:jc w:val="both"/>
        <w:rPr>
          <w:rFonts w:cstheme="minorHAnsi"/>
          <w:bCs/>
          <w:i/>
          <w:iCs/>
          <w:sz w:val="16"/>
          <w:szCs w:val="16"/>
        </w:rPr>
      </w:pPr>
      <w:r>
        <w:rPr>
          <w:rFonts w:cstheme="minorHAnsi"/>
          <w:b/>
          <w:color w:val="C00000"/>
          <w:sz w:val="44"/>
          <w:szCs w:val="44"/>
        </w:rPr>
        <w:t>XU166</w:t>
      </w:r>
      <w:r w:rsidR="008B307F">
        <w:rPr>
          <w:rFonts w:cstheme="minorHAnsi"/>
          <w:b/>
          <w:color w:val="C00000"/>
          <w:sz w:val="44"/>
          <w:szCs w:val="44"/>
        </w:rPr>
        <w:t>8</w:t>
      </w:r>
      <w:r w:rsidRPr="00B835C4">
        <w:rPr>
          <w:rFonts w:cstheme="minorHAnsi"/>
          <w:bCs/>
          <w:i/>
          <w:iCs/>
          <w:sz w:val="16"/>
          <w:szCs w:val="16"/>
        </w:rPr>
        <w:tab/>
      </w:r>
      <w:r w:rsidRPr="00B835C4">
        <w:rPr>
          <w:rFonts w:cstheme="minorHAnsi"/>
          <w:bCs/>
          <w:i/>
          <w:iCs/>
          <w:sz w:val="16"/>
          <w:szCs w:val="16"/>
        </w:rPr>
        <w:tab/>
      </w:r>
      <w:r w:rsidRPr="00B835C4">
        <w:rPr>
          <w:rFonts w:cstheme="minorHAnsi"/>
          <w:bCs/>
          <w:i/>
          <w:iCs/>
          <w:sz w:val="16"/>
          <w:szCs w:val="16"/>
        </w:rPr>
        <w:tab/>
      </w:r>
      <w:r w:rsidRPr="00B835C4">
        <w:rPr>
          <w:rFonts w:cstheme="minorHAnsi"/>
          <w:bCs/>
          <w:i/>
          <w:iCs/>
          <w:sz w:val="16"/>
          <w:szCs w:val="16"/>
        </w:rPr>
        <w:tab/>
      </w:r>
      <w:r w:rsidRPr="00B835C4">
        <w:rPr>
          <w:rFonts w:cstheme="minorHAnsi"/>
          <w:bCs/>
          <w:i/>
          <w:iCs/>
          <w:sz w:val="16"/>
          <w:szCs w:val="16"/>
        </w:rPr>
        <w:tab/>
      </w:r>
      <w:r w:rsidRPr="00B835C4">
        <w:rPr>
          <w:rFonts w:cstheme="minorHAnsi"/>
          <w:bCs/>
          <w:i/>
          <w:iCs/>
          <w:sz w:val="16"/>
          <w:szCs w:val="16"/>
        </w:rPr>
        <w:tab/>
      </w:r>
      <w:r w:rsidRPr="00B835C4">
        <w:rPr>
          <w:rFonts w:cstheme="minorHAnsi"/>
          <w:bCs/>
          <w:i/>
          <w:iCs/>
          <w:sz w:val="16"/>
          <w:szCs w:val="16"/>
        </w:rPr>
        <w:tab/>
      </w:r>
      <w:r w:rsidRPr="00B835C4">
        <w:rPr>
          <w:rFonts w:cstheme="minorHAnsi"/>
          <w:bCs/>
          <w:i/>
          <w:iCs/>
          <w:sz w:val="16"/>
          <w:szCs w:val="16"/>
        </w:rPr>
        <w:tab/>
        <w:t xml:space="preserve">scheda creata il </w:t>
      </w:r>
      <w:r>
        <w:rPr>
          <w:rFonts w:cstheme="minorHAnsi"/>
          <w:bCs/>
          <w:i/>
          <w:iCs/>
          <w:sz w:val="16"/>
          <w:szCs w:val="16"/>
        </w:rPr>
        <w:t>2</w:t>
      </w:r>
      <w:r w:rsidRPr="00B835C4">
        <w:rPr>
          <w:rFonts w:cstheme="minorHAnsi"/>
          <w:bCs/>
          <w:i/>
          <w:iCs/>
          <w:sz w:val="16"/>
          <w:szCs w:val="16"/>
        </w:rPr>
        <w:t xml:space="preserve"> </w:t>
      </w:r>
      <w:r>
        <w:rPr>
          <w:rFonts w:cstheme="minorHAnsi"/>
          <w:bCs/>
          <w:i/>
          <w:iCs/>
          <w:sz w:val="16"/>
          <w:szCs w:val="16"/>
        </w:rPr>
        <w:t>febbraio</w:t>
      </w:r>
      <w:r w:rsidRPr="00B835C4">
        <w:rPr>
          <w:rFonts w:cstheme="minorHAnsi"/>
          <w:bCs/>
          <w:i/>
          <w:iCs/>
          <w:sz w:val="16"/>
          <w:szCs w:val="16"/>
        </w:rPr>
        <w:t xml:space="preserve"> 2026</w:t>
      </w:r>
    </w:p>
    <w:p w14:paraId="3A08F784" w14:textId="77777777" w:rsidR="0006512C" w:rsidRPr="00B835C4" w:rsidRDefault="0006512C" w:rsidP="00B55840">
      <w:pPr>
        <w:spacing w:after="0" w:line="240" w:lineRule="auto"/>
        <w:jc w:val="both"/>
        <w:rPr>
          <w:rFonts w:cstheme="minorHAnsi"/>
          <w:b/>
        </w:rPr>
      </w:pPr>
      <w:r w:rsidRPr="00B835C4">
        <w:rPr>
          <w:rFonts w:cstheme="minorHAnsi"/>
          <w:b/>
          <w:color w:val="C00000"/>
          <w:sz w:val="44"/>
          <w:szCs w:val="44"/>
        </w:rPr>
        <w:t>Descrizione storico-bibliografica</w:t>
      </w:r>
      <w:r w:rsidRPr="00B835C4">
        <w:rPr>
          <w:rFonts w:cstheme="minorHAnsi"/>
          <w:b/>
        </w:rPr>
        <w:t xml:space="preserve"> </w:t>
      </w:r>
    </w:p>
    <w:p w14:paraId="7D38048C" w14:textId="2F7E875F" w:rsidR="00492F76" w:rsidRDefault="00492F76" w:rsidP="00B55840">
      <w:pPr>
        <w:spacing w:after="0" w:line="240" w:lineRule="auto"/>
        <w:jc w:val="both"/>
      </w:pPr>
      <w:r w:rsidRPr="00492F76">
        <w:drawing>
          <wp:inline distT="0" distB="0" distL="0" distR="0" wp14:anchorId="13DEB1E8" wp14:editId="64891EC4">
            <wp:extent cx="1854000" cy="2880000"/>
            <wp:effectExtent l="0" t="0" r="0" b="0"/>
            <wp:docPr id="1772284079" name="Immagine 1" descr="Immagine che contiene testo, lettera, carta, lib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284079" name="Immagine 1" descr="Immagine che contiene testo, lettera, carta, libro&#10;&#10;Il contenuto generato dall'IA potrebbe non essere corretto."/>
                    <pic:cNvPicPr/>
                  </pic:nvPicPr>
                  <pic:blipFill>
                    <a:blip r:embed="rId5"/>
                    <a:stretch>
                      <a:fillRect/>
                    </a:stretch>
                  </pic:blipFill>
                  <pic:spPr>
                    <a:xfrm>
                      <a:off x="0" y="0"/>
                      <a:ext cx="1854000" cy="2880000"/>
                    </a:xfrm>
                    <a:prstGeom prst="rect">
                      <a:avLst/>
                    </a:prstGeom>
                  </pic:spPr>
                </pic:pic>
              </a:graphicData>
            </a:graphic>
          </wp:inline>
        </w:drawing>
      </w:r>
      <w:r>
        <w:rPr>
          <w:noProof/>
        </w:rPr>
        <w:drawing>
          <wp:inline distT="0" distB="0" distL="0" distR="0" wp14:anchorId="288A56B8" wp14:editId="36A4C44D">
            <wp:extent cx="1962000" cy="2880000"/>
            <wp:effectExtent l="0" t="0" r="635" b="0"/>
            <wp:docPr id="760554699"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962000" cy="2880000"/>
                    </a:xfrm>
                    <a:prstGeom prst="rect">
                      <a:avLst/>
                    </a:prstGeom>
                    <a:noFill/>
                  </pic:spPr>
                </pic:pic>
              </a:graphicData>
            </a:graphic>
          </wp:inline>
        </w:drawing>
      </w:r>
      <w:r w:rsidR="00AF135C">
        <w:rPr>
          <w:noProof/>
        </w:rPr>
        <w:drawing>
          <wp:inline distT="0" distB="0" distL="0" distR="0" wp14:anchorId="7494F2CC" wp14:editId="488F25AA">
            <wp:extent cx="1872000" cy="2880000"/>
            <wp:effectExtent l="0" t="0" r="0" b="0"/>
            <wp:docPr id="1418261306"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72000" cy="2880000"/>
                    </a:xfrm>
                    <a:prstGeom prst="rect">
                      <a:avLst/>
                    </a:prstGeom>
                    <a:noFill/>
                  </pic:spPr>
                </pic:pic>
              </a:graphicData>
            </a:graphic>
          </wp:inline>
        </w:drawing>
      </w:r>
    </w:p>
    <w:p w14:paraId="1BB01CBA" w14:textId="3BFE124A" w:rsidR="0006512C" w:rsidRDefault="0006512C" w:rsidP="00B55840">
      <w:pPr>
        <w:spacing w:after="0" w:line="240" w:lineRule="auto"/>
        <w:jc w:val="both"/>
      </w:pPr>
      <w:r w:rsidRPr="0006512C">
        <w:t>L’</w:t>
      </w:r>
      <w:r>
        <w:t>*</w:t>
      </w:r>
      <w:r w:rsidRPr="0006512C">
        <w:rPr>
          <w:b/>
          <w:bCs/>
        </w:rPr>
        <w:t>e</w:t>
      </w:r>
      <w:r w:rsidRPr="0006512C">
        <w:rPr>
          <w:b/>
          <w:bCs/>
        </w:rPr>
        <w:t>co del Litorale Ungarico</w:t>
      </w:r>
      <w:r w:rsidR="00492F76" w:rsidRPr="00492F76">
        <w:rPr>
          <w:b/>
          <w:bCs/>
        </w:rPr>
        <w:t xml:space="preserve"> </w:t>
      </w:r>
      <w:r w:rsidR="00B55840" w:rsidRPr="00B55840">
        <w:t xml:space="preserve">/ </w:t>
      </w:r>
      <w:r w:rsidR="00492F76" w:rsidRPr="00B55840">
        <w:t>[redattore V. Solitro]</w:t>
      </w:r>
      <w:r w:rsidRPr="00B55840">
        <w:t>.</w:t>
      </w:r>
      <w:r>
        <w:t xml:space="preserve"> – </w:t>
      </w:r>
      <w:r w:rsidR="00492F76">
        <w:t>N</w:t>
      </w:r>
      <w:r w:rsidR="00492F76" w:rsidRPr="00492F76">
        <w:t>.</w:t>
      </w:r>
      <w:r w:rsidR="00492F76">
        <w:t xml:space="preserve"> </w:t>
      </w:r>
      <w:r w:rsidR="00492F76" w:rsidRPr="00492F76">
        <w:t>1</w:t>
      </w:r>
      <w:r w:rsidR="00492F76">
        <w:t xml:space="preserve"> </w:t>
      </w:r>
      <w:r w:rsidR="00492F76" w:rsidRPr="00492F76">
        <w:t>(5</w:t>
      </w:r>
      <w:r w:rsidR="00492F76">
        <w:t xml:space="preserve"> </w:t>
      </w:r>
      <w:r w:rsidR="00492F76" w:rsidRPr="00492F76">
        <w:t xml:space="preserve">aprile </w:t>
      </w:r>
      <w:proofErr w:type="gramStart"/>
      <w:r w:rsidR="00492F76" w:rsidRPr="00492F76">
        <w:t>1843)-</w:t>
      </w:r>
      <w:proofErr w:type="gramEnd"/>
      <w:r w:rsidR="00492F76" w:rsidRPr="00492F76">
        <w:t>n.</w:t>
      </w:r>
      <w:r w:rsidR="00492F76">
        <w:t xml:space="preserve"> </w:t>
      </w:r>
      <w:r w:rsidR="00492F76" w:rsidRPr="00492F76">
        <w:t>106</w:t>
      </w:r>
      <w:r w:rsidR="00492F76">
        <w:t xml:space="preserve"> </w:t>
      </w:r>
      <w:r w:rsidR="00492F76" w:rsidRPr="00492F76">
        <w:t>(4</w:t>
      </w:r>
      <w:r w:rsidR="00492F76">
        <w:t xml:space="preserve"> </w:t>
      </w:r>
      <w:r w:rsidR="00492F76" w:rsidRPr="00492F76">
        <w:t>aprile 1846)</w:t>
      </w:r>
      <w:r w:rsidR="00492F76">
        <w:t xml:space="preserve">. - </w:t>
      </w:r>
      <w:proofErr w:type="gramStart"/>
      <w:r>
        <w:t>Fiume :</w:t>
      </w:r>
      <w:proofErr w:type="gramEnd"/>
      <w:r>
        <w:t xml:space="preserve"> </w:t>
      </w:r>
      <w:r w:rsidRPr="0006512C">
        <w:t xml:space="preserve"> </w:t>
      </w:r>
      <w:r w:rsidR="00492F76" w:rsidRPr="00492F76">
        <w:t>La Societ</w:t>
      </w:r>
      <w:r w:rsidR="00492F76">
        <w:t>à</w:t>
      </w:r>
      <w:r w:rsidR="00492F76" w:rsidRPr="00492F76">
        <w:t xml:space="preserve"> editrice</w:t>
      </w:r>
      <w:r>
        <w:t xml:space="preserve">, </w:t>
      </w:r>
      <w:r w:rsidRPr="0006512C">
        <w:t>1843-1846</w:t>
      </w:r>
      <w:r w:rsidR="00492F76">
        <w:t xml:space="preserve"> (</w:t>
      </w:r>
      <w:r w:rsidR="00492F76">
        <w:t>T</w:t>
      </w:r>
      <w:r w:rsidR="00492F76" w:rsidRPr="0006512C">
        <w:t>ipografia dei Karletzky</w:t>
      </w:r>
      <w:r w:rsidR="00492F76">
        <w:t>)</w:t>
      </w:r>
      <w:r w:rsidRPr="0006512C">
        <w:t>.</w:t>
      </w:r>
      <w:r>
        <w:t xml:space="preserve"> – 4 </w:t>
      </w:r>
      <w:proofErr w:type="gramStart"/>
      <w:r>
        <w:t>volumi</w:t>
      </w:r>
      <w:r w:rsidR="00492F76">
        <w:t xml:space="preserve"> ;</w:t>
      </w:r>
      <w:proofErr w:type="gramEnd"/>
      <w:r w:rsidR="00492F76">
        <w:t xml:space="preserve"> 38 cm. ((Bisettimanale. – Per la descrizione </w:t>
      </w:r>
      <w:proofErr w:type="spellStart"/>
      <w:r w:rsidR="00492F76">
        <w:t>cf</w:t>
      </w:r>
      <w:proofErr w:type="spellEnd"/>
      <w:r w:rsidR="00492F76">
        <w:t xml:space="preserve"> </w:t>
      </w:r>
      <w:hyperlink r:id="rId8" w:history="1">
        <w:r w:rsidR="00492F76" w:rsidRPr="001E0654">
          <w:rPr>
            <w:rStyle w:val="Collegamentoipertestuale"/>
          </w:rPr>
          <w:t>https://libraries.uniri.hr/liste/006n/</w:t>
        </w:r>
      </w:hyperlink>
      <w:r w:rsidR="00492F76">
        <w:t xml:space="preserve">. </w:t>
      </w:r>
    </w:p>
    <w:p w14:paraId="3D12F1F0" w14:textId="471D2D1A" w:rsidR="0006512C" w:rsidRDefault="0006512C" w:rsidP="00B55840">
      <w:pPr>
        <w:spacing w:after="0" w:line="240" w:lineRule="auto"/>
        <w:jc w:val="both"/>
      </w:pPr>
      <w:r>
        <w:t xml:space="preserve">Soggetto: </w:t>
      </w:r>
      <w:r w:rsidRPr="0006512C">
        <w:t xml:space="preserve">Litorale austriaco </w:t>
      </w:r>
      <w:r>
        <w:t>– 1843-1846</w:t>
      </w:r>
      <w:r w:rsidR="00AF135C">
        <w:t>: Fiume – 1843-1846</w:t>
      </w:r>
    </w:p>
    <w:p w14:paraId="757DA966" w14:textId="5698443C" w:rsidR="00492F76" w:rsidRDefault="00492F76" w:rsidP="00B55840">
      <w:pPr>
        <w:spacing w:after="0" w:line="240" w:lineRule="auto"/>
        <w:jc w:val="both"/>
      </w:pPr>
      <w:r w:rsidRPr="00492F76">
        <w:rPr>
          <w:b/>
          <w:bCs/>
          <w:color w:val="C00000"/>
        </w:rPr>
        <w:t>Copia digitale</w:t>
      </w:r>
      <w:r>
        <w:t xml:space="preserve">: </w:t>
      </w:r>
      <w:hyperlink r:id="rId9" w:history="1">
        <w:r w:rsidRPr="00492F76">
          <w:rPr>
            <w:rStyle w:val="Collegamentoipertestuale"/>
          </w:rPr>
          <w:t>1843-1846</w:t>
        </w:r>
      </w:hyperlink>
    </w:p>
    <w:p w14:paraId="4B1ED66C" w14:textId="0A9AD52C" w:rsidR="0006512C" w:rsidRDefault="00525B56" w:rsidP="00B55840">
      <w:pPr>
        <w:spacing w:after="0" w:line="240" w:lineRule="auto"/>
        <w:jc w:val="center"/>
      </w:pPr>
      <w:r w:rsidRPr="00525B56">
        <w:drawing>
          <wp:inline distT="0" distB="0" distL="0" distR="0" wp14:anchorId="36C4E4AD" wp14:editId="036707A3">
            <wp:extent cx="1375200" cy="2160000"/>
            <wp:effectExtent l="0" t="0" r="0" b="0"/>
            <wp:docPr id="808440653" name="Immagine 1" descr="Immagine che contiene testo, libro, carta, letter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440653" name="Immagine 1" descr="Immagine che contiene testo, libro, carta, lettera&#10;&#10;Il contenuto generato dall'IA potrebbe non essere corretto."/>
                    <pic:cNvPicPr/>
                  </pic:nvPicPr>
                  <pic:blipFill>
                    <a:blip r:embed="rId10"/>
                    <a:stretch>
                      <a:fillRect/>
                    </a:stretch>
                  </pic:blipFill>
                  <pic:spPr>
                    <a:xfrm>
                      <a:off x="0" y="0"/>
                      <a:ext cx="1375200" cy="2160000"/>
                    </a:xfrm>
                    <a:prstGeom prst="rect">
                      <a:avLst/>
                    </a:prstGeom>
                  </pic:spPr>
                </pic:pic>
              </a:graphicData>
            </a:graphic>
          </wp:inline>
        </w:drawing>
      </w:r>
      <w:r>
        <w:rPr>
          <w:noProof/>
        </w:rPr>
        <w:drawing>
          <wp:inline distT="0" distB="0" distL="0" distR="0" wp14:anchorId="5EFEEA71" wp14:editId="7A1110C0">
            <wp:extent cx="1447200" cy="2160000"/>
            <wp:effectExtent l="0" t="0" r="635" b="0"/>
            <wp:docPr id="222736511"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47200" cy="2160000"/>
                    </a:xfrm>
                    <a:prstGeom prst="rect">
                      <a:avLst/>
                    </a:prstGeom>
                    <a:noFill/>
                  </pic:spPr>
                </pic:pic>
              </a:graphicData>
            </a:graphic>
          </wp:inline>
        </w:drawing>
      </w:r>
    </w:p>
    <w:p w14:paraId="6DF3A554" w14:textId="10363225" w:rsidR="00525B56" w:rsidRDefault="00525B56" w:rsidP="00B55840">
      <w:pPr>
        <w:spacing w:after="0" w:line="240" w:lineRule="auto"/>
        <w:jc w:val="both"/>
      </w:pPr>
      <w:r>
        <w:t>*</w:t>
      </w:r>
      <w:r w:rsidRPr="00525B56">
        <w:rPr>
          <w:b/>
          <w:bCs/>
        </w:rPr>
        <w:t>Giornale di Fiume</w:t>
      </w:r>
      <w:r w:rsidRPr="00525B56">
        <w:t xml:space="preserve"> / [redatto</w:t>
      </w:r>
      <w:r>
        <w:t xml:space="preserve"> da</w:t>
      </w:r>
      <w:r w:rsidRPr="00525B56">
        <w:t xml:space="preserve"> Emilio Mohovich]</w:t>
      </w:r>
      <w:r>
        <w:t xml:space="preserve">. - </w:t>
      </w:r>
      <w:r w:rsidRPr="00525B56">
        <w:t>Anno 1,</w:t>
      </w:r>
      <w:r>
        <w:t xml:space="preserve"> </w:t>
      </w:r>
      <w:r w:rsidRPr="00525B56">
        <w:t>n.</w:t>
      </w:r>
      <w:r>
        <w:t xml:space="preserve"> </w:t>
      </w:r>
      <w:r w:rsidRPr="00525B56">
        <w:t>1</w:t>
      </w:r>
      <w:r>
        <w:t xml:space="preserve"> </w:t>
      </w:r>
      <w:r w:rsidRPr="00525B56">
        <w:t xml:space="preserve">(7 gennaio </w:t>
      </w:r>
      <w:proofErr w:type="gramStart"/>
      <w:r w:rsidRPr="00525B56">
        <w:t>1865)-</w:t>
      </w:r>
      <w:proofErr w:type="gramEnd"/>
      <w:r w:rsidRPr="00525B56">
        <w:t>anno 1,</w:t>
      </w:r>
      <w:r>
        <w:t xml:space="preserve"> </w:t>
      </w:r>
      <w:r w:rsidRPr="00525B56">
        <w:t>n.</w:t>
      </w:r>
      <w:r>
        <w:t xml:space="preserve"> </w:t>
      </w:r>
      <w:r w:rsidRPr="00525B56">
        <w:t>52</w:t>
      </w:r>
      <w:r>
        <w:t xml:space="preserve"> </w:t>
      </w:r>
      <w:r w:rsidRPr="00525B56">
        <w:t>(30 dicembre 1865)</w:t>
      </w:r>
      <w:r>
        <w:t xml:space="preserve">. - </w:t>
      </w:r>
      <w:proofErr w:type="gramStart"/>
      <w:r w:rsidRPr="00525B56">
        <w:t>Fiume :</w:t>
      </w:r>
      <w:proofErr w:type="gramEnd"/>
      <w:r w:rsidRPr="00525B56">
        <w:t xml:space="preserve"> E. </w:t>
      </w:r>
      <w:proofErr w:type="spellStart"/>
      <w:r w:rsidRPr="00525B56">
        <w:t>Mohovich</w:t>
      </w:r>
      <w:proofErr w:type="spellEnd"/>
      <w:r w:rsidRPr="00525B56">
        <w:t>, 1865. (</w:t>
      </w:r>
      <w:proofErr w:type="gramStart"/>
      <w:r w:rsidRPr="00525B56">
        <w:t>Fiume :</w:t>
      </w:r>
      <w:proofErr w:type="gramEnd"/>
      <w:r w:rsidRPr="00525B56">
        <w:t xml:space="preserve"> Stabilimento tipo-litografico Fiumano)</w:t>
      </w:r>
      <w:r>
        <w:t xml:space="preserve">. – 1 </w:t>
      </w:r>
      <w:proofErr w:type="gramStart"/>
      <w:r>
        <w:t>volume :</w:t>
      </w:r>
      <w:proofErr w:type="gramEnd"/>
      <w:r>
        <w:t xml:space="preserve"> </w:t>
      </w:r>
      <w:proofErr w:type="gramStart"/>
      <w:r>
        <w:t>ill. ;</w:t>
      </w:r>
      <w:proofErr w:type="gramEnd"/>
      <w:r>
        <w:t xml:space="preserve"> 35 cm. ((Settimanale. - Per la descrizione </w:t>
      </w:r>
      <w:proofErr w:type="spellStart"/>
      <w:r>
        <w:t>cf</w:t>
      </w:r>
      <w:proofErr w:type="spellEnd"/>
      <w:r>
        <w:t xml:space="preserve"> </w:t>
      </w:r>
      <w:hyperlink r:id="rId12" w:history="1">
        <w:r w:rsidRPr="001E0654">
          <w:rPr>
            <w:rStyle w:val="Collegamentoipertestuale"/>
          </w:rPr>
          <w:t>https://libraries.uniri.hr/liste/006n/</w:t>
        </w:r>
      </w:hyperlink>
      <w:r>
        <w:t xml:space="preserve">. </w:t>
      </w:r>
    </w:p>
    <w:p w14:paraId="4762DDA0" w14:textId="6F64C699" w:rsidR="0035648C" w:rsidRDefault="00525B56" w:rsidP="00B55840">
      <w:pPr>
        <w:spacing w:after="0" w:line="240" w:lineRule="auto"/>
        <w:jc w:val="both"/>
      </w:pPr>
      <w:r>
        <w:t>Autore</w:t>
      </w:r>
      <w:r w:rsidR="00B63BD5" w:rsidRPr="00B63BD5">
        <w:t>: Mohovich, Emidio</w:t>
      </w:r>
    </w:p>
    <w:p w14:paraId="71897836" w14:textId="56B36EC8" w:rsidR="00525B56" w:rsidRDefault="00525B56" w:rsidP="00B55840">
      <w:pPr>
        <w:spacing w:after="0" w:line="240" w:lineRule="auto"/>
        <w:jc w:val="both"/>
      </w:pPr>
      <w:r w:rsidRPr="00525B56">
        <w:rPr>
          <w:b/>
          <w:bCs/>
          <w:color w:val="C00000"/>
        </w:rPr>
        <w:t>Copia digitale</w:t>
      </w:r>
      <w:r>
        <w:t xml:space="preserve">: </w:t>
      </w:r>
      <w:hyperlink r:id="rId13" w:history="1">
        <w:r w:rsidRPr="00525B56">
          <w:rPr>
            <w:rStyle w:val="Collegamentoipertestuale"/>
          </w:rPr>
          <w:t>1865</w:t>
        </w:r>
      </w:hyperlink>
      <w:r w:rsidR="00717585">
        <w:t xml:space="preserve">; </w:t>
      </w:r>
      <w:hyperlink r:id="rId14" w:history="1">
        <w:r w:rsidR="00717585" w:rsidRPr="00717585">
          <w:rPr>
            <w:rStyle w:val="Collegamentoipertestuale"/>
          </w:rPr>
          <w:t>1865</w:t>
        </w:r>
      </w:hyperlink>
    </w:p>
    <w:p w14:paraId="1332DD0E" w14:textId="77777777" w:rsidR="00525B56" w:rsidRDefault="00525B56" w:rsidP="00B55840">
      <w:pPr>
        <w:spacing w:after="0" w:line="240" w:lineRule="auto"/>
        <w:jc w:val="both"/>
      </w:pPr>
    </w:p>
    <w:p w14:paraId="4264E60D" w14:textId="08B1BB37" w:rsidR="00B63BD5" w:rsidRDefault="00AF135C" w:rsidP="00B55840">
      <w:pPr>
        <w:spacing w:after="0" w:line="240" w:lineRule="auto"/>
        <w:jc w:val="both"/>
      </w:pPr>
      <w:r w:rsidRPr="00AF135C">
        <w:lastRenderedPageBreak/>
        <w:drawing>
          <wp:inline distT="0" distB="0" distL="0" distR="0" wp14:anchorId="106CEAA3" wp14:editId="765FE5BE">
            <wp:extent cx="1429200" cy="2160000"/>
            <wp:effectExtent l="0" t="0" r="0" b="0"/>
            <wp:docPr id="895612615" name="Immagine 1" descr="Immagine che contiene testo, giornale, Carta da giornale, car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612615" name="Immagine 1" descr="Immagine che contiene testo, giornale, Carta da giornale, carta&#10;&#10;Il contenuto generato dall'IA potrebbe non essere corretto."/>
                    <pic:cNvPicPr/>
                  </pic:nvPicPr>
                  <pic:blipFill>
                    <a:blip r:embed="rId15"/>
                    <a:stretch>
                      <a:fillRect/>
                    </a:stretch>
                  </pic:blipFill>
                  <pic:spPr>
                    <a:xfrm>
                      <a:off x="0" y="0"/>
                      <a:ext cx="1429200" cy="2160000"/>
                    </a:xfrm>
                    <a:prstGeom prst="rect">
                      <a:avLst/>
                    </a:prstGeom>
                  </pic:spPr>
                </pic:pic>
              </a:graphicData>
            </a:graphic>
          </wp:inline>
        </w:drawing>
      </w:r>
      <w:r>
        <w:rPr>
          <w:noProof/>
        </w:rPr>
        <w:drawing>
          <wp:inline distT="0" distB="0" distL="0" distR="0" wp14:anchorId="53655A88" wp14:editId="73C0F2F5">
            <wp:extent cx="1443600" cy="2160000"/>
            <wp:effectExtent l="0" t="0" r="4445" b="0"/>
            <wp:docPr id="933171406"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43600" cy="2160000"/>
                    </a:xfrm>
                    <a:prstGeom prst="rect">
                      <a:avLst/>
                    </a:prstGeom>
                    <a:noFill/>
                  </pic:spPr>
                </pic:pic>
              </a:graphicData>
            </a:graphic>
          </wp:inline>
        </w:drawing>
      </w:r>
      <w:r w:rsidR="00972A75" w:rsidRPr="00972A75">
        <w:rPr>
          <w:noProof/>
        </w:rPr>
        <w:t xml:space="preserve"> </w:t>
      </w:r>
      <w:r w:rsidR="00972A75" w:rsidRPr="00972A75">
        <w:drawing>
          <wp:inline distT="0" distB="0" distL="0" distR="0" wp14:anchorId="1B9764C4" wp14:editId="3A194459">
            <wp:extent cx="1411200" cy="2160000"/>
            <wp:effectExtent l="0" t="0" r="0" b="0"/>
            <wp:docPr id="1322220212" name="Immagine 1" descr="Immagine che contiene testo, giornale, Carta da giornale, car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220212" name="Immagine 1" descr="Immagine che contiene testo, giornale, Carta da giornale, carta&#10;&#10;Il contenuto generato dall'IA potrebbe non essere corretto."/>
                    <pic:cNvPicPr/>
                  </pic:nvPicPr>
                  <pic:blipFill>
                    <a:blip r:embed="rId17"/>
                    <a:stretch>
                      <a:fillRect/>
                    </a:stretch>
                  </pic:blipFill>
                  <pic:spPr>
                    <a:xfrm>
                      <a:off x="0" y="0"/>
                      <a:ext cx="1411200" cy="2160000"/>
                    </a:xfrm>
                    <a:prstGeom prst="rect">
                      <a:avLst/>
                    </a:prstGeom>
                  </pic:spPr>
                </pic:pic>
              </a:graphicData>
            </a:graphic>
          </wp:inline>
        </w:drawing>
      </w:r>
      <w:r w:rsidR="00972A75">
        <w:rPr>
          <w:noProof/>
        </w:rPr>
        <w:drawing>
          <wp:inline distT="0" distB="0" distL="0" distR="0" wp14:anchorId="75D88496" wp14:editId="5275295F">
            <wp:extent cx="1425600" cy="2160000"/>
            <wp:effectExtent l="0" t="0" r="3175" b="0"/>
            <wp:docPr id="22387759"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25600" cy="2160000"/>
                    </a:xfrm>
                    <a:prstGeom prst="rect">
                      <a:avLst/>
                    </a:prstGeom>
                    <a:noFill/>
                  </pic:spPr>
                </pic:pic>
              </a:graphicData>
            </a:graphic>
          </wp:inline>
        </w:drawing>
      </w:r>
    </w:p>
    <w:p w14:paraId="35324B67" w14:textId="77777777" w:rsidR="00972A75" w:rsidRDefault="00972A75" w:rsidP="00B55840">
      <w:pPr>
        <w:spacing w:after="0" w:line="240" w:lineRule="auto"/>
        <w:jc w:val="both"/>
        <w:sectPr w:rsidR="00972A75" w:rsidSect="003811E4">
          <w:type w:val="continuous"/>
          <w:pgSz w:w="11906" w:h="16838" w:code="9"/>
          <w:pgMar w:top="1418" w:right="1418" w:bottom="1418" w:left="1134" w:header="709" w:footer="709" w:gutter="0"/>
          <w:cols w:space="708"/>
          <w:docGrid w:linePitch="360"/>
        </w:sectPr>
      </w:pPr>
    </w:p>
    <w:p w14:paraId="351DF754" w14:textId="4091D201" w:rsidR="00B63BD5" w:rsidRPr="00EA2313" w:rsidRDefault="00AF135C" w:rsidP="00B55840">
      <w:pPr>
        <w:spacing w:after="0" w:line="240" w:lineRule="auto"/>
        <w:jc w:val="both"/>
        <w:rPr>
          <w:sz w:val="21"/>
          <w:szCs w:val="21"/>
        </w:rPr>
      </w:pPr>
      <w:r w:rsidRPr="00EA2313">
        <w:rPr>
          <w:sz w:val="21"/>
          <w:szCs w:val="21"/>
        </w:rPr>
        <w:t>*</w:t>
      </w:r>
      <w:proofErr w:type="spellStart"/>
      <w:r w:rsidRPr="00EA2313">
        <w:rPr>
          <w:b/>
          <w:bCs/>
          <w:sz w:val="21"/>
          <w:szCs w:val="21"/>
        </w:rPr>
        <w:t>Fiumaner</w:t>
      </w:r>
      <w:proofErr w:type="spellEnd"/>
      <w:r w:rsidRPr="00EA2313">
        <w:rPr>
          <w:b/>
          <w:bCs/>
          <w:sz w:val="21"/>
          <w:szCs w:val="21"/>
        </w:rPr>
        <w:t xml:space="preserve"> Zeitung </w:t>
      </w:r>
      <w:r w:rsidRPr="00EA2313">
        <w:rPr>
          <w:sz w:val="21"/>
          <w:szCs w:val="21"/>
        </w:rPr>
        <w:t xml:space="preserve">/ </w:t>
      </w:r>
      <w:proofErr w:type="spellStart"/>
      <w:r w:rsidRPr="00EA2313">
        <w:rPr>
          <w:sz w:val="21"/>
          <w:szCs w:val="21"/>
        </w:rPr>
        <w:t>Herausgegeber</w:t>
      </w:r>
      <w:proofErr w:type="spellEnd"/>
      <w:r w:rsidRPr="00EA2313">
        <w:rPr>
          <w:sz w:val="21"/>
          <w:szCs w:val="21"/>
        </w:rPr>
        <w:t xml:space="preserve"> und </w:t>
      </w:r>
      <w:proofErr w:type="spellStart"/>
      <w:r w:rsidRPr="00EA2313">
        <w:rPr>
          <w:sz w:val="21"/>
          <w:szCs w:val="21"/>
        </w:rPr>
        <w:t>verantwortlicher</w:t>
      </w:r>
      <w:proofErr w:type="spellEnd"/>
      <w:r w:rsidRPr="00EA2313">
        <w:rPr>
          <w:sz w:val="21"/>
          <w:szCs w:val="21"/>
        </w:rPr>
        <w:t xml:space="preserve"> </w:t>
      </w:r>
      <w:proofErr w:type="spellStart"/>
      <w:r w:rsidRPr="00EA2313">
        <w:rPr>
          <w:sz w:val="21"/>
          <w:szCs w:val="21"/>
        </w:rPr>
        <w:t>Redacteur</w:t>
      </w:r>
      <w:proofErr w:type="spellEnd"/>
      <w:r w:rsidRPr="00EA2313">
        <w:rPr>
          <w:sz w:val="21"/>
          <w:szCs w:val="21"/>
        </w:rPr>
        <w:t xml:space="preserve"> L. von Suederhorst</w:t>
      </w:r>
      <w:r w:rsidRPr="00EA2313">
        <w:rPr>
          <w:sz w:val="21"/>
          <w:szCs w:val="21"/>
        </w:rPr>
        <w:t xml:space="preserve">. – N. </w:t>
      </w:r>
      <w:r w:rsidRPr="00EA2313">
        <w:rPr>
          <w:sz w:val="21"/>
          <w:szCs w:val="21"/>
        </w:rPr>
        <w:t>1</w:t>
      </w:r>
      <w:r w:rsidRPr="00EA2313">
        <w:rPr>
          <w:sz w:val="21"/>
          <w:szCs w:val="21"/>
        </w:rPr>
        <w:t xml:space="preserve"> </w:t>
      </w:r>
      <w:r w:rsidRPr="00EA2313">
        <w:rPr>
          <w:sz w:val="21"/>
          <w:szCs w:val="21"/>
        </w:rPr>
        <w:t>(3 September</w:t>
      </w:r>
      <w:r w:rsidRPr="00EA2313">
        <w:rPr>
          <w:sz w:val="21"/>
          <w:szCs w:val="21"/>
        </w:rPr>
        <w:t xml:space="preserve"> </w:t>
      </w:r>
      <w:proofErr w:type="gramStart"/>
      <w:r w:rsidRPr="00EA2313">
        <w:rPr>
          <w:sz w:val="21"/>
          <w:szCs w:val="21"/>
        </w:rPr>
        <w:t>1867</w:t>
      </w:r>
      <w:r w:rsidRPr="00EA2313">
        <w:rPr>
          <w:sz w:val="21"/>
          <w:szCs w:val="21"/>
        </w:rPr>
        <w:t>)-</w:t>
      </w:r>
      <w:proofErr w:type="gramEnd"/>
      <w:r w:rsidRPr="00EA2313">
        <w:rPr>
          <w:sz w:val="21"/>
          <w:szCs w:val="21"/>
        </w:rPr>
        <w:t>n</w:t>
      </w:r>
      <w:r w:rsidRPr="00EA2313">
        <w:rPr>
          <w:sz w:val="21"/>
          <w:szCs w:val="21"/>
        </w:rPr>
        <w:t>.</w:t>
      </w:r>
      <w:r w:rsidRPr="00EA2313">
        <w:rPr>
          <w:sz w:val="21"/>
          <w:szCs w:val="21"/>
        </w:rPr>
        <w:t xml:space="preserve"> </w:t>
      </w:r>
      <w:r w:rsidRPr="00EA2313">
        <w:rPr>
          <w:sz w:val="21"/>
          <w:szCs w:val="21"/>
        </w:rPr>
        <w:t>19</w:t>
      </w:r>
      <w:r w:rsidRPr="00EA2313">
        <w:rPr>
          <w:sz w:val="21"/>
          <w:szCs w:val="21"/>
        </w:rPr>
        <w:t xml:space="preserve"> </w:t>
      </w:r>
      <w:r w:rsidRPr="00EA2313">
        <w:rPr>
          <w:sz w:val="21"/>
          <w:szCs w:val="21"/>
        </w:rPr>
        <w:t>(15 October</w:t>
      </w:r>
      <w:r w:rsidRPr="00EA2313">
        <w:rPr>
          <w:sz w:val="21"/>
          <w:szCs w:val="21"/>
        </w:rPr>
        <w:t xml:space="preserve"> 1867</w:t>
      </w:r>
      <w:r w:rsidRPr="00EA2313">
        <w:rPr>
          <w:sz w:val="21"/>
          <w:szCs w:val="21"/>
        </w:rPr>
        <w:t>)</w:t>
      </w:r>
      <w:r w:rsidRPr="00EA2313">
        <w:rPr>
          <w:sz w:val="21"/>
          <w:szCs w:val="21"/>
        </w:rPr>
        <w:t xml:space="preserve">. - </w:t>
      </w:r>
      <w:proofErr w:type="gramStart"/>
      <w:r w:rsidRPr="00EA2313">
        <w:rPr>
          <w:sz w:val="21"/>
          <w:szCs w:val="21"/>
        </w:rPr>
        <w:t>Fiume :</w:t>
      </w:r>
      <w:proofErr w:type="gramEnd"/>
      <w:r w:rsidRPr="00EA2313">
        <w:rPr>
          <w:sz w:val="21"/>
          <w:szCs w:val="21"/>
        </w:rPr>
        <w:t xml:space="preserve"> L. de </w:t>
      </w:r>
      <w:proofErr w:type="spellStart"/>
      <w:r w:rsidRPr="00EA2313">
        <w:rPr>
          <w:sz w:val="21"/>
          <w:szCs w:val="21"/>
        </w:rPr>
        <w:t>Suedenhurst</w:t>
      </w:r>
      <w:proofErr w:type="spellEnd"/>
      <w:r w:rsidRPr="00EA2313">
        <w:rPr>
          <w:sz w:val="21"/>
          <w:szCs w:val="21"/>
        </w:rPr>
        <w:t>, 1867 (</w:t>
      </w:r>
      <w:proofErr w:type="spellStart"/>
      <w:r w:rsidRPr="00EA2313">
        <w:rPr>
          <w:sz w:val="21"/>
          <w:szCs w:val="21"/>
        </w:rPr>
        <w:t>Fiumaner</w:t>
      </w:r>
      <w:proofErr w:type="spellEnd"/>
      <w:r w:rsidRPr="00EA2313">
        <w:rPr>
          <w:sz w:val="21"/>
          <w:szCs w:val="21"/>
        </w:rPr>
        <w:t xml:space="preserve"> Tipo-</w:t>
      </w:r>
      <w:proofErr w:type="spellStart"/>
      <w:r w:rsidRPr="00EA2313">
        <w:rPr>
          <w:sz w:val="21"/>
          <w:szCs w:val="21"/>
        </w:rPr>
        <w:t>Litographishe</w:t>
      </w:r>
      <w:proofErr w:type="spellEnd"/>
      <w:r w:rsidRPr="00EA2313">
        <w:rPr>
          <w:sz w:val="21"/>
          <w:szCs w:val="21"/>
        </w:rPr>
        <w:t xml:space="preserve"> </w:t>
      </w:r>
      <w:proofErr w:type="spellStart"/>
      <w:r w:rsidRPr="00EA2313">
        <w:rPr>
          <w:sz w:val="21"/>
          <w:szCs w:val="21"/>
        </w:rPr>
        <w:t>Anstalt</w:t>
      </w:r>
      <w:proofErr w:type="spellEnd"/>
      <w:r w:rsidRPr="00EA2313">
        <w:rPr>
          <w:sz w:val="21"/>
          <w:szCs w:val="21"/>
        </w:rPr>
        <w:t xml:space="preserve"> </w:t>
      </w:r>
      <w:proofErr w:type="spellStart"/>
      <w:r w:rsidRPr="00EA2313">
        <w:rPr>
          <w:sz w:val="21"/>
          <w:szCs w:val="21"/>
        </w:rPr>
        <w:t>des</w:t>
      </w:r>
      <w:proofErr w:type="spellEnd"/>
      <w:r w:rsidRPr="00EA2313">
        <w:rPr>
          <w:sz w:val="21"/>
          <w:szCs w:val="21"/>
        </w:rPr>
        <w:t xml:space="preserve"> Emidio Mohovich)</w:t>
      </w:r>
      <w:r w:rsidRPr="00EA2313">
        <w:rPr>
          <w:sz w:val="21"/>
          <w:szCs w:val="21"/>
        </w:rPr>
        <w:t xml:space="preserve">. – 1 </w:t>
      </w:r>
      <w:proofErr w:type="gramStart"/>
      <w:r w:rsidRPr="00EA2313">
        <w:rPr>
          <w:sz w:val="21"/>
          <w:szCs w:val="21"/>
        </w:rPr>
        <w:t>volume ;</w:t>
      </w:r>
      <w:proofErr w:type="gramEnd"/>
      <w:r w:rsidRPr="00EA2313">
        <w:rPr>
          <w:sz w:val="21"/>
          <w:szCs w:val="21"/>
        </w:rPr>
        <w:t xml:space="preserve"> 43 cm. ((</w:t>
      </w:r>
      <w:r w:rsidR="00972A75" w:rsidRPr="00EA2313">
        <w:rPr>
          <w:sz w:val="21"/>
          <w:szCs w:val="21"/>
        </w:rPr>
        <w:t xml:space="preserve">Trisettimanale. - </w:t>
      </w:r>
      <w:r w:rsidRPr="00EA2313">
        <w:rPr>
          <w:sz w:val="21"/>
          <w:szCs w:val="21"/>
        </w:rPr>
        <w:t xml:space="preserve">Per la descrizione </w:t>
      </w:r>
      <w:proofErr w:type="spellStart"/>
      <w:r w:rsidRPr="00EA2313">
        <w:rPr>
          <w:sz w:val="21"/>
          <w:szCs w:val="21"/>
        </w:rPr>
        <w:t>cf</w:t>
      </w:r>
      <w:proofErr w:type="spellEnd"/>
      <w:r w:rsidRPr="00EA2313">
        <w:rPr>
          <w:sz w:val="21"/>
          <w:szCs w:val="21"/>
        </w:rPr>
        <w:t xml:space="preserve"> </w:t>
      </w:r>
      <w:hyperlink r:id="rId19" w:history="1">
        <w:r w:rsidRPr="00EA2313">
          <w:rPr>
            <w:rStyle w:val="Collegamentoipertestuale"/>
            <w:sz w:val="21"/>
            <w:szCs w:val="21"/>
          </w:rPr>
          <w:t>https://libraries.uniri.hr/liste/006n/</w:t>
        </w:r>
      </w:hyperlink>
      <w:r w:rsidRPr="00EA2313">
        <w:rPr>
          <w:sz w:val="21"/>
          <w:szCs w:val="21"/>
        </w:rPr>
        <w:t xml:space="preserve">. </w:t>
      </w:r>
    </w:p>
    <w:p w14:paraId="50D83168" w14:textId="2C985556" w:rsidR="00972A75" w:rsidRPr="00EA2313" w:rsidRDefault="00972A75" w:rsidP="00B55840">
      <w:pPr>
        <w:spacing w:after="0" w:line="240" w:lineRule="auto"/>
        <w:jc w:val="both"/>
        <w:rPr>
          <w:sz w:val="21"/>
          <w:szCs w:val="21"/>
        </w:rPr>
      </w:pPr>
      <w:r w:rsidRPr="00EA2313">
        <w:rPr>
          <w:sz w:val="21"/>
          <w:szCs w:val="21"/>
        </w:rPr>
        <w:t>Edizione tedesca di: *Gazzetta di Fiume</w:t>
      </w:r>
    </w:p>
    <w:p w14:paraId="53EFC242" w14:textId="160ECCEC" w:rsidR="00AF135C" w:rsidRPr="00B63BD5" w:rsidRDefault="00AF135C" w:rsidP="00B55840">
      <w:pPr>
        <w:spacing w:after="0" w:line="240" w:lineRule="auto"/>
        <w:jc w:val="both"/>
        <w:rPr>
          <w:sz w:val="21"/>
          <w:szCs w:val="21"/>
        </w:rPr>
      </w:pPr>
      <w:r w:rsidRPr="00B63BD5">
        <w:rPr>
          <w:sz w:val="21"/>
          <w:szCs w:val="21"/>
        </w:rPr>
        <w:t>Editore</w:t>
      </w:r>
      <w:r w:rsidRPr="00EA2313">
        <w:rPr>
          <w:sz w:val="21"/>
          <w:szCs w:val="21"/>
        </w:rPr>
        <w:t>:</w:t>
      </w:r>
      <w:r w:rsidRPr="00B63BD5">
        <w:rPr>
          <w:b/>
          <w:bCs/>
          <w:sz w:val="21"/>
          <w:szCs w:val="21"/>
        </w:rPr>
        <w:t xml:space="preserve"> </w:t>
      </w:r>
      <w:proofErr w:type="spellStart"/>
      <w:r w:rsidRPr="00B63BD5">
        <w:rPr>
          <w:sz w:val="21"/>
          <w:szCs w:val="21"/>
        </w:rPr>
        <w:t>Mohovich</w:t>
      </w:r>
      <w:proofErr w:type="spellEnd"/>
      <w:r w:rsidRPr="00B63BD5">
        <w:rPr>
          <w:sz w:val="21"/>
          <w:szCs w:val="21"/>
        </w:rPr>
        <w:t xml:space="preserve">, Emidio </w:t>
      </w:r>
    </w:p>
    <w:p w14:paraId="239548A8" w14:textId="332B16F6" w:rsidR="00AF135C" w:rsidRPr="00EA2313" w:rsidRDefault="00AF135C" w:rsidP="00B55840">
      <w:pPr>
        <w:spacing w:after="0" w:line="240" w:lineRule="auto"/>
        <w:jc w:val="both"/>
        <w:rPr>
          <w:sz w:val="21"/>
          <w:szCs w:val="21"/>
        </w:rPr>
      </w:pPr>
      <w:r w:rsidRPr="00EA2313">
        <w:rPr>
          <w:b/>
          <w:bCs/>
          <w:color w:val="C00000"/>
          <w:sz w:val="21"/>
          <w:szCs w:val="21"/>
        </w:rPr>
        <w:t>Copia digitale</w:t>
      </w:r>
      <w:r w:rsidRPr="00EA2313">
        <w:rPr>
          <w:sz w:val="21"/>
          <w:szCs w:val="21"/>
        </w:rPr>
        <w:t xml:space="preserve">: </w:t>
      </w:r>
      <w:hyperlink r:id="rId20" w:history="1">
        <w:r w:rsidRPr="00EA2313">
          <w:rPr>
            <w:rStyle w:val="Collegamentoipertestuale"/>
            <w:sz w:val="21"/>
            <w:szCs w:val="21"/>
          </w:rPr>
          <w:t>1867</w:t>
        </w:r>
      </w:hyperlink>
    </w:p>
    <w:p w14:paraId="77C251DB" w14:textId="77777777" w:rsidR="00972A75" w:rsidRPr="00EA2313" w:rsidRDefault="00972A75" w:rsidP="00B55840">
      <w:pPr>
        <w:spacing w:after="0" w:line="240" w:lineRule="auto"/>
        <w:jc w:val="both"/>
        <w:rPr>
          <w:sz w:val="21"/>
          <w:szCs w:val="21"/>
        </w:rPr>
      </w:pPr>
    </w:p>
    <w:p w14:paraId="00A05D13" w14:textId="004BD1F5" w:rsidR="00AF135C" w:rsidRDefault="00972A75" w:rsidP="00B55840">
      <w:pPr>
        <w:spacing w:after="0" w:line="240" w:lineRule="auto"/>
        <w:jc w:val="both"/>
      </w:pPr>
      <w:r>
        <w:t>*</w:t>
      </w:r>
      <w:r w:rsidR="00AF135C" w:rsidRPr="00972A75">
        <w:rPr>
          <w:b/>
          <w:bCs/>
        </w:rPr>
        <w:t>Gazzetta di Fiume</w:t>
      </w:r>
      <w:r w:rsidR="00AF135C" w:rsidRPr="00AF135C">
        <w:t xml:space="preserve"> / [redattore responsabile L. de </w:t>
      </w:r>
      <w:proofErr w:type="spellStart"/>
      <w:r w:rsidR="00AF135C" w:rsidRPr="00AF135C">
        <w:t>Suedenhorst</w:t>
      </w:r>
      <w:proofErr w:type="spellEnd"/>
      <w:r w:rsidR="00AF135C" w:rsidRPr="00AF135C">
        <w:t>]</w:t>
      </w:r>
      <w:r w:rsidR="00AF135C">
        <w:t>. - N</w:t>
      </w:r>
      <w:r w:rsidR="00AF135C" w:rsidRPr="00AF135C">
        <w:t>.1</w:t>
      </w:r>
      <w:r w:rsidR="00AF135C">
        <w:t xml:space="preserve"> </w:t>
      </w:r>
      <w:r w:rsidR="00AF135C" w:rsidRPr="00AF135C">
        <w:t>(3 settembre</w:t>
      </w:r>
      <w:r w:rsidR="00AF135C">
        <w:t xml:space="preserve"> </w:t>
      </w:r>
      <w:proofErr w:type="gramStart"/>
      <w:r w:rsidR="00AF135C">
        <w:t>1867)-</w:t>
      </w:r>
      <w:proofErr w:type="gramEnd"/>
      <w:r w:rsidR="00AF135C">
        <w:t>n. 19 (</w:t>
      </w:r>
      <w:r w:rsidR="00AF135C" w:rsidRPr="00AF135C">
        <w:t>15 ottobre</w:t>
      </w:r>
      <w:r w:rsidR="00AF135C">
        <w:t xml:space="preserve"> 1867</w:t>
      </w:r>
      <w:r w:rsidR="00AF135C" w:rsidRPr="00AF135C">
        <w:t>)</w:t>
      </w:r>
      <w:r w:rsidR="00AF135C">
        <w:t xml:space="preserve">. - </w:t>
      </w:r>
      <w:proofErr w:type="gramStart"/>
      <w:r w:rsidR="00AF135C" w:rsidRPr="00AF135C">
        <w:t>Fiume :</w:t>
      </w:r>
      <w:proofErr w:type="gramEnd"/>
      <w:r w:rsidR="00AF135C" w:rsidRPr="00AF135C">
        <w:t xml:space="preserve"> L. de </w:t>
      </w:r>
      <w:proofErr w:type="spellStart"/>
      <w:r w:rsidR="00AF135C" w:rsidRPr="00AF135C">
        <w:t>Suedenhurst</w:t>
      </w:r>
      <w:proofErr w:type="spellEnd"/>
      <w:r w:rsidR="00AF135C" w:rsidRPr="00AF135C">
        <w:t xml:space="preserve">, 1867 (Stabilimento Tipo-litografico Fiumano di E. </w:t>
      </w:r>
      <w:proofErr w:type="spellStart"/>
      <w:proofErr w:type="gramStart"/>
      <w:r w:rsidR="00AF135C" w:rsidRPr="00AF135C">
        <w:t>Mohovich</w:t>
      </w:r>
      <w:proofErr w:type="spellEnd"/>
      <w:r w:rsidR="00AF135C" w:rsidRPr="00AF135C">
        <w:t xml:space="preserve"> ;</w:t>
      </w:r>
      <w:proofErr w:type="gramEnd"/>
      <w:r w:rsidR="00AF135C" w:rsidRPr="00AF135C">
        <w:t xml:space="preserve"> Fiume)</w:t>
      </w:r>
      <w:r w:rsidR="00AF135C">
        <w:t xml:space="preserve">. – 1 </w:t>
      </w:r>
      <w:proofErr w:type="gramStart"/>
      <w:r w:rsidR="00AF135C">
        <w:t>volume ;</w:t>
      </w:r>
      <w:proofErr w:type="gramEnd"/>
      <w:r w:rsidR="00AF135C">
        <w:t xml:space="preserve"> 43 cm. ((</w:t>
      </w:r>
      <w:r>
        <w:t xml:space="preserve">Trisettimanale. - </w:t>
      </w:r>
      <w:r w:rsidR="00AF135C">
        <w:t xml:space="preserve">Per la descrizione </w:t>
      </w:r>
      <w:proofErr w:type="spellStart"/>
      <w:r w:rsidR="00AF135C">
        <w:t>cf</w:t>
      </w:r>
      <w:proofErr w:type="spellEnd"/>
      <w:r w:rsidR="00AF135C">
        <w:t xml:space="preserve"> </w:t>
      </w:r>
      <w:hyperlink r:id="rId21" w:history="1">
        <w:r w:rsidR="00AF135C" w:rsidRPr="001E0654">
          <w:rPr>
            <w:rStyle w:val="Collegamentoipertestuale"/>
          </w:rPr>
          <w:t>https://libraries.uniri.hr/liste/006n/</w:t>
        </w:r>
      </w:hyperlink>
      <w:r w:rsidR="00AF135C">
        <w:t xml:space="preserve">. </w:t>
      </w:r>
    </w:p>
    <w:p w14:paraId="7EAB4E7D" w14:textId="3AC44CD3" w:rsidR="00972A75" w:rsidRDefault="00972A75" w:rsidP="00B55840">
      <w:pPr>
        <w:spacing w:after="0" w:line="240" w:lineRule="auto"/>
        <w:jc w:val="both"/>
      </w:pPr>
      <w:r>
        <w:t>Edizione italiana di: *</w:t>
      </w:r>
      <w:proofErr w:type="spellStart"/>
      <w:r>
        <w:t>Fiumaner</w:t>
      </w:r>
      <w:proofErr w:type="spellEnd"/>
      <w:r>
        <w:t xml:space="preserve"> Zeitung</w:t>
      </w:r>
    </w:p>
    <w:p w14:paraId="62BE0113" w14:textId="77777777" w:rsidR="00EA2313" w:rsidRPr="00B63BD5" w:rsidRDefault="00EA2313" w:rsidP="00B55840">
      <w:pPr>
        <w:spacing w:after="0" w:line="240" w:lineRule="auto"/>
        <w:jc w:val="both"/>
        <w:rPr>
          <w:sz w:val="21"/>
          <w:szCs w:val="21"/>
        </w:rPr>
      </w:pPr>
      <w:r w:rsidRPr="00B63BD5">
        <w:rPr>
          <w:sz w:val="21"/>
          <w:szCs w:val="21"/>
        </w:rPr>
        <w:t>Editore</w:t>
      </w:r>
      <w:r w:rsidRPr="00EA2313">
        <w:rPr>
          <w:sz w:val="21"/>
          <w:szCs w:val="21"/>
        </w:rPr>
        <w:t>:</w:t>
      </w:r>
      <w:r w:rsidRPr="00B63BD5">
        <w:rPr>
          <w:b/>
          <w:bCs/>
          <w:sz w:val="21"/>
          <w:szCs w:val="21"/>
        </w:rPr>
        <w:t xml:space="preserve"> </w:t>
      </w:r>
      <w:proofErr w:type="spellStart"/>
      <w:r w:rsidRPr="00B63BD5">
        <w:rPr>
          <w:sz w:val="21"/>
          <w:szCs w:val="21"/>
        </w:rPr>
        <w:t>Mohovich</w:t>
      </w:r>
      <w:proofErr w:type="spellEnd"/>
      <w:r w:rsidRPr="00B63BD5">
        <w:rPr>
          <w:sz w:val="21"/>
          <w:szCs w:val="21"/>
        </w:rPr>
        <w:t xml:space="preserve">, Emidio </w:t>
      </w:r>
    </w:p>
    <w:p w14:paraId="469D76CA" w14:textId="644414E6" w:rsidR="00AF135C" w:rsidRDefault="00AF135C" w:rsidP="00B55840">
      <w:pPr>
        <w:spacing w:after="0" w:line="240" w:lineRule="auto"/>
        <w:jc w:val="both"/>
      </w:pPr>
      <w:r w:rsidRPr="00AF135C">
        <w:rPr>
          <w:b/>
          <w:bCs/>
          <w:color w:val="C00000"/>
        </w:rPr>
        <w:t xml:space="preserve">Copia digitale: </w:t>
      </w:r>
      <w:hyperlink r:id="rId22" w:history="1">
        <w:r w:rsidRPr="00AF135C">
          <w:rPr>
            <w:rStyle w:val="Collegamentoipertestuale"/>
          </w:rPr>
          <w:t>1867</w:t>
        </w:r>
      </w:hyperlink>
      <w:r w:rsidR="007A7E17">
        <w:t xml:space="preserve">; </w:t>
      </w:r>
      <w:hyperlink r:id="rId23" w:history="1">
        <w:r w:rsidR="007A7E17" w:rsidRPr="007A7E17">
          <w:rPr>
            <w:rStyle w:val="Collegamentoipertestuale"/>
          </w:rPr>
          <w:t>1867</w:t>
        </w:r>
      </w:hyperlink>
    </w:p>
    <w:p w14:paraId="65837C7E" w14:textId="77777777" w:rsidR="00972A75" w:rsidRDefault="00972A75" w:rsidP="00B55840">
      <w:pPr>
        <w:spacing w:after="0" w:line="240" w:lineRule="auto"/>
        <w:jc w:val="both"/>
        <w:sectPr w:rsidR="00972A75" w:rsidSect="00972A75">
          <w:type w:val="continuous"/>
          <w:pgSz w:w="11906" w:h="16838" w:code="9"/>
          <w:pgMar w:top="1418" w:right="1418" w:bottom="1418" w:left="1134" w:header="709" w:footer="709" w:gutter="0"/>
          <w:cols w:num="2" w:space="708"/>
          <w:docGrid w:linePitch="360"/>
        </w:sectPr>
      </w:pPr>
    </w:p>
    <w:p w14:paraId="3F88A0F1" w14:textId="77777777" w:rsidR="00AF135C" w:rsidRPr="00AF135C" w:rsidRDefault="00AF135C" w:rsidP="00B55840">
      <w:pPr>
        <w:spacing w:after="0" w:line="240" w:lineRule="auto"/>
        <w:jc w:val="both"/>
      </w:pPr>
    </w:p>
    <w:p w14:paraId="581EE51E" w14:textId="0673DAEA" w:rsidR="00B63BD5" w:rsidRDefault="00B63BD5" w:rsidP="00B55840">
      <w:pPr>
        <w:spacing w:after="0" w:line="240" w:lineRule="auto"/>
        <w:jc w:val="both"/>
      </w:pPr>
      <w:r w:rsidRPr="00B63BD5">
        <w:t>L'</w:t>
      </w:r>
      <w:r>
        <w:t>*</w:t>
      </w:r>
      <w:r w:rsidRPr="00B63BD5">
        <w:rPr>
          <w:b/>
          <w:bCs/>
        </w:rPr>
        <w:t xml:space="preserve">eco della </w:t>
      </w:r>
      <w:proofErr w:type="gramStart"/>
      <w:r w:rsidRPr="00B63BD5">
        <w:rPr>
          <w:b/>
          <w:bCs/>
        </w:rPr>
        <w:t>primavera</w:t>
      </w:r>
      <w:r w:rsidRPr="00B63BD5">
        <w:t xml:space="preserve"> :</w:t>
      </w:r>
      <w:proofErr w:type="gramEnd"/>
      <w:r w:rsidRPr="00B63BD5">
        <w:t xml:space="preserve"> </w:t>
      </w:r>
      <w:r>
        <w:t>s</w:t>
      </w:r>
      <w:r w:rsidRPr="00B63BD5">
        <w:t xml:space="preserve">trenna </w:t>
      </w:r>
      <w:r>
        <w:t>m</w:t>
      </w:r>
      <w:r w:rsidRPr="00B63BD5">
        <w:t xml:space="preserve">usicale per l'anno </w:t>
      </w:r>
      <w:r>
        <w:t>… - 1867-</w:t>
      </w:r>
      <w:r w:rsidRPr="00B63BD5">
        <w:t xml:space="preserve">1868. - </w:t>
      </w:r>
      <w:proofErr w:type="gramStart"/>
      <w:r w:rsidRPr="00B63BD5">
        <w:t>Fiume :</w:t>
      </w:r>
      <w:proofErr w:type="gramEnd"/>
      <w:r w:rsidRPr="00B63BD5">
        <w:t xml:space="preserve"> Stabilimento tipo-litografico fiumano di Emidio Mohovich, </w:t>
      </w:r>
      <w:r>
        <w:t>1867-</w:t>
      </w:r>
      <w:r w:rsidRPr="00B63BD5">
        <w:t xml:space="preserve">1868. </w:t>
      </w:r>
      <w:r>
        <w:t>–</w:t>
      </w:r>
      <w:r w:rsidRPr="00B63BD5">
        <w:t xml:space="preserve"> </w:t>
      </w:r>
      <w:r>
        <w:t xml:space="preserve">2 </w:t>
      </w:r>
      <w:proofErr w:type="gramStart"/>
      <w:r>
        <w:t>volumi</w:t>
      </w:r>
      <w:r w:rsidRPr="00B63BD5">
        <w:t xml:space="preserve"> ;</w:t>
      </w:r>
      <w:proofErr w:type="gramEnd"/>
      <w:r w:rsidRPr="00B63BD5">
        <w:t xml:space="preserve"> 34 cm. </w:t>
      </w:r>
      <w:r>
        <w:t xml:space="preserve">((Annuale. </w:t>
      </w:r>
      <w:r w:rsidRPr="00B63BD5">
        <w:t xml:space="preserve">- Anno </w:t>
      </w:r>
      <w:proofErr w:type="gramStart"/>
      <w:r>
        <w:t>1 ,</w:t>
      </w:r>
      <w:proofErr w:type="gramEnd"/>
      <w:r>
        <w:t xml:space="preserve"> n. 107; anno </w:t>
      </w:r>
      <w:r w:rsidRPr="00B63BD5">
        <w:t>2. n. 107.</w:t>
      </w:r>
    </w:p>
    <w:p w14:paraId="746C644B" w14:textId="0917C0E9" w:rsidR="00B63BD5" w:rsidRPr="00B63BD5" w:rsidRDefault="00B63BD5" w:rsidP="00B55840">
      <w:pPr>
        <w:spacing w:after="0" w:line="240" w:lineRule="auto"/>
        <w:jc w:val="both"/>
      </w:pPr>
      <w:r w:rsidRPr="00B63BD5">
        <w:t>Editore</w:t>
      </w:r>
      <w:r>
        <w:t>:</w:t>
      </w:r>
      <w:r w:rsidRPr="00B63BD5">
        <w:rPr>
          <w:b/>
          <w:bCs/>
        </w:rPr>
        <w:t xml:space="preserve"> </w:t>
      </w:r>
      <w:proofErr w:type="spellStart"/>
      <w:r w:rsidRPr="00B63BD5">
        <w:t>Mohovich</w:t>
      </w:r>
      <w:proofErr w:type="spellEnd"/>
      <w:r w:rsidRPr="00B63BD5">
        <w:t xml:space="preserve">, Emidio </w:t>
      </w:r>
    </w:p>
    <w:p w14:paraId="011F4001" w14:textId="1CB02448" w:rsidR="0006512C" w:rsidRDefault="00B63BD5" w:rsidP="00B55840">
      <w:pPr>
        <w:spacing w:after="0" w:line="240" w:lineRule="auto"/>
        <w:jc w:val="both"/>
      </w:pPr>
      <w:r>
        <w:t>Soggetto: Musica – 1867-1868</w:t>
      </w:r>
    </w:p>
    <w:p w14:paraId="3C8BC833" w14:textId="77777777" w:rsidR="007A7E17" w:rsidRDefault="007A7E17" w:rsidP="00B55840">
      <w:pPr>
        <w:spacing w:after="0" w:line="240" w:lineRule="auto"/>
        <w:jc w:val="both"/>
      </w:pPr>
    </w:p>
    <w:p w14:paraId="3C33E463" w14:textId="56D1C2C9" w:rsidR="007A7E17" w:rsidRDefault="007A7E17" w:rsidP="00B55840">
      <w:pPr>
        <w:spacing w:after="0" w:line="240" w:lineRule="auto"/>
        <w:jc w:val="center"/>
      </w:pPr>
      <w:r w:rsidRPr="007A7E17">
        <w:drawing>
          <wp:inline distT="0" distB="0" distL="0" distR="0" wp14:anchorId="4B374B00" wp14:editId="5CE69C17">
            <wp:extent cx="1753200" cy="2520000"/>
            <wp:effectExtent l="0" t="0" r="0" b="0"/>
            <wp:docPr id="1004508667" name="Immagine 1" descr="Immagine che contiene testo, giornale, Carta da giornale, car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08667" name="Immagine 1" descr="Immagine che contiene testo, giornale, Carta da giornale, carta&#10;&#10;Il contenuto generato dall'IA potrebbe non essere corretto."/>
                    <pic:cNvPicPr/>
                  </pic:nvPicPr>
                  <pic:blipFill>
                    <a:blip r:embed="rId24"/>
                    <a:stretch>
                      <a:fillRect/>
                    </a:stretch>
                  </pic:blipFill>
                  <pic:spPr>
                    <a:xfrm>
                      <a:off x="0" y="0"/>
                      <a:ext cx="1753200" cy="2520000"/>
                    </a:xfrm>
                    <a:prstGeom prst="rect">
                      <a:avLst/>
                    </a:prstGeom>
                  </pic:spPr>
                </pic:pic>
              </a:graphicData>
            </a:graphic>
          </wp:inline>
        </w:drawing>
      </w:r>
      <w:r>
        <w:rPr>
          <w:noProof/>
        </w:rPr>
        <w:drawing>
          <wp:inline distT="0" distB="0" distL="0" distR="0" wp14:anchorId="7C360C95" wp14:editId="52A4D862">
            <wp:extent cx="1774800" cy="2520000"/>
            <wp:effectExtent l="0" t="0" r="0" b="0"/>
            <wp:docPr id="256169266"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74800" cy="2520000"/>
                    </a:xfrm>
                    <a:prstGeom prst="rect">
                      <a:avLst/>
                    </a:prstGeom>
                    <a:noFill/>
                  </pic:spPr>
                </pic:pic>
              </a:graphicData>
            </a:graphic>
          </wp:inline>
        </w:drawing>
      </w:r>
    </w:p>
    <w:p w14:paraId="3F96EF66" w14:textId="5ED11938" w:rsidR="007A7E17" w:rsidRDefault="007A7E17" w:rsidP="00B55840">
      <w:pPr>
        <w:spacing w:after="0" w:line="240" w:lineRule="auto"/>
        <w:jc w:val="both"/>
      </w:pPr>
      <w:r>
        <w:t>*</w:t>
      </w:r>
      <w:r w:rsidRPr="007A7E17">
        <w:rPr>
          <w:b/>
          <w:bCs/>
        </w:rPr>
        <w:t xml:space="preserve">Giornale di </w:t>
      </w:r>
      <w:proofErr w:type="gramStart"/>
      <w:r w:rsidRPr="007A7E17">
        <w:rPr>
          <w:b/>
          <w:bCs/>
        </w:rPr>
        <w:t>Fiume</w:t>
      </w:r>
      <w:r w:rsidRPr="007A7E17">
        <w:t xml:space="preserve"> :</w:t>
      </w:r>
      <w:proofErr w:type="gramEnd"/>
      <w:r w:rsidRPr="007A7E17">
        <w:t xml:space="preserve"> commerciale, marittimo e politico / Carlo Salvadori, redattore responsabile</w:t>
      </w:r>
      <w:r>
        <w:t xml:space="preserve">. - </w:t>
      </w:r>
      <w:r w:rsidRPr="007A7E17">
        <w:t>Anno 1,</w:t>
      </w:r>
      <w:r>
        <w:t xml:space="preserve"> </w:t>
      </w:r>
      <w:r w:rsidRPr="007A7E17">
        <w:t>n.</w:t>
      </w:r>
      <w:r>
        <w:t xml:space="preserve"> </w:t>
      </w:r>
      <w:r w:rsidRPr="007A7E17">
        <w:t>1</w:t>
      </w:r>
      <w:r>
        <w:t xml:space="preserve"> </w:t>
      </w:r>
      <w:r w:rsidRPr="007A7E17">
        <w:t xml:space="preserve">(20 dicembre </w:t>
      </w:r>
      <w:proofErr w:type="gramStart"/>
      <w:r w:rsidRPr="007A7E17">
        <w:t>1870)-</w:t>
      </w:r>
      <w:proofErr w:type="gramEnd"/>
      <w:r w:rsidRPr="007A7E17">
        <w:t>anno 1,</w:t>
      </w:r>
      <w:r>
        <w:t xml:space="preserve"> </w:t>
      </w:r>
      <w:r w:rsidRPr="007A7E17">
        <w:t>n.</w:t>
      </w:r>
      <w:r>
        <w:t xml:space="preserve"> </w:t>
      </w:r>
      <w:r w:rsidRPr="007A7E17">
        <w:t>307</w:t>
      </w:r>
      <w:r>
        <w:t xml:space="preserve"> </w:t>
      </w:r>
      <w:r w:rsidRPr="007A7E17">
        <w:t>(30 dicembre 1871)</w:t>
      </w:r>
      <w:r>
        <w:t xml:space="preserve">. - </w:t>
      </w:r>
      <w:proofErr w:type="gramStart"/>
      <w:r w:rsidRPr="007A7E17">
        <w:t>Fiume :</w:t>
      </w:r>
      <w:proofErr w:type="gramEnd"/>
      <w:r w:rsidRPr="007A7E17">
        <w:t xml:space="preserve"> [s. n.], 1870-1871 (</w:t>
      </w:r>
      <w:proofErr w:type="gramStart"/>
      <w:r w:rsidRPr="007A7E17">
        <w:t>Fiume :</w:t>
      </w:r>
      <w:proofErr w:type="gramEnd"/>
      <w:r w:rsidRPr="007A7E17">
        <w:t xml:space="preserve"> Tipografia Patriotico Fiumano)</w:t>
      </w:r>
      <w:r>
        <w:t xml:space="preserve">. – 1 </w:t>
      </w:r>
      <w:proofErr w:type="gramStart"/>
      <w:r>
        <w:t>volume ;</w:t>
      </w:r>
      <w:proofErr w:type="gramEnd"/>
      <w:r>
        <w:t xml:space="preserve"> 45 cm. ((Quotidiano. - Per la descrizione </w:t>
      </w:r>
      <w:proofErr w:type="spellStart"/>
      <w:r>
        <w:t>cf</w:t>
      </w:r>
      <w:proofErr w:type="spellEnd"/>
      <w:r>
        <w:t xml:space="preserve"> </w:t>
      </w:r>
      <w:hyperlink r:id="rId26" w:history="1">
        <w:r w:rsidRPr="001E0654">
          <w:rPr>
            <w:rStyle w:val="Collegamentoipertestuale"/>
          </w:rPr>
          <w:t>https://libraries.uniri.hr/liste/006n/</w:t>
        </w:r>
      </w:hyperlink>
      <w:r>
        <w:t xml:space="preserve">. </w:t>
      </w:r>
    </w:p>
    <w:p w14:paraId="31DD7732" w14:textId="030B16A1" w:rsidR="007A7E17" w:rsidRPr="007A7E17" w:rsidRDefault="007A7E17" w:rsidP="00B55840">
      <w:pPr>
        <w:spacing w:after="0" w:line="240" w:lineRule="auto"/>
        <w:jc w:val="both"/>
      </w:pPr>
      <w:r w:rsidRPr="007A7E17">
        <w:rPr>
          <w:b/>
          <w:bCs/>
          <w:color w:val="C00000"/>
        </w:rPr>
        <w:t xml:space="preserve">Copia digitale: </w:t>
      </w:r>
      <w:hyperlink r:id="rId27" w:history="1">
        <w:r w:rsidRPr="007A7E17">
          <w:rPr>
            <w:rStyle w:val="Collegamentoipertestuale"/>
          </w:rPr>
          <w:t>1870-1871</w:t>
        </w:r>
      </w:hyperlink>
    </w:p>
    <w:p w14:paraId="6006F863" w14:textId="77777777" w:rsidR="00B63BD5" w:rsidRDefault="00B63BD5" w:rsidP="00B55840">
      <w:pPr>
        <w:spacing w:after="0" w:line="240" w:lineRule="auto"/>
        <w:jc w:val="both"/>
      </w:pPr>
    </w:p>
    <w:p w14:paraId="3D503495" w14:textId="77777777" w:rsidR="007A7E17" w:rsidRDefault="007A7E17" w:rsidP="00B55840">
      <w:pPr>
        <w:spacing w:after="0" w:line="240" w:lineRule="auto"/>
        <w:jc w:val="both"/>
      </w:pPr>
      <w:r>
        <w:t>Soggetto: Fiume – 1857-1867</w:t>
      </w:r>
    </w:p>
    <w:p w14:paraId="7204CD98" w14:textId="77777777" w:rsidR="007A7E17" w:rsidRPr="0006512C" w:rsidRDefault="007A7E17" w:rsidP="00B55840">
      <w:pPr>
        <w:spacing w:after="0" w:line="240" w:lineRule="auto"/>
        <w:jc w:val="both"/>
      </w:pPr>
    </w:p>
    <w:p w14:paraId="787271D4" w14:textId="0630DD8D" w:rsidR="0006512C" w:rsidRDefault="0006512C" w:rsidP="00B55840">
      <w:pPr>
        <w:spacing w:after="0" w:line="240" w:lineRule="auto"/>
        <w:jc w:val="both"/>
        <w:rPr>
          <w:b/>
          <w:bCs/>
          <w:color w:val="C00000"/>
          <w:sz w:val="44"/>
          <w:szCs w:val="44"/>
        </w:rPr>
      </w:pPr>
      <w:r>
        <w:rPr>
          <w:b/>
          <w:bCs/>
          <w:color w:val="C00000"/>
          <w:sz w:val="44"/>
          <w:szCs w:val="44"/>
        </w:rPr>
        <w:t>Informazioni storico-bibliografiche</w:t>
      </w:r>
    </w:p>
    <w:p w14:paraId="700D6E69" w14:textId="77777777" w:rsidR="0006512C" w:rsidRDefault="0006512C" w:rsidP="00B55840">
      <w:pPr>
        <w:spacing w:after="0" w:line="240" w:lineRule="auto"/>
        <w:jc w:val="both"/>
      </w:pPr>
      <w:r w:rsidRPr="0006512C">
        <w:t>Siamo nel 1843, quando esce, sempre per mano della tipografia dei Karletzky, L’Eco del Litorale Ungarico (1843-1846). Il foglio, pubblicato fino al 1846, presentava principalmente notizie commerciali e marittime. Temi questi che, come vedremo, rappresentano una costante nella secolare tradizione giornalistica di Fiume. A esso ha collaborato pure lo storico e archeologo triestino Pietro Kandler.</w:t>
      </w:r>
    </w:p>
    <w:p w14:paraId="5FD1B1AE" w14:textId="77777777" w:rsidR="0035648C" w:rsidRDefault="0035648C" w:rsidP="00B55840">
      <w:pPr>
        <w:spacing w:after="0" w:line="240" w:lineRule="auto"/>
        <w:jc w:val="both"/>
      </w:pPr>
      <w:r w:rsidRPr="0035648C">
        <w:rPr>
          <w:b/>
          <w:bCs/>
        </w:rPr>
        <w:t>I giornali a Fiume nel secondo Ottocento</w:t>
      </w:r>
      <w:r w:rsidRPr="0035648C">
        <w:t xml:space="preserve"> </w:t>
      </w:r>
    </w:p>
    <w:p w14:paraId="5E783904" w14:textId="01411B4E" w:rsidR="0031062F" w:rsidRDefault="0035648C" w:rsidP="00B55840">
      <w:pPr>
        <w:spacing w:after="0" w:line="240" w:lineRule="auto"/>
        <w:jc w:val="both"/>
        <w:rPr>
          <w:i/>
          <w:iCs/>
        </w:rPr>
      </w:pPr>
      <w:r w:rsidRPr="0035648C">
        <w:t xml:space="preserve">Anche le pubblicazioni giornalistiche nella seconda metà del XIX secolo vertono tutte attorno al potenziale mercantile e marittimo di Fiume. Così, a undici anni da L’Eco del Litorale Ungarico, e precisamente nel 1857, esce dalla Tipografia di Ercole Rezza, L’Eco di Fiume (1857-1860). L’organo di stampa, esattamente come il suo predecessore, possedeva un’impostazione divulgativa a carattere commerciale. A seguire L’Eco di Fiume sono stati la Gazzetta di Fiume (1860-1862), Giornale di Fiume (1865-1871), il giornale bilingue italiano-tedesco Gazzetta di Fiume − </w:t>
      </w:r>
      <w:proofErr w:type="spellStart"/>
      <w:r w:rsidRPr="0035648C">
        <w:t>Fiumaner</w:t>
      </w:r>
      <w:proofErr w:type="spellEnd"/>
      <w:r w:rsidRPr="0035648C">
        <w:t xml:space="preserve"> Zeitung (1867) e La Bilancia (1867-1919)</w:t>
      </w:r>
      <w:r>
        <w:t xml:space="preserve">. Ed è proprio </w:t>
      </w:r>
      <w:r w:rsidRPr="0035648C">
        <w:t>quest’ultima creazione di Emidio Mohovich che diventerà il caposaldo del giornalismo fiumano</w:t>
      </w:r>
      <w:r w:rsidR="0006512C" w:rsidRPr="0006512C">
        <w:t>.</w:t>
      </w:r>
      <w:r w:rsidR="0006512C">
        <w:t xml:space="preserve"> </w:t>
      </w:r>
      <w:r w:rsidR="0006512C">
        <w:rPr>
          <w:i/>
          <w:iCs/>
        </w:rPr>
        <w:t>Miksa, p.479</w:t>
      </w:r>
      <w:r>
        <w:rPr>
          <w:i/>
          <w:iCs/>
        </w:rPr>
        <w:t>-480</w:t>
      </w:r>
    </w:p>
    <w:p w14:paraId="5DF6EF3C" w14:textId="77777777" w:rsidR="00B55840" w:rsidRDefault="00B55840" w:rsidP="00B55840">
      <w:pPr>
        <w:spacing w:after="0" w:line="240" w:lineRule="auto"/>
        <w:jc w:val="both"/>
        <w:rPr>
          <w:i/>
          <w:iCs/>
        </w:rPr>
      </w:pPr>
    </w:p>
    <w:p w14:paraId="0BCFC827" w14:textId="5D21BFF6" w:rsidR="001904F4" w:rsidRDefault="001904F4" w:rsidP="00B55840">
      <w:pPr>
        <w:spacing w:after="0" w:line="240" w:lineRule="auto"/>
        <w:jc w:val="both"/>
      </w:pPr>
      <w:r w:rsidRPr="001904F4">
        <w:rPr>
          <w:b/>
          <w:bCs/>
        </w:rPr>
        <w:t>Emidio Mohovich</w:t>
      </w:r>
      <w:r w:rsidRPr="001904F4">
        <w:t xml:space="preserve"> (18 </w:t>
      </w:r>
      <w:hyperlink r:id="rId28" w:tooltip="Il fiume" w:history="1">
        <w:r w:rsidRPr="001904F4">
          <w:rPr>
            <w:rStyle w:val="Collegamentoipertestuale"/>
          </w:rPr>
          <w:t>Rijeka</w:t>
        </w:r>
      </w:hyperlink>
      <w:hyperlink r:id="rId29" w:tooltip="18 luglio" w:history="1">
        <w:r w:rsidRPr="001904F4">
          <w:rPr>
            <w:rStyle w:val="Collegamentoipertestuale"/>
          </w:rPr>
          <w:t>18. srpnja</w:t>
        </w:r>
      </w:hyperlink>
      <w:hyperlink r:id="rId30" w:tooltip="1838." w:history="1">
        <w:r w:rsidRPr="001904F4">
          <w:rPr>
            <w:rStyle w:val="Collegamentoipertestuale"/>
          </w:rPr>
          <w:t>luglio 18</w:t>
        </w:r>
      </w:hyperlink>
      <w:r w:rsidRPr="001904F4">
        <w:t xml:space="preserve"> luglio 1838 – </w:t>
      </w:r>
      <w:hyperlink r:id="rId31" w:tooltip="5 marzo" w:history="1">
        <w:r w:rsidRPr="001904F4">
          <w:rPr>
            <w:rStyle w:val="Collegamentoipertestuale"/>
          </w:rPr>
          <w:t>5</w:t>
        </w:r>
      </w:hyperlink>
      <w:r w:rsidRPr="001904F4">
        <w:t xml:space="preserve"> </w:t>
      </w:r>
      <w:hyperlink r:id="rId32" w:tooltip="1898." w:history="1">
        <w:r w:rsidRPr="001904F4">
          <w:rPr>
            <w:rStyle w:val="Collegamentoipertestuale"/>
          </w:rPr>
          <w:t>1898.</w:t>
        </w:r>
      </w:hyperlink>
      <w:r w:rsidRPr="001904F4">
        <w:t xml:space="preserve">marzo 1898) è il più importante tipografo, giornalista, editore e litografo di Fiume del XIX secolo. Il suo lavoro e la sua eredità hanno avuto una grande influenza sulla vita culturale, sociale e politica di </w:t>
      </w:r>
      <w:hyperlink r:id="rId33" w:tooltip="Il fiume" w:history="1">
        <w:r w:rsidRPr="001904F4">
          <w:rPr>
            <w:rStyle w:val="Collegamentoipertestuale"/>
          </w:rPr>
          <w:t>Fiume.</w:t>
        </w:r>
      </w:hyperlink>
      <w:hyperlink r:id="rId34" w:anchor="cite_note-1" w:history="1">
        <w:r w:rsidRPr="001904F4">
          <w:rPr>
            <w:rStyle w:val="Collegamentoipertestuale"/>
            <w:vertAlign w:val="superscript"/>
          </w:rPr>
          <w:t>[ 1]</w:t>
        </w:r>
      </w:hyperlink>
      <w:r w:rsidRPr="001904F4">
        <w:t xml:space="preserve"> </w:t>
      </w:r>
      <w:r>
        <w:t xml:space="preserve">. </w:t>
      </w:r>
      <w:r w:rsidRPr="001904F4">
        <w:t xml:space="preserve">Nel 1868. </w:t>
      </w:r>
      <w:proofErr w:type="spellStart"/>
      <w:r w:rsidRPr="001904F4">
        <w:t>Mohovich</w:t>
      </w:r>
      <w:proofErr w:type="spellEnd"/>
      <w:r w:rsidRPr="001904F4">
        <w:t xml:space="preserve"> è stato il primo in città a utilizzare una macchina da stampa veloce tipografica, che all'epoca rappresentava un'innovazione all'avanguardia. Lanciò e curò il quotidiano </w:t>
      </w:r>
      <w:hyperlink r:id="rId35" w:tooltip="Giornale di Fiume" w:history="1">
        <w:r w:rsidRPr="001904F4">
          <w:rPr>
            <w:rStyle w:val="Collegamentoipertestuale"/>
            <w:i/>
            <w:iCs/>
          </w:rPr>
          <w:t>Giornale di Fiume</w:t>
        </w:r>
      </w:hyperlink>
      <w:r w:rsidRPr="001904F4">
        <w:t xml:space="preserve"> (gennaio-dicembre 1865), che era un divieto della polizia.</w:t>
      </w:r>
      <w:r w:rsidR="00B55840">
        <w:t xml:space="preserve"> </w:t>
      </w:r>
      <w:r w:rsidRPr="001904F4">
        <w:t xml:space="preserve">Il quotidiano </w:t>
      </w:r>
      <w:hyperlink r:id="rId36" w:tooltip="La Bilancia" w:history="1">
        <w:r w:rsidRPr="001904F4">
          <w:rPr>
            <w:rStyle w:val="Collegamentoipertestuale"/>
            <w:i/>
            <w:iCs/>
          </w:rPr>
          <w:t>La Bilancia</w:t>
        </w:r>
      </w:hyperlink>
      <w:r w:rsidRPr="001904F4">
        <w:t xml:space="preserve"> (1868-1919), il principale quotidiano Rijeka, lanciato e curato a morte, scrisse i direttori e portò rapporti regolari dal Parlamento ungherese e croato. I giornali sono stati venduti a </w:t>
      </w:r>
      <w:hyperlink r:id="rId37" w:tooltip="Parassita" w:history="1">
        <w:r w:rsidRPr="001904F4">
          <w:rPr>
            <w:rStyle w:val="Collegamentoipertestuale"/>
          </w:rPr>
          <w:t>Pešti</w:t>
        </w:r>
      </w:hyperlink>
      <w:r w:rsidRPr="001904F4">
        <w:t xml:space="preserve">Pest, </w:t>
      </w:r>
      <w:hyperlink r:id="rId38" w:tooltip="Vienna" w:history="1">
        <w:r w:rsidRPr="001904F4">
          <w:rPr>
            <w:rStyle w:val="Collegamentoipertestuale"/>
          </w:rPr>
          <w:t>Vienna</w:t>
        </w:r>
      </w:hyperlink>
      <w:r w:rsidRPr="001904F4">
        <w:t xml:space="preserve">, </w:t>
      </w:r>
      <w:hyperlink r:id="rId39" w:tooltip="Trieste" w:history="1">
        <w:r w:rsidRPr="001904F4">
          <w:rPr>
            <w:rStyle w:val="Collegamentoipertestuale"/>
          </w:rPr>
          <w:t>Trieste</w:t>
        </w:r>
      </w:hyperlink>
      <w:r w:rsidRPr="001904F4">
        <w:t xml:space="preserve">, </w:t>
      </w:r>
      <w:hyperlink r:id="rId40" w:tooltip="Amburgo" w:history="1">
        <w:r w:rsidRPr="001904F4">
          <w:rPr>
            <w:rStyle w:val="Collegamentoipertestuale"/>
          </w:rPr>
          <w:t>Hamburgu</w:t>
        </w:r>
      </w:hyperlink>
      <w:r w:rsidRPr="001904F4">
        <w:t xml:space="preserve">Amburgo, </w:t>
      </w:r>
      <w:hyperlink r:id="rId41" w:tooltip="Berlino" w:history="1">
        <w:r w:rsidRPr="001904F4">
          <w:rPr>
            <w:rStyle w:val="Collegamentoipertestuale"/>
          </w:rPr>
          <w:t>Berlino</w:t>
        </w:r>
      </w:hyperlink>
      <w:r w:rsidRPr="001904F4">
        <w:t xml:space="preserve"> e </w:t>
      </w:r>
      <w:hyperlink r:id="rId42" w:tooltip="Zurigo" w:history="1">
        <w:r w:rsidRPr="001904F4">
          <w:rPr>
            <w:rStyle w:val="Collegamentoipertestuale"/>
          </w:rPr>
          <w:t>Zurigo.</w:t>
        </w:r>
      </w:hyperlink>
      <w:r w:rsidRPr="001904F4">
        <w:t xml:space="preserve"> </w:t>
      </w:r>
      <w:r w:rsidRPr="001904F4">
        <w:rPr>
          <w:i/>
          <w:iCs/>
        </w:rPr>
        <w:t>La Bilancia</w:t>
      </w:r>
      <w:r w:rsidRPr="001904F4">
        <w:t xml:space="preserve"> ha seguito lo sviluppo di Fiume dal 1867, prima come settimanale, e dalla fine del 1870 come quotidiano. Ha portato notizie dalla vita politica, commerciale e marittima di Fiume e cronaca sociale </w:t>
      </w:r>
      <w:r w:rsidRPr="001904F4">
        <w:rPr>
          <w:i/>
          <w:iCs/>
        </w:rPr>
        <w:t>(La</w:t>
      </w:r>
      <w:r w:rsidRPr="001904F4">
        <w:t xml:space="preserve"> Bilancia: </w:t>
      </w:r>
      <w:r w:rsidRPr="001904F4">
        <w:rPr>
          <w:i/>
          <w:iCs/>
        </w:rPr>
        <w:t xml:space="preserve">giornale ebdomadario, statista e di </w:t>
      </w:r>
      <w:proofErr w:type="spellStart"/>
      <w:r w:rsidRPr="001904F4">
        <w:rPr>
          <w:i/>
          <w:iCs/>
        </w:rPr>
        <w:t>varieta</w:t>
      </w:r>
      <w:proofErr w:type="spellEnd"/>
      <w:r w:rsidRPr="001904F4">
        <w:rPr>
          <w:i/>
          <w:iCs/>
        </w:rPr>
        <w:t xml:space="preserve"> con illustrazioni</w:t>
      </w:r>
      <w:r w:rsidRPr="001904F4">
        <w:t xml:space="preserve">). </w:t>
      </w:r>
      <w:r w:rsidRPr="001904F4">
        <w:rPr>
          <w:i/>
          <w:iCs/>
        </w:rPr>
        <w:t>La Bilancia</w:t>
      </w:r>
      <w:r w:rsidRPr="001904F4">
        <w:t xml:space="preserve"> era un giornale filo-ungherese (erano uno scambio </w:t>
      </w:r>
      <w:r w:rsidRPr="001904F4">
        <w:rPr>
          <w:i/>
          <w:iCs/>
        </w:rPr>
        <w:t>estero di Fiume</w:t>
      </w:r>
      <w:r w:rsidRPr="001904F4">
        <w:t xml:space="preserve"> con Ungheria) e divenne la gazzetta centrale del Partito Liberale, al tempo del partito di governo in Ungheria, a cui apparteneva </w:t>
      </w:r>
      <w:proofErr w:type="spellStart"/>
      <w:r w:rsidRPr="001904F4">
        <w:t>Mohovich</w:t>
      </w:r>
      <w:proofErr w:type="spellEnd"/>
      <w:r w:rsidRPr="001904F4">
        <w:t xml:space="preserve">. È stato caporedattore di </w:t>
      </w:r>
      <w:r w:rsidRPr="001904F4">
        <w:rPr>
          <w:i/>
          <w:iCs/>
        </w:rPr>
        <w:t xml:space="preserve">La </w:t>
      </w:r>
      <w:proofErr w:type="spellStart"/>
      <w:r w:rsidRPr="001904F4">
        <w:rPr>
          <w:i/>
          <w:iCs/>
        </w:rPr>
        <w:t>Bilancie</w:t>
      </w:r>
      <w:proofErr w:type="spellEnd"/>
      <w:r w:rsidRPr="001904F4">
        <w:t xml:space="preserve"> per trent'anni, fino alla sua morte. L'esemplare (numero </w:t>
      </w:r>
      <w:r w:rsidRPr="001904F4">
        <w:rPr>
          <w:i/>
          <w:iCs/>
        </w:rPr>
        <w:t>di saggio)</w:t>
      </w:r>
      <w:r w:rsidRPr="001904F4">
        <w:t xml:space="preserve"> fu stampato il 23 dicembre 1867. I giornali risalgono regolarmente al gennaio 1868 fino al 1919, oltre cinquant'anni. La circolazione media era di circa 3000 copie, che per il tempo era una circolazione molto grande.</w:t>
      </w:r>
      <w:r w:rsidRPr="001904F4">
        <w:t xml:space="preserve"> </w:t>
      </w:r>
      <w:hyperlink r:id="rId43" w:history="1">
        <w:r w:rsidRPr="001E0654">
          <w:rPr>
            <w:rStyle w:val="Collegamentoipertestuale"/>
          </w:rPr>
          <w:t>https://hr.wikipedia.org/wiki/Emidio_Mohovich</w:t>
        </w:r>
      </w:hyperlink>
      <w:r>
        <w:t xml:space="preserve">. </w:t>
      </w:r>
    </w:p>
    <w:p w14:paraId="75B3D075" w14:textId="77777777" w:rsidR="00717585" w:rsidRDefault="00717585" w:rsidP="00B55840">
      <w:pPr>
        <w:spacing w:after="0" w:line="240" w:lineRule="auto"/>
        <w:jc w:val="both"/>
      </w:pPr>
    </w:p>
    <w:p w14:paraId="768ADB6C" w14:textId="792DD242" w:rsidR="00717585" w:rsidRDefault="00717585" w:rsidP="00B55840">
      <w:pPr>
        <w:spacing w:after="0" w:line="240" w:lineRule="auto"/>
        <w:jc w:val="both"/>
      </w:pPr>
      <w:r w:rsidRPr="00717585">
        <w:rPr>
          <w:b/>
          <w:bCs/>
        </w:rPr>
        <w:t>LA GAZZETTA DI FIUME – FIUMANER ZEITUNG</w:t>
      </w:r>
      <w:r w:rsidRPr="00717585">
        <w:t xml:space="preserve"> Trisettimanale in due edizioni, italiana e tedesca, in formato piccolo di quattro pagine su tre colonne. Fiume, “Stabilimento tipo-litografico fiumano” di Emidio Mohovich. Redattore responsabile Ludwig von Südenhorst. Dal 2 settembre al 15 ottobre 1867 (19 numeri con oltre 150 abbonati). App. Nel 1867, dietro volere delle autorità cittadine nasce “La Gazzetta di Fiume – </w:t>
      </w:r>
      <w:proofErr w:type="spellStart"/>
      <w:r w:rsidRPr="00717585">
        <w:t>Fiumaner</w:t>
      </w:r>
      <w:proofErr w:type="spellEnd"/>
      <w:r w:rsidRPr="00717585">
        <w:t xml:space="preserve"> Zeitung” che nelle due edizioni italiana e tedesca non ha l’esito sperato. Questo esperimento viene ridotto a poco più di un mese, dopodiché il giornale viene a cessare con una perdita di circa </w:t>
      </w:r>
      <w:proofErr w:type="gramStart"/>
      <w:r w:rsidRPr="00717585">
        <w:t>2</w:t>
      </w:r>
      <w:proofErr w:type="gramEnd"/>
      <w:r w:rsidRPr="00717585">
        <w:t xml:space="preserve"> mila fiorini a danno della municipalità. Ma come si presentava il giornale? “La Gazzetta di Fiume – </w:t>
      </w:r>
      <w:proofErr w:type="spellStart"/>
      <w:r w:rsidRPr="00717585">
        <w:t>Fiumaner</w:t>
      </w:r>
      <w:proofErr w:type="spellEnd"/>
      <w:r w:rsidRPr="00717585">
        <w:t xml:space="preserve"> Zeitung”, era un foglio che dal solo inizio si pose come obbiettivi la libertà della città e l’accrescimento della sua competitività nel campo marittimo commerciale. La sola impostazione presentava alcune novità dell’epoca. In mezzo alle parole che formano il titolo della testata viene collocata la figura della regina Maria Teresa d’Austria, con in mano lo stemma dell’aquila bicipite, seduta su delle botti. È appoggiata su un’ancora sulla quale è sovrapposto pure l’emblema del Regno d’Ungheria. Sotto la testata il motto del giornale «</w:t>
      </w:r>
      <w:proofErr w:type="spellStart"/>
      <w:r w:rsidRPr="00717585">
        <w:t>Frangar</w:t>
      </w:r>
      <w:proofErr w:type="spellEnd"/>
      <w:r w:rsidRPr="00717585">
        <w:t xml:space="preserve">, non </w:t>
      </w:r>
      <w:proofErr w:type="spellStart"/>
      <w:r w:rsidRPr="00717585">
        <w:t>flectar</w:t>
      </w:r>
      <w:proofErr w:type="spellEnd"/>
      <w:r w:rsidRPr="00717585">
        <w:t>», tradotto letteralmente, “Mi spezzerò, ma non mi piegherò”. La scritta latina si riferiva alla non ideale convivenza di Fiume sotto il Regno di Croazia, Slavonia e Dalmazia. Sotto quest’ottica l’articolo Il nostro programma, posto a introdurre il</w:t>
      </w:r>
      <w:r>
        <w:t xml:space="preserve"> </w:t>
      </w:r>
      <w:r w:rsidRPr="00717585">
        <w:t xml:space="preserve">primo numero della “Gazzetta di Fiume – </w:t>
      </w:r>
      <w:proofErr w:type="spellStart"/>
      <w:r w:rsidRPr="00717585">
        <w:t>Fiumaner</w:t>
      </w:r>
      <w:proofErr w:type="spellEnd"/>
      <w:r w:rsidRPr="00717585">
        <w:t xml:space="preserve"> Zeitung”, propone un quadro riassuntivo delle vicende storiche. Nel testo è ricordato pure il giornale politico la “Gazzetta di Fiume” di Ercole </w:t>
      </w:r>
      <w:r w:rsidRPr="00717585">
        <w:lastRenderedPageBreak/>
        <w:t xml:space="preserve">Rezza, soppresso nel 1862, da parte delle autorità e di come fino a pochi mesi la ricomparsa di un giornale politico che si attenesse ai principi fondamentali del diritto pubblico e corrispondesse ai desideri della popolazione, era una realtà pressoché impossibile. L’impostazione del foglio osservava il seguente schema. Nella prima pagina era riportata la tabella Ragguaglio uffiziale dei prezzi delle merci e dei corsi delle Valute, con relazioni dei prezzi ufficiali delle merci, delle spedizioni e altre relazioni annuali, a cui seguiva Notizie Commerciali, Movimento marittimo. La seconda presentava articoli di carattere politico e sociale quali L’Orizzonte politico, Rivista Politica, le ultime notizie raccolte nell’impero Interno – Regno della Corona ungarica e poi Paesi ereditari – Nostro carteggio particolare. Nella terza il lettore trovava Estero, Ultime notizie, Varietà e Dispacci Telegrafici. La quarta e ultima pagina era riservata, invece, agli Avvisi con pubblicità e annunci vari. Come riportato dal tipografo e futuro fondatore de “La Bilancia”, Emidio Mohovich «il 15 ottobre sospendeva </w:t>
      </w:r>
      <w:proofErr w:type="gramStart"/>
      <w:r w:rsidRPr="00717585">
        <w:t>la sue</w:t>
      </w:r>
      <w:proofErr w:type="gramEnd"/>
      <w:r w:rsidRPr="00717585">
        <w:t xml:space="preserve"> pubblicazioni la “Gazzetta di Fiume” e la “</w:t>
      </w:r>
      <w:proofErr w:type="spellStart"/>
      <w:r w:rsidRPr="00717585">
        <w:t>Fiumaner</w:t>
      </w:r>
      <w:proofErr w:type="spellEnd"/>
      <w:r w:rsidRPr="00717585">
        <w:t xml:space="preserve"> Zeitung” che dal </w:t>
      </w:r>
      <w:proofErr w:type="gramStart"/>
      <w:r w:rsidRPr="00717585">
        <w:t>1 ottobre</w:t>
      </w:r>
      <w:proofErr w:type="gramEnd"/>
      <w:r w:rsidRPr="00717585">
        <w:t xml:space="preserve"> erano passate in proprietà dal redattore responsabile e ciò perché il detto redattore non aveva sostituito un’altra cauzione a quella della comune, che nel giorno istesso veniva ritirata. Quantunque, come a suo tempo abbiamo indicato, la rappresentanza municipale avesse stabilito di pubblicare i succitati periodico per conto della comune, per la durata di un quadrimestre, ciò non pertanto fu ridotto questo termine ad un solo mese per il motivo che l’approssimativa perdita calcolata per i quattro mesi, si sarebbe enormemente accresciuta dal fatto che l’edizione tedesca che si supponeva avrebbe dai 800 ai 1000 associati, non giunse ad averne neppure 50, dei quali oltre la metà in Fiume, e l’italiana a poco più di 100. Nulladimeno </w:t>
      </w:r>
      <w:proofErr w:type="gramStart"/>
      <w:r w:rsidRPr="00717585">
        <w:t>questo infelice esperimento per la durata d’un solo mese,</w:t>
      </w:r>
      <w:proofErr w:type="gramEnd"/>
      <w:r w:rsidRPr="00717585">
        <w:t xml:space="preserve"> alleggerì la cassa civica di oltre duemila fiorini»29. Cessa così il non facile esperimento de “La Gazzetta di Fiume – </w:t>
      </w:r>
      <w:proofErr w:type="spellStart"/>
      <w:r w:rsidRPr="00717585">
        <w:t>Fiumaner</w:t>
      </w:r>
      <w:proofErr w:type="spellEnd"/>
      <w:r w:rsidRPr="00717585">
        <w:t xml:space="preserve"> Zeitung” che sembra essere stata più una prova generale per un giornale di più ampia portata. I tempi sono infatti maturi per la pubblicazione di un quotidiano locale di più grande spessore, dato anche l’aumento di popolazione che è salita a 13 mila abitanti. Esce così, nel 1867, “La Bilancia”, di tono moderatamente liberale, contraria a ogni pressione croata, che ospita una parte ufficiale contenente gli atti del governo.</w:t>
      </w:r>
    </w:p>
    <w:p w14:paraId="2CE3E733" w14:textId="0DF7AF6B" w:rsidR="00B55840" w:rsidRDefault="00717585" w:rsidP="00B55840">
      <w:pPr>
        <w:spacing w:after="0" w:line="240" w:lineRule="auto"/>
        <w:jc w:val="both"/>
      </w:pPr>
      <w:r w:rsidRPr="00717585">
        <w:t xml:space="preserve">Reperibilità: Biblioteca Universitaria di Fiume: A. I (1867) </w:t>
      </w:r>
      <w:proofErr w:type="spellStart"/>
      <w:r w:rsidRPr="00717585">
        <w:t>nn</w:t>
      </w:r>
      <w:proofErr w:type="spellEnd"/>
      <w:r w:rsidRPr="00717585">
        <w:t>. 1-19.</w:t>
      </w:r>
      <w:r w:rsidRPr="00717585">
        <w:t xml:space="preserve"> </w:t>
      </w:r>
      <w:r w:rsidRPr="00717585">
        <w:rPr>
          <w:i/>
          <w:iCs/>
        </w:rPr>
        <w:t>Miksa, p.</w:t>
      </w:r>
      <w:r w:rsidRPr="00717585">
        <w:rPr>
          <w:i/>
          <w:iCs/>
        </w:rPr>
        <w:t>30-32</w:t>
      </w:r>
    </w:p>
    <w:p w14:paraId="519A1FD4" w14:textId="77777777" w:rsidR="00717585" w:rsidRDefault="00717585" w:rsidP="00B55840">
      <w:pPr>
        <w:spacing w:after="0" w:line="240" w:lineRule="auto"/>
        <w:jc w:val="both"/>
      </w:pPr>
    </w:p>
    <w:p w14:paraId="46F3C045" w14:textId="77777777" w:rsidR="00717585" w:rsidRPr="00717585" w:rsidRDefault="00717585" w:rsidP="00717585">
      <w:pPr>
        <w:spacing w:after="0" w:line="240" w:lineRule="auto"/>
        <w:jc w:val="both"/>
      </w:pPr>
      <w:r w:rsidRPr="00717585">
        <w:t xml:space="preserve">Inizia a essere pubblicato il 3 settembre 1867, contemporaneamente in italiano e tedesco. Il caporedattore è L. von Suedenhorst, e sono stampati nella tipografia di </w:t>
      </w:r>
      <w:proofErr w:type="spellStart"/>
      <w:r w:rsidRPr="00717585">
        <w:t>Epidi</w:t>
      </w:r>
      <w:proofErr w:type="spellEnd"/>
      <w:r w:rsidRPr="00717585">
        <w:t xml:space="preserve"> </w:t>
      </w:r>
      <w:proofErr w:type="spellStart"/>
      <w:r w:rsidRPr="00717585">
        <w:t>Mohovich</w:t>
      </w:r>
      <w:proofErr w:type="spellEnd"/>
      <w:r w:rsidRPr="00717585">
        <w:t>. A causa di difficoltà finanziarie, cessano di essere pubblicati già il 15 ottobre 1867, dopo solo diciannove numeri. La prima pagina porta: rapporto di borsa, notizie economiche, notifiche sul movimento delle navi e rapporti telegrafici di corrispondenti stranieri; dal contenuto visibilmente più europeo, e meno orientamento locale dei giornali, è esplicitamente espresso nel programma che segue nella seconda pagina del primo numero.</w:t>
      </w:r>
    </w:p>
    <w:p w14:paraId="1023E346" w14:textId="4E0BB850" w:rsidR="00717585" w:rsidRPr="00717585" w:rsidRDefault="00717585" w:rsidP="00717585">
      <w:pPr>
        <w:spacing w:after="0" w:line="240" w:lineRule="auto"/>
        <w:jc w:val="both"/>
      </w:pPr>
      <w:r w:rsidRPr="00717585">
        <w:t xml:space="preserve">Fonte: </w:t>
      </w:r>
      <w:proofErr w:type="spellStart"/>
      <w:r w:rsidRPr="00717585">
        <w:t>Cerovac</w:t>
      </w:r>
      <w:proofErr w:type="spellEnd"/>
      <w:r w:rsidRPr="00717585">
        <w:t>, Ines. Giornali digitalizzati a Fiume.</w:t>
      </w:r>
      <w:r w:rsidRPr="00717585">
        <w:t xml:space="preserve"> </w:t>
      </w:r>
      <w:hyperlink r:id="rId44" w:history="1">
        <w:r w:rsidRPr="001E0654">
          <w:rPr>
            <w:rStyle w:val="Collegamentoipertestuale"/>
          </w:rPr>
          <w:t>http://dnc.nsk.hr/newspapers/LibraryTitle.aspx?id=4a9a4643-c27a-4e5a-b1fb-d2f4f2dcf681</w:t>
        </w:r>
      </w:hyperlink>
      <w:r>
        <w:t xml:space="preserve">. </w:t>
      </w:r>
    </w:p>
    <w:p w14:paraId="5C35E2A8" w14:textId="77777777" w:rsidR="00717585" w:rsidRPr="001904F4" w:rsidRDefault="00717585" w:rsidP="00B55840">
      <w:pPr>
        <w:spacing w:after="0" w:line="240" w:lineRule="auto"/>
        <w:jc w:val="both"/>
      </w:pPr>
    </w:p>
    <w:p w14:paraId="06DE1E97" w14:textId="77777777" w:rsidR="0006512C" w:rsidRPr="00502667" w:rsidRDefault="0006512C" w:rsidP="00B55840">
      <w:pPr>
        <w:spacing w:after="0" w:line="240" w:lineRule="auto"/>
        <w:jc w:val="both"/>
        <w:rPr>
          <w:b/>
          <w:bCs/>
          <w:color w:val="C00000"/>
          <w:sz w:val="44"/>
          <w:szCs w:val="44"/>
        </w:rPr>
      </w:pPr>
      <w:r w:rsidRPr="00502667">
        <w:rPr>
          <w:b/>
          <w:bCs/>
          <w:color w:val="C00000"/>
          <w:sz w:val="44"/>
          <w:szCs w:val="44"/>
        </w:rPr>
        <w:t>Note e riferimenti bibliografici</w:t>
      </w:r>
    </w:p>
    <w:p w14:paraId="12484101" w14:textId="77777777" w:rsidR="0006512C" w:rsidRPr="00F31763" w:rsidRDefault="0006512C" w:rsidP="00B55840">
      <w:pPr>
        <w:pStyle w:val="Paragrafoelenco"/>
        <w:numPr>
          <w:ilvl w:val="0"/>
          <w:numId w:val="1"/>
        </w:numPr>
        <w:spacing w:after="0" w:line="240" w:lineRule="auto"/>
        <w:jc w:val="both"/>
        <w:rPr>
          <w:rFonts w:cstheme="minorHAnsi"/>
        </w:rPr>
      </w:pPr>
      <w:hyperlink r:id="rId45" w:history="1">
        <w:r w:rsidRPr="00F31763">
          <w:rPr>
            <w:rStyle w:val="Collegamentoipertestuale"/>
            <w:rFonts w:cstheme="minorHAnsi"/>
          </w:rPr>
          <w:t>GIANFRANCO MIKSA, Le pubblicazioni giornalistiche italiane a Fiume, Quaderni XXVII, 2016, p. 477-506</w:t>
        </w:r>
      </w:hyperlink>
    </w:p>
    <w:p w14:paraId="09D77A2A" w14:textId="6956C3A7" w:rsidR="00717585" w:rsidRPr="00F31763" w:rsidRDefault="00717585" w:rsidP="00717585">
      <w:pPr>
        <w:pStyle w:val="Paragrafoelenco"/>
        <w:numPr>
          <w:ilvl w:val="0"/>
          <w:numId w:val="1"/>
        </w:numPr>
        <w:spacing w:after="0" w:line="240" w:lineRule="auto"/>
        <w:jc w:val="both"/>
        <w:rPr>
          <w:rFonts w:eastAsia="Times New Roman" w:cstheme="minorHAnsi"/>
          <w:kern w:val="0"/>
          <w:lang w:eastAsia="it-IT"/>
          <w14:ligatures w14:val="none"/>
        </w:rPr>
      </w:pPr>
      <w:hyperlink r:id="rId46" w:history="1">
        <w:r w:rsidRPr="00F31763">
          <w:rPr>
            <w:rStyle w:val="Collegamentoipertestuale"/>
            <w:rFonts w:eastAsia="Times New Roman" w:cstheme="minorHAnsi"/>
            <w:kern w:val="0"/>
            <w:lang w:eastAsia="it-IT"/>
            <w14:ligatures w14:val="none"/>
          </w:rPr>
          <w:t>I giornali italiani a Fiume dal 1813 al 1945. Analisi e linee di sviluppo / Miksa, Gianfranco, 2013-04-12</w:t>
        </w:r>
      </w:hyperlink>
    </w:p>
    <w:p w14:paraId="75756B07" w14:textId="08CC79DF" w:rsidR="0006512C" w:rsidRPr="00F31763" w:rsidRDefault="0006512C" w:rsidP="00B55840">
      <w:pPr>
        <w:pStyle w:val="Paragrafoelenco"/>
        <w:numPr>
          <w:ilvl w:val="0"/>
          <w:numId w:val="1"/>
        </w:numPr>
        <w:spacing w:after="0" w:line="240" w:lineRule="auto"/>
        <w:jc w:val="both"/>
        <w:rPr>
          <w:rFonts w:cstheme="minorHAnsi"/>
        </w:rPr>
      </w:pPr>
      <w:r w:rsidRPr="00F31763">
        <w:rPr>
          <w:rFonts w:cstheme="minorHAnsi"/>
        </w:rPr>
        <w:t xml:space="preserve">La gazzetta di Fiume e il suo redattore [Ercole Rezza] / Gino Tomajuoli. - </w:t>
      </w:r>
      <w:proofErr w:type="gramStart"/>
      <w:r w:rsidRPr="00F31763">
        <w:rPr>
          <w:rFonts w:cstheme="minorHAnsi"/>
        </w:rPr>
        <w:t>Tolmezzo :</w:t>
      </w:r>
      <w:proofErr w:type="gramEnd"/>
      <w:r w:rsidRPr="00F31763">
        <w:rPr>
          <w:rFonts w:cstheme="minorHAnsi"/>
        </w:rPr>
        <w:t xml:space="preserve"> Carnia grafiche, 1934. - P. 23-</w:t>
      </w:r>
      <w:proofErr w:type="gramStart"/>
      <w:r w:rsidRPr="00F31763">
        <w:rPr>
          <w:rFonts w:cstheme="minorHAnsi"/>
        </w:rPr>
        <w:t>35 ;</w:t>
      </w:r>
      <w:proofErr w:type="gramEnd"/>
      <w:r w:rsidRPr="00F31763">
        <w:rPr>
          <w:rFonts w:cstheme="minorHAnsi"/>
        </w:rPr>
        <w:t xml:space="preserve"> 24 cm. - Estratto da: Rivista letteraria, A. 6, fasc. 4-5 della N.S. 1934.</w:t>
      </w:r>
    </w:p>
    <w:p w14:paraId="5F55A4EE" w14:textId="18EBCBA5" w:rsidR="0035648C" w:rsidRPr="00F31763" w:rsidRDefault="0035648C" w:rsidP="00B55840">
      <w:pPr>
        <w:pStyle w:val="Paragrafoelenco"/>
        <w:numPr>
          <w:ilvl w:val="0"/>
          <w:numId w:val="1"/>
        </w:numPr>
        <w:spacing w:after="0" w:line="240" w:lineRule="auto"/>
        <w:jc w:val="both"/>
        <w:rPr>
          <w:rFonts w:cstheme="minorHAnsi"/>
        </w:rPr>
      </w:pPr>
      <w:r w:rsidRPr="00F31763">
        <w:rPr>
          <w:rFonts w:cstheme="minorHAnsi"/>
        </w:rPr>
        <w:t xml:space="preserve">Il 1848 in Dalmazia attraverso: 'La gazzetta di Zara', 'La Dalmazia costituzionale', 'Le rimembranze della settimana', 'L'Avvenire' / Marino </w:t>
      </w:r>
      <w:proofErr w:type="gramStart"/>
      <w:r w:rsidRPr="00F31763">
        <w:rPr>
          <w:rFonts w:cstheme="minorHAnsi"/>
        </w:rPr>
        <w:t>Budicin ;</w:t>
      </w:r>
      <w:proofErr w:type="gramEnd"/>
      <w:r w:rsidRPr="00F31763">
        <w:rPr>
          <w:rFonts w:cstheme="minorHAnsi"/>
        </w:rPr>
        <w:t xml:space="preserve"> a cura dell'Unione degli italiani dell'Istria e di Fiume e dell'Università Popolare di Trieste. - [</w:t>
      </w:r>
      <w:proofErr w:type="gramStart"/>
      <w:r w:rsidRPr="00F31763">
        <w:rPr>
          <w:rFonts w:cstheme="minorHAnsi"/>
        </w:rPr>
        <w:t>Pola :</w:t>
      </w:r>
      <w:proofErr w:type="gramEnd"/>
      <w:r w:rsidRPr="00F31763">
        <w:rPr>
          <w:rFonts w:cstheme="minorHAnsi"/>
        </w:rPr>
        <w:t xml:space="preserve"> Unione degli italiani dell'Istria e di </w:t>
      </w:r>
      <w:proofErr w:type="gramStart"/>
      <w:r w:rsidRPr="00F31763">
        <w:rPr>
          <w:rFonts w:cstheme="minorHAnsi"/>
        </w:rPr>
        <w:t>Fiume ;</w:t>
      </w:r>
      <w:proofErr w:type="gramEnd"/>
      <w:r w:rsidRPr="00F31763">
        <w:rPr>
          <w:rFonts w:cstheme="minorHAnsi"/>
        </w:rPr>
        <w:t xml:space="preserve"> </w:t>
      </w:r>
      <w:proofErr w:type="gramStart"/>
      <w:r w:rsidRPr="00F31763">
        <w:rPr>
          <w:rFonts w:cstheme="minorHAnsi"/>
        </w:rPr>
        <w:t>Trieste :</w:t>
      </w:r>
      <w:proofErr w:type="gramEnd"/>
      <w:r w:rsidRPr="00F31763">
        <w:rPr>
          <w:rFonts w:cstheme="minorHAnsi"/>
        </w:rPr>
        <w:t xml:space="preserve"> Università popolare], [1980?]. - P. 265-</w:t>
      </w:r>
      <w:proofErr w:type="gramStart"/>
      <w:r w:rsidRPr="00F31763">
        <w:rPr>
          <w:rFonts w:cstheme="minorHAnsi"/>
        </w:rPr>
        <w:t>291 ;</w:t>
      </w:r>
      <w:proofErr w:type="gramEnd"/>
      <w:r w:rsidRPr="00F31763">
        <w:rPr>
          <w:rFonts w:cstheme="minorHAnsi"/>
        </w:rPr>
        <w:t xml:space="preserve"> 24 cm. - Estratto da: Atti del Centro ricerche storiche di Rovigno, Trieste 1979/80, v. 9.</w:t>
      </w:r>
    </w:p>
    <w:p w14:paraId="62EF06A0" w14:textId="2D3F0EB7" w:rsidR="0006512C" w:rsidRPr="00F31763" w:rsidRDefault="00AA457C" w:rsidP="00B55840">
      <w:pPr>
        <w:pStyle w:val="Paragrafoelenco"/>
        <w:numPr>
          <w:ilvl w:val="0"/>
          <w:numId w:val="1"/>
        </w:numPr>
        <w:spacing w:after="0" w:line="240" w:lineRule="auto"/>
        <w:jc w:val="both"/>
        <w:rPr>
          <w:rFonts w:cstheme="minorHAnsi"/>
        </w:rPr>
      </w:pPr>
      <w:proofErr w:type="gramStart"/>
      <w:r w:rsidRPr="00F31763">
        <w:rPr>
          <w:rFonts w:cstheme="minorHAnsi"/>
        </w:rPr>
        <w:t>G .</w:t>
      </w:r>
      <w:proofErr w:type="gramEnd"/>
      <w:r w:rsidRPr="00F31763">
        <w:rPr>
          <w:rFonts w:cstheme="minorHAnsi"/>
        </w:rPr>
        <w:t xml:space="preserve"> </w:t>
      </w:r>
      <w:r w:rsidRPr="00F31763">
        <w:rPr>
          <w:rFonts w:cstheme="minorHAnsi"/>
        </w:rPr>
        <w:t>G</w:t>
      </w:r>
      <w:r w:rsidRPr="00F31763">
        <w:rPr>
          <w:rFonts w:cstheme="minorHAnsi"/>
        </w:rPr>
        <w:t>aeta, Le origini del giornalismo fiumano, Fiume 2 (1954), 9–35, 28</w:t>
      </w:r>
    </w:p>
    <w:sectPr w:rsidR="0006512C" w:rsidRPr="00F31763" w:rsidSect="003811E4">
      <w:type w:val="continuous"/>
      <w:pgSz w:w="11906" w:h="16838" w:code="9"/>
      <w:pgMar w:top="1418" w:right="1418" w:bottom="1418"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5B51E25"/>
    <w:multiLevelType w:val="hybridMultilevel"/>
    <w:tmpl w:val="A66E6862"/>
    <w:lvl w:ilvl="0" w:tplc="F2380C84">
      <w:numFmt w:val="bullet"/>
      <w:lvlText w:val=""/>
      <w:lvlJc w:val="left"/>
      <w:pPr>
        <w:ind w:left="720" w:hanging="360"/>
      </w:pPr>
      <w:rPr>
        <w:rFonts w:ascii="Symbol" w:eastAsiaTheme="minorHAnsi" w:hAnsi="Symbol"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19270295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08"/>
  <w:hyphenationZone w:val="283"/>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2F6582"/>
    <w:rsid w:val="0006512C"/>
    <w:rsid w:val="001904F4"/>
    <w:rsid w:val="001A7EA3"/>
    <w:rsid w:val="002F6582"/>
    <w:rsid w:val="0031062F"/>
    <w:rsid w:val="0035648C"/>
    <w:rsid w:val="003605E3"/>
    <w:rsid w:val="00375F4B"/>
    <w:rsid w:val="003811E4"/>
    <w:rsid w:val="00492F76"/>
    <w:rsid w:val="00525B56"/>
    <w:rsid w:val="00653982"/>
    <w:rsid w:val="00717585"/>
    <w:rsid w:val="00782094"/>
    <w:rsid w:val="007A7E17"/>
    <w:rsid w:val="008B307F"/>
    <w:rsid w:val="00972A75"/>
    <w:rsid w:val="00AA457C"/>
    <w:rsid w:val="00AF135C"/>
    <w:rsid w:val="00B55840"/>
    <w:rsid w:val="00B63BD5"/>
    <w:rsid w:val="00C71CAA"/>
    <w:rsid w:val="00D544E6"/>
    <w:rsid w:val="00E84EF4"/>
    <w:rsid w:val="00EA2313"/>
    <w:rsid w:val="00F3176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1448C4"/>
  <w15:chartTrackingRefBased/>
  <w15:docId w15:val="{B74516CF-CB93-491C-8D16-5D212076D6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EA2313"/>
  </w:style>
  <w:style w:type="paragraph" w:styleId="Titolo1">
    <w:name w:val="heading 1"/>
    <w:basedOn w:val="Normale"/>
    <w:next w:val="Normale"/>
    <w:link w:val="Titolo1Carattere"/>
    <w:uiPriority w:val="9"/>
    <w:qFormat/>
    <w:rsid w:val="002F6582"/>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Titolo2">
    <w:name w:val="heading 2"/>
    <w:basedOn w:val="Normale"/>
    <w:next w:val="Normale"/>
    <w:link w:val="Titolo2Carattere"/>
    <w:uiPriority w:val="9"/>
    <w:semiHidden/>
    <w:unhideWhenUsed/>
    <w:qFormat/>
    <w:rsid w:val="002F6582"/>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Titolo3">
    <w:name w:val="heading 3"/>
    <w:basedOn w:val="Normale"/>
    <w:next w:val="Normale"/>
    <w:link w:val="Titolo3Carattere"/>
    <w:uiPriority w:val="9"/>
    <w:semiHidden/>
    <w:unhideWhenUsed/>
    <w:qFormat/>
    <w:rsid w:val="002F6582"/>
    <w:pPr>
      <w:keepNext/>
      <w:keepLines/>
      <w:spacing w:before="160" w:after="80"/>
      <w:outlineLvl w:val="2"/>
    </w:pPr>
    <w:rPr>
      <w:rFonts w:eastAsiaTheme="majorEastAsia" w:cstheme="majorBidi"/>
      <w:color w:val="365F91" w:themeColor="accent1" w:themeShade="BF"/>
      <w:sz w:val="28"/>
      <w:szCs w:val="28"/>
    </w:rPr>
  </w:style>
  <w:style w:type="paragraph" w:styleId="Titolo4">
    <w:name w:val="heading 4"/>
    <w:basedOn w:val="Normale"/>
    <w:next w:val="Normale"/>
    <w:link w:val="Titolo4Carattere"/>
    <w:uiPriority w:val="9"/>
    <w:semiHidden/>
    <w:unhideWhenUsed/>
    <w:qFormat/>
    <w:rsid w:val="002F6582"/>
    <w:pPr>
      <w:keepNext/>
      <w:keepLines/>
      <w:spacing w:before="80" w:after="40"/>
      <w:outlineLvl w:val="3"/>
    </w:pPr>
    <w:rPr>
      <w:rFonts w:eastAsiaTheme="majorEastAsia" w:cstheme="majorBidi"/>
      <w:i/>
      <w:iCs/>
      <w:color w:val="365F91" w:themeColor="accent1" w:themeShade="BF"/>
    </w:rPr>
  </w:style>
  <w:style w:type="paragraph" w:styleId="Titolo5">
    <w:name w:val="heading 5"/>
    <w:basedOn w:val="Normale"/>
    <w:next w:val="Normale"/>
    <w:link w:val="Titolo5Carattere"/>
    <w:uiPriority w:val="9"/>
    <w:semiHidden/>
    <w:unhideWhenUsed/>
    <w:qFormat/>
    <w:rsid w:val="002F6582"/>
    <w:pPr>
      <w:keepNext/>
      <w:keepLines/>
      <w:spacing w:before="80" w:after="40"/>
      <w:outlineLvl w:val="4"/>
    </w:pPr>
    <w:rPr>
      <w:rFonts w:eastAsiaTheme="majorEastAsia" w:cstheme="majorBidi"/>
      <w:color w:val="365F91" w:themeColor="accent1" w:themeShade="BF"/>
    </w:rPr>
  </w:style>
  <w:style w:type="paragraph" w:styleId="Titolo6">
    <w:name w:val="heading 6"/>
    <w:basedOn w:val="Normale"/>
    <w:next w:val="Normale"/>
    <w:link w:val="Titolo6Carattere"/>
    <w:uiPriority w:val="9"/>
    <w:semiHidden/>
    <w:unhideWhenUsed/>
    <w:qFormat/>
    <w:rsid w:val="002F6582"/>
    <w:pPr>
      <w:keepNext/>
      <w:keepLines/>
      <w:spacing w:before="40" w:after="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2F6582"/>
    <w:pPr>
      <w:keepNext/>
      <w:keepLines/>
      <w:spacing w:before="40" w:after="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2F6582"/>
    <w:pPr>
      <w:keepNext/>
      <w:keepLines/>
      <w:spacing w:after="0"/>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2F6582"/>
    <w:pPr>
      <w:keepNext/>
      <w:keepLines/>
      <w:spacing w:after="0"/>
      <w:outlineLvl w:val="8"/>
    </w:pPr>
    <w:rPr>
      <w:rFonts w:eastAsiaTheme="majorEastAsia" w:cstheme="majorBidi"/>
      <w:color w:val="272727" w:themeColor="text1" w:themeTint="D8"/>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2F6582"/>
    <w:rPr>
      <w:rFonts w:asciiTheme="majorHAnsi" w:eastAsiaTheme="majorEastAsia" w:hAnsiTheme="majorHAnsi" w:cstheme="majorBidi"/>
      <w:color w:val="365F91" w:themeColor="accent1" w:themeShade="BF"/>
      <w:sz w:val="40"/>
      <w:szCs w:val="40"/>
    </w:rPr>
  </w:style>
  <w:style w:type="character" w:customStyle="1" w:styleId="Titolo2Carattere">
    <w:name w:val="Titolo 2 Carattere"/>
    <w:basedOn w:val="Carpredefinitoparagrafo"/>
    <w:link w:val="Titolo2"/>
    <w:uiPriority w:val="9"/>
    <w:semiHidden/>
    <w:rsid w:val="002F6582"/>
    <w:rPr>
      <w:rFonts w:asciiTheme="majorHAnsi" w:eastAsiaTheme="majorEastAsia" w:hAnsiTheme="majorHAnsi" w:cstheme="majorBidi"/>
      <w:color w:val="365F91" w:themeColor="accent1" w:themeShade="BF"/>
      <w:sz w:val="32"/>
      <w:szCs w:val="32"/>
    </w:rPr>
  </w:style>
  <w:style w:type="character" w:customStyle="1" w:styleId="Titolo3Carattere">
    <w:name w:val="Titolo 3 Carattere"/>
    <w:basedOn w:val="Carpredefinitoparagrafo"/>
    <w:link w:val="Titolo3"/>
    <w:uiPriority w:val="9"/>
    <w:semiHidden/>
    <w:rsid w:val="002F6582"/>
    <w:rPr>
      <w:rFonts w:eastAsiaTheme="majorEastAsia" w:cstheme="majorBidi"/>
      <w:color w:val="365F91" w:themeColor="accent1" w:themeShade="BF"/>
      <w:sz w:val="28"/>
      <w:szCs w:val="28"/>
    </w:rPr>
  </w:style>
  <w:style w:type="character" w:customStyle="1" w:styleId="Titolo4Carattere">
    <w:name w:val="Titolo 4 Carattere"/>
    <w:basedOn w:val="Carpredefinitoparagrafo"/>
    <w:link w:val="Titolo4"/>
    <w:uiPriority w:val="9"/>
    <w:semiHidden/>
    <w:rsid w:val="002F6582"/>
    <w:rPr>
      <w:rFonts w:eastAsiaTheme="majorEastAsia" w:cstheme="majorBidi"/>
      <w:i/>
      <w:iCs/>
      <w:color w:val="365F91" w:themeColor="accent1" w:themeShade="BF"/>
    </w:rPr>
  </w:style>
  <w:style w:type="character" w:customStyle="1" w:styleId="Titolo5Carattere">
    <w:name w:val="Titolo 5 Carattere"/>
    <w:basedOn w:val="Carpredefinitoparagrafo"/>
    <w:link w:val="Titolo5"/>
    <w:uiPriority w:val="9"/>
    <w:semiHidden/>
    <w:rsid w:val="002F6582"/>
    <w:rPr>
      <w:rFonts w:eastAsiaTheme="majorEastAsia" w:cstheme="majorBidi"/>
      <w:color w:val="365F91" w:themeColor="accent1" w:themeShade="BF"/>
    </w:rPr>
  </w:style>
  <w:style w:type="character" w:customStyle="1" w:styleId="Titolo6Carattere">
    <w:name w:val="Titolo 6 Carattere"/>
    <w:basedOn w:val="Carpredefinitoparagrafo"/>
    <w:link w:val="Titolo6"/>
    <w:uiPriority w:val="9"/>
    <w:semiHidden/>
    <w:rsid w:val="002F6582"/>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2F6582"/>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2F6582"/>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2F6582"/>
    <w:rPr>
      <w:rFonts w:eastAsiaTheme="majorEastAsia" w:cstheme="majorBidi"/>
      <w:color w:val="272727" w:themeColor="text1" w:themeTint="D8"/>
    </w:rPr>
  </w:style>
  <w:style w:type="paragraph" w:styleId="Titolo">
    <w:name w:val="Title"/>
    <w:basedOn w:val="Normale"/>
    <w:next w:val="Normale"/>
    <w:link w:val="TitoloCarattere"/>
    <w:uiPriority w:val="10"/>
    <w:qFormat/>
    <w:rsid w:val="002F658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2F6582"/>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rsid w:val="002F6582"/>
    <w:pPr>
      <w:numPr>
        <w:ilvl w:val="1"/>
      </w:numPr>
      <w:spacing w:after="160"/>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2F6582"/>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2F6582"/>
    <w:pPr>
      <w:spacing w:before="160" w:after="160"/>
      <w:jc w:val="center"/>
    </w:pPr>
    <w:rPr>
      <w:i/>
      <w:iCs/>
      <w:color w:val="404040" w:themeColor="text1" w:themeTint="BF"/>
    </w:rPr>
  </w:style>
  <w:style w:type="character" w:customStyle="1" w:styleId="CitazioneCarattere">
    <w:name w:val="Citazione Carattere"/>
    <w:basedOn w:val="Carpredefinitoparagrafo"/>
    <w:link w:val="Citazione"/>
    <w:uiPriority w:val="29"/>
    <w:rsid w:val="002F6582"/>
    <w:rPr>
      <w:i/>
      <w:iCs/>
      <w:color w:val="404040" w:themeColor="text1" w:themeTint="BF"/>
    </w:rPr>
  </w:style>
  <w:style w:type="paragraph" w:styleId="Paragrafoelenco">
    <w:name w:val="List Paragraph"/>
    <w:basedOn w:val="Normale"/>
    <w:uiPriority w:val="34"/>
    <w:qFormat/>
    <w:rsid w:val="002F6582"/>
    <w:pPr>
      <w:ind w:left="720"/>
      <w:contextualSpacing/>
    </w:pPr>
  </w:style>
  <w:style w:type="character" w:styleId="Enfasiintensa">
    <w:name w:val="Intense Emphasis"/>
    <w:basedOn w:val="Carpredefinitoparagrafo"/>
    <w:uiPriority w:val="21"/>
    <w:qFormat/>
    <w:rsid w:val="002F6582"/>
    <w:rPr>
      <w:i/>
      <w:iCs/>
      <w:color w:val="365F91" w:themeColor="accent1" w:themeShade="BF"/>
    </w:rPr>
  </w:style>
  <w:style w:type="paragraph" w:styleId="Citazioneintensa">
    <w:name w:val="Intense Quote"/>
    <w:basedOn w:val="Normale"/>
    <w:next w:val="Normale"/>
    <w:link w:val="CitazioneintensaCarattere"/>
    <w:uiPriority w:val="30"/>
    <w:qFormat/>
    <w:rsid w:val="002F6582"/>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CitazioneintensaCarattere">
    <w:name w:val="Citazione intensa Carattere"/>
    <w:basedOn w:val="Carpredefinitoparagrafo"/>
    <w:link w:val="Citazioneintensa"/>
    <w:uiPriority w:val="30"/>
    <w:rsid w:val="002F6582"/>
    <w:rPr>
      <w:i/>
      <w:iCs/>
      <w:color w:val="365F91" w:themeColor="accent1" w:themeShade="BF"/>
    </w:rPr>
  </w:style>
  <w:style w:type="character" w:styleId="Riferimentointenso">
    <w:name w:val="Intense Reference"/>
    <w:basedOn w:val="Carpredefinitoparagrafo"/>
    <w:uiPriority w:val="32"/>
    <w:qFormat/>
    <w:rsid w:val="002F6582"/>
    <w:rPr>
      <w:b/>
      <w:bCs/>
      <w:smallCaps/>
      <w:color w:val="365F91" w:themeColor="accent1" w:themeShade="BF"/>
      <w:spacing w:val="5"/>
    </w:rPr>
  </w:style>
  <w:style w:type="character" w:styleId="Collegamentoipertestuale">
    <w:name w:val="Hyperlink"/>
    <w:basedOn w:val="Carpredefinitoparagrafo"/>
    <w:uiPriority w:val="99"/>
    <w:unhideWhenUsed/>
    <w:rsid w:val="0006512C"/>
    <w:rPr>
      <w:color w:val="0000FF" w:themeColor="hyperlink"/>
      <w:u w:val="single"/>
    </w:rPr>
  </w:style>
  <w:style w:type="character" w:styleId="Menzionenonrisolta">
    <w:name w:val="Unresolved Mention"/>
    <w:basedOn w:val="Carpredefinitoparagrafo"/>
    <w:uiPriority w:val="99"/>
    <w:semiHidden/>
    <w:unhideWhenUsed/>
    <w:rsid w:val="001904F4"/>
    <w:rPr>
      <w:color w:val="605E5C"/>
      <w:shd w:val="clear" w:color="auto" w:fill="E1DFDD"/>
    </w:rPr>
  </w:style>
  <w:style w:type="character" w:customStyle="1" w:styleId="ng-star-inserted">
    <w:name w:val="ng-star-inserted"/>
    <w:basedOn w:val="Carpredefinitoparagrafo"/>
    <w:rsid w:val="00717585"/>
  </w:style>
  <w:style w:type="character" w:customStyle="1" w:styleId="text-value">
    <w:name w:val="text-value"/>
    <w:basedOn w:val="Carpredefinitoparagrafo"/>
    <w:rsid w:val="007175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ibraries.uniri.hr/liste/006n/" TargetMode="External"/><Relationship Id="rId18" Type="http://schemas.openxmlformats.org/officeDocument/2006/relationships/image" Target="media/image9.jpeg"/><Relationship Id="rId26" Type="http://schemas.openxmlformats.org/officeDocument/2006/relationships/hyperlink" Target="https://libraries.uniri.hr/liste/006n/" TargetMode="External"/><Relationship Id="rId39" Type="http://schemas.openxmlformats.org/officeDocument/2006/relationships/hyperlink" Target="https://hr.wikipedia.org/wiki/Trst" TargetMode="External"/><Relationship Id="rId21" Type="http://schemas.openxmlformats.org/officeDocument/2006/relationships/hyperlink" Target="https://libraries.uniri.hr/liste/006n/" TargetMode="External"/><Relationship Id="rId34" Type="http://schemas.openxmlformats.org/officeDocument/2006/relationships/hyperlink" Target="https://hr.wikipedia.org/wiki/Emidio_Mohovich" TargetMode="External"/><Relationship Id="rId42" Type="http://schemas.openxmlformats.org/officeDocument/2006/relationships/hyperlink" Target="https://hr.wikipedia.org/wiki/Z&#252;rich" TargetMode="External"/><Relationship Id="rId47"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hyperlink" Target="https://hr.wikipedia.org/wiki/18._srpnja"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5.jpeg"/><Relationship Id="rId24" Type="http://schemas.openxmlformats.org/officeDocument/2006/relationships/image" Target="media/image10.png"/><Relationship Id="rId32" Type="http://schemas.openxmlformats.org/officeDocument/2006/relationships/hyperlink" Target="https://hr.wikipedia.org/wiki/1898." TargetMode="External"/><Relationship Id="rId37" Type="http://schemas.openxmlformats.org/officeDocument/2006/relationships/hyperlink" Target="https://hr.wikipedia.org/wiki/Pe&#353;ta" TargetMode="External"/><Relationship Id="rId40" Type="http://schemas.openxmlformats.org/officeDocument/2006/relationships/hyperlink" Target="https://hr.wikipedia.org/wiki/Hamburg" TargetMode="External"/><Relationship Id="rId45" Type="http://schemas.openxmlformats.org/officeDocument/2006/relationships/hyperlink" Target="https://www.google.com/url?sa=t&amp;source=web&amp;rct=j&amp;url=https%3A%2F%2Fhrcak.srce.hr%2Ffile%2F368796&amp;ved=0CBoQjhxqFwoTCMiv9_WCu5IDFQAAAAAdAAAAABAT&amp;opi=89978449" TargetMode="External"/><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hyperlink" Target="https://archive.org/details/GazzettaDiFiume1867" TargetMode="External"/><Relationship Id="rId28" Type="http://schemas.openxmlformats.org/officeDocument/2006/relationships/hyperlink" Target="https://hr.wikipedia.org/wiki/Rijeka" TargetMode="External"/><Relationship Id="rId36" Type="http://schemas.openxmlformats.org/officeDocument/2006/relationships/hyperlink" Target="https://hr.wikipedia.org/wiki/La_Bilancia" TargetMode="External"/><Relationship Id="rId10" Type="http://schemas.openxmlformats.org/officeDocument/2006/relationships/image" Target="media/image4.png"/><Relationship Id="rId19" Type="http://schemas.openxmlformats.org/officeDocument/2006/relationships/hyperlink" Target="https://libraries.uniri.hr/liste/006n/" TargetMode="External"/><Relationship Id="rId31" Type="http://schemas.openxmlformats.org/officeDocument/2006/relationships/hyperlink" Target="https://hr.wikipedia.org/wiki/5._o&#382;ujka" TargetMode="External"/><Relationship Id="rId44" Type="http://schemas.openxmlformats.org/officeDocument/2006/relationships/hyperlink" Target="http://dnc.nsk.hr/newspapers/LibraryTitle.aspx?id=4a9a4643-c27a-4e5a-b1fb-d2f4f2dcf681" TargetMode="External"/><Relationship Id="rId4" Type="http://schemas.openxmlformats.org/officeDocument/2006/relationships/webSettings" Target="webSettings.xml"/><Relationship Id="rId9" Type="http://schemas.openxmlformats.org/officeDocument/2006/relationships/hyperlink" Target="https://libraries.uniri.hr/liste/006n/" TargetMode="External"/><Relationship Id="rId14" Type="http://schemas.openxmlformats.org/officeDocument/2006/relationships/hyperlink" Target="https://archive.org/details/GiornaleDiFiume" TargetMode="External"/><Relationship Id="rId22" Type="http://schemas.openxmlformats.org/officeDocument/2006/relationships/hyperlink" Target="https://libraries.uniri.hr/liste/006n/" TargetMode="External"/><Relationship Id="rId27" Type="http://schemas.openxmlformats.org/officeDocument/2006/relationships/hyperlink" Target="https://libraries.uniri.hr/liste/006n/" TargetMode="External"/><Relationship Id="rId30" Type="http://schemas.openxmlformats.org/officeDocument/2006/relationships/hyperlink" Target="https://hr.wikipedia.org/wiki/1838." TargetMode="External"/><Relationship Id="rId35" Type="http://schemas.openxmlformats.org/officeDocument/2006/relationships/hyperlink" Target="https://hr.wikipedia.org/wiki/Giornale_di_Fiume" TargetMode="External"/><Relationship Id="rId43" Type="http://schemas.openxmlformats.org/officeDocument/2006/relationships/hyperlink" Target="https://hr.wikipedia.org/wiki/Emidio_Mohovich" TargetMode="External"/><Relationship Id="rId48" Type="http://schemas.openxmlformats.org/officeDocument/2006/relationships/theme" Target="theme/theme1.xml"/><Relationship Id="rId8" Type="http://schemas.openxmlformats.org/officeDocument/2006/relationships/hyperlink" Target="https://libraries.uniri.hr/liste/006n/" TargetMode="External"/><Relationship Id="rId3" Type="http://schemas.openxmlformats.org/officeDocument/2006/relationships/settings" Target="settings.xml"/><Relationship Id="rId12" Type="http://schemas.openxmlformats.org/officeDocument/2006/relationships/hyperlink" Target="https://libraries.uniri.hr/liste/006n/" TargetMode="External"/><Relationship Id="rId17" Type="http://schemas.openxmlformats.org/officeDocument/2006/relationships/image" Target="media/image8.png"/><Relationship Id="rId25" Type="http://schemas.openxmlformats.org/officeDocument/2006/relationships/image" Target="media/image11.jpeg"/><Relationship Id="rId33" Type="http://schemas.openxmlformats.org/officeDocument/2006/relationships/hyperlink" Target="https://hr.wikipedia.org/wiki/Rijeka" TargetMode="External"/><Relationship Id="rId38" Type="http://schemas.openxmlformats.org/officeDocument/2006/relationships/hyperlink" Target="https://hr.wikipedia.org/wiki/Be&#269;" TargetMode="External"/><Relationship Id="rId46" Type="http://schemas.openxmlformats.org/officeDocument/2006/relationships/hyperlink" Target="https://www.openstarts.units.it/entities/publication/146dbc49-cf15-40ac-ba7a-ee6bc4b551e8/details" TargetMode="External"/><Relationship Id="rId20" Type="http://schemas.openxmlformats.org/officeDocument/2006/relationships/hyperlink" Target="https://libraries.uniri.hr/liste/006n/" TargetMode="External"/><Relationship Id="rId41" Type="http://schemas.openxmlformats.org/officeDocument/2006/relationships/hyperlink" Target="https://hr.wikipedia.org/wiki/Berlin"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129</TotalTime>
  <Pages>4</Pages>
  <Words>2006</Words>
  <Characters>11437</Characters>
  <Application>Microsoft Office Word</Application>
  <DocSecurity>0</DocSecurity>
  <Lines>95</Lines>
  <Paragraphs>26</Paragraphs>
  <ScaleCrop>false</ScaleCrop>
  <HeadingPairs>
    <vt:vector size="2" baseType="variant">
      <vt:variant>
        <vt:lpstr>Titolo</vt:lpstr>
      </vt:variant>
      <vt:variant>
        <vt:i4>1</vt:i4>
      </vt:variant>
    </vt:vector>
  </HeadingPairs>
  <TitlesOfParts>
    <vt:vector size="1" baseType="lpstr">
      <vt:lpstr/>
    </vt:vector>
  </TitlesOfParts>
  <Company>HP</Company>
  <LinksUpToDate>false</LinksUpToDate>
  <CharactersWithSpaces>13417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Giulio e Rosa Palanga</dc:creator>
  <cp:keywords/>
  <dc:description/>
  <cp:lastModifiedBy>Giulio e Rosa Palanga</cp:lastModifiedBy>
  <cp:revision>2</cp:revision>
  <dcterms:created xsi:type="dcterms:W3CDTF">2026-02-02T14:44:00Z</dcterms:created>
  <dcterms:modified xsi:type="dcterms:W3CDTF">2026-02-03T11:56:00Z</dcterms:modified>
</cp:coreProperties>
</file>