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4E06" w14:textId="0881B840" w:rsidR="00F151F3" w:rsidRDefault="00F151F3" w:rsidP="00615BEB">
      <w:pPr>
        <w:spacing w:after="0" w:line="240" w:lineRule="auto"/>
        <w:jc w:val="both"/>
        <w:rPr>
          <w:rFonts w:cstheme="minorHAnsi"/>
          <w:i/>
          <w:sz w:val="16"/>
          <w:szCs w:val="16"/>
        </w:rPr>
      </w:pPr>
      <w:r>
        <w:rPr>
          <w:rFonts w:cstheme="minorHAnsi"/>
          <w:b/>
          <w:color w:val="C00000"/>
          <w:sz w:val="44"/>
          <w:szCs w:val="44"/>
        </w:rPr>
        <w:t>XU172</w:t>
      </w:r>
      <w:r>
        <w:rPr>
          <w:rFonts w:cstheme="minorHAnsi"/>
          <w:b/>
          <w:color w:val="C00000"/>
          <w:sz w:val="44"/>
          <w:szCs w:val="44"/>
        </w:rPr>
        <w:t>8</w:t>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sidRPr="00B87760">
        <w:rPr>
          <w:rFonts w:cstheme="minorHAnsi"/>
          <w:b/>
          <w:sz w:val="16"/>
          <w:szCs w:val="16"/>
        </w:rPr>
        <w:tab/>
      </w:r>
      <w:r>
        <w:rPr>
          <w:rFonts w:cstheme="minorHAnsi"/>
          <w:b/>
          <w:sz w:val="16"/>
          <w:szCs w:val="16"/>
        </w:rPr>
        <w:tab/>
      </w:r>
      <w:r w:rsidRPr="00B87760">
        <w:rPr>
          <w:rFonts w:cstheme="minorHAnsi"/>
          <w:i/>
          <w:sz w:val="16"/>
          <w:szCs w:val="16"/>
        </w:rPr>
        <w:t xml:space="preserve">Scheda creata il </w:t>
      </w:r>
      <w:r>
        <w:rPr>
          <w:rFonts w:cstheme="minorHAnsi"/>
          <w:i/>
          <w:sz w:val="16"/>
          <w:szCs w:val="16"/>
        </w:rPr>
        <w:t>4</w:t>
      </w:r>
      <w:r>
        <w:rPr>
          <w:rFonts w:cstheme="minorHAnsi"/>
          <w:i/>
          <w:sz w:val="16"/>
          <w:szCs w:val="16"/>
        </w:rPr>
        <w:t xml:space="preserve"> aprile 2026</w:t>
      </w:r>
    </w:p>
    <w:p w14:paraId="132F12E0" w14:textId="77777777" w:rsidR="00F151F3" w:rsidRPr="00B87760" w:rsidRDefault="00F151F3" w:rsidP="00615BEB">
      <w:pPr>
        <w:spacing w:after="0" w:line="240" w:lineRule="auto"/>
        <w:jc w:val="both"/>
        <w:rPr>
          <w:rFonts w:cstheme="minorHAnsi"/>
          <w:b/>
          <w:color w:val="C00000"/>
          <w:sz w:val="44"/>
          <w:szCs w:val="44"/>
        </w:rPr>
      </w:pPr>
      <w:r w:rsidRPr="00B87760">
        <w:rPr>
          <w:rFonts w:cstheme="minorHAnsi"/>
          <w:b/>
          <w:color w:val="C00000"/>
          <w:sz w:val="44"/>
          <w:szCs w:val="44"/>
        </w:rPr>
        <w:t xml:space="preserve">Descrizione </w:t>
      </w:r>
      <w:r>
        <w:rPr>
          <w:rFonts w:cstheme="minorHAnsi"/>
          <w:b/>
          <w:color w:val="C00000"/>
          <w:sz w:val="44"/>
          <w:szCs w:val="44"/>
        </w:rPr>
        <w:t>storico-</w:t>
      </w:r>
      <w:r w:rsidRPr="00B87760">
        <w:rPr>
          <w:rFonts w:cstheme="minorHAnsi"/>
          <w:b/>
          <w:color w:val="C00000"/>
          <w:sz w:val="44"/>
          <w:szCs w:val="44"/>
        </w:rPr>
        <w:t>bibliografica</w:t>
      </w:r>
    </w:p>
    <w:p w14:paraId="6E3768D0" w14:textId="3132B2B4" w:rsidR="0031062F" w:rsidRDefault="00F151F3" w:rsidP="00615BEB">
      <w:pPr>
        <w:spacing w:after="0" w:line="240" w:lineRule="auto"/>
        <w:jc w:val="both"/>
      </w:pPr>
      <w:r>
        <w:t>*</w:t>
      </w:r>
      <w:r w:rsidRPr="00F151F3">
        <w:rPr>
          <w:b/>
          <w:bCs/>
        </w:rPr>
        <w:t xml:space="preserve">Rivista </w:t>
      </w:r>
      <w:proofErr w:type="gramStart"/>
      <w:r w:rsidRPr="00F151F3">
        <w:rPr>
          <w:b/>
          <w:bCs/>
        </w:rPr>
        <w:t xml:space="preserve">parmense </w:t>
      </w:r>
      <w:r w:rsidRPr="00F151F3">
        <w:t>:</w:t>
      </w:r>
      <w:proofErr w:type="gramEnd"/>
      <w:r w:rsidRPr="00F151F3">
        <w:t xml:space="preserve"> politica, economia e letteraria. - A</w:t>
      </w:r>
      <w:r>
        <w:t>nno</w:t>
      </w:r>
      <w:r w:rsidRPr="00F151F3">
        <w:t xml:space="preserve"> 1, n. 1 (21 feb</w:t>
      </w:r>
      <w:r>
        <w:t>braio</w:t>
      </w:r>
      <w:r w:rsidRPr="00F151F3">
        <w:t xml:space="preserve"> </w:t>
      </w:r>
      <w:proofErr w:type="gramStart"/>
      <w:r w:rsidRPr="00F151F3">
        <w:t>1864)-</w:t>
      </w:r>
      <w:proofErr w:type="gramEnd"/>
      <w:r w:rsidRPr="00F151F3">
        <w:t>a</w:t>
      </w:r>
      <w:r>
        <w:t>nno</w:t>
      </w:r>
      <w:r w:rsidRPr="00F151F3">
        <w:t xml:space="preserve"> 1, n. 26 (14 ago</w:t>
      </w:r>
      <w:r>
        <w:t>sto</w:t>
      </w:r>
      <w:r w:rsidRPr="00F151F3">
        <w:t xml:space="preserve"> 1864). - </w:t>
      </w:r>
      <w:proofErr w:type="gramStart"/>
      <w:r w:rsidRPr="00F151F3">
        <w:t>Parma :</w:t>
      </w:r>
      <w:proofErr w:type="gramEnd"/>
      <w:r w:rsidRPr="00F151F3">
        <w:t xml:space="preserve"> Tip. Cavour, 1864. </w:t>
      </w:r>
      <w:r>
        <w:t>–</w:t>
      </w:r>
      <w:r w:rsidRPr="00F151F3">
        <w:t xml:space="preserve"> </w:t>
      </w:r>
      <w:r>
        <w:t xml:space="preserve">1 </w:t>
      </w:r>
      <w:proofErr w:type="gramStart"/>
      <w:r w:rsidRPr="00F151F3">
        <w:t>v</w:t>
      </w:r>
      <w:r>
        <w:t>olume</w:t>
      </w:r>
      <w:r w:rsidRPr="00F151F3">
        <w:t xml:space="preserve"> ;</w:t>
      </w:r>
      <w:proofErr w:type="gramEnd"/>
      <w:r w:rsidRPr="00F151F3">
        <w:t xml:space="preserve"> 32 cm. </w:t>
      </w:r>
      <w:r>
        <w:t>((</w:t>
      </w:r>
      <w:r w:rsidRPr="00F151F3">
        <w:t>Settimanale.</w:t>
      </w:r>
      <w:r>
        <w:t xml:space="preserve"> - </w:t>
      </w:r>
      <w:r w:rsidRPr="00F151F3">
        <w:t>PAR1299918</w:t>
      </w:r>
    </w:p>
    <w:p w14:paraId="7186E49F" w14:textId="66CDB636" w:rsidR="00F151F3" w:rsidRDefault="00F151F3" w:rsidP="00615BEB">
      <w:pPr>
        <w:spacing w:after="0" w:line="240" w:lineRule="auto"/>
        <w:jc w:val="both"/>
      </w:pPr>
      <w:r>
        <w:t>Soggetto: Parma – 1864</w:t>
      </w:r>
    </w:p>
    <w:p w14:paraId="5A402C72" w14:textId="77777777" w:rsidR="00C05DDD" w:rsidRDefault="00C05DDD" w:rsidP="00615BEB">
      <w:pPr>
        <w:spacing w:after="0" w:line="240" w:lineRule="auto"/>
        <w:jc w:val="both"/>
      </w:pPr>
    </w:p>
    <w:p w14:paraId="40E20ABF" w14:textId="77322847" w:rsidR="00F151F3" w:rsidRDefault="00F151F3" w:rsidP="00615BEB">
      <w:pPr>
        <w:spacing w:after="0" w:line="240" w:lineRule="auto"/>
        <w:jc w:val="both"/>
      </w:pPr>
      <w:r w:rsidRPr="00F151F3">
        <w:t xml:space="preserve">Il </w:t>
      </w:r>
      <w:r>
        <w:t>*</w:t>
      </w:r>
      <w:r w:rsidRPr="00F151F3">
        <w:rPr>
          <w:b/>
          <w:bCs/>
        </w:rPr>
        <w:t xml:space="preserve">saggiatore di materie religiose, morali e </w:t>
      </w:r>
      <w:proofErr w:type="gramStart"/>
      <w:r w:rsidRPr="00F151F3">
        <w:rPr>
          <w:b/>
          <w:bCs/>
        </w:rPr>
        <w:t xml:space="preserve">sociali </w:t>
      </w:r>
      <w:r w:rsidRPr="00F151F3">
        <w:t>:</w:t>
      </w:r>
      <w:proofErr w:type="gramEnd"/>
      <w:r w:rsidRPr="00F151F3">
        <w:t xml:space="preserve"> periodico settimanale di Ferrara. </w:t>
      </w:r>
      <w:r>
        <w:t>–</w:t>
      </w:r>
      <w:r w:rsidRPr="00F151F3">
        <w:t xml:space="preserve"> A</w:t>
      </w:r>
      <w:r>
        <w:t xml:space="preserve">nno </w:t>
      </w:r>
      <w:r w:rsidRPr="00F151F3">
        <w:t>1, n. 1</w:t>
      </w:r>
      <w:r>
        <w:t xml:space="preserve"> </w:t>
      </w:r>
      <w:r w:rsidRPr="00F151F3">
        <w:t>(gen</w:t>
      </w:r>
      <w:r>
        <w:t>naio</w:t>
      </w:r>
      <w:r w:rsidRPr="00F151F3">
        <w:t xml:space="preserve"> </w:t>
      </w:r>
      <w:proofErr w:type="gramStart"/>
      <w:r w:rsidRPr="00F151F3">
        <w:t>1864)-</w:t>
      </w:r>
      <w:proofErr w:type="gramEnd"/>
      <w:r w:rsidRPr="00F151F3">
        <w:t>a</w:t>
      </w:r>
      <w:r>
        <w:t xml:space="preserve">nno </w:t>
      </w:r>
      <w:r w:rsidRPr="00F151F3">
        <w:t>2., n.</w:t>
      </w:r>
      <w:r>
        <w:t xml:space="preserve"> </w:t>
      </w:r>
      <w:r w:rsidRPr="00F151F3">
        <w:t>52</w:t>
      </w:r>
      <w:r>
        <w:t xml:space="preserve"> </w:t>
      </w:r>
      <w:r w:rsidRPr="00F151F3">
        <w:t>(dic</w:t>
      </w:r>
      <w:r>
        <w:t>embre</w:t>
      </w:r>
      <w:r w:rsidRPr="00F151F3">
        <w:t xml:space="preserve"> 1865). - Ferrara, Tipografia di Domenico Taddei</w:t>
      </w:r>
      <w:r>
        <w:t>, 1864-1865</w:t>
      </w:r>
      <w:r w:rsidRPr="00F151F3">
        <w:t xml:space="preserve">. - 52 </w:t>
      </w:r>
      <w:proofErr w:type="gramStart"/>
      <w:r w:rsidRPr="00F151F3">
        <w:t>fasc. ;</w:t>
      </w:r>
      <w:proofErr w:type="gramEnd"/>
      <w:r w:rsidRPr="00F151F3">
        <w:t xml:space="preserve"> 35 cm.</w:t>
      </w:r>
      <w:r>
        <w:t xml:space="preserve"> - </w:t>
      </w:r>
      <w:r w:rsidRPr="00F151F3">
        <w:t>FER0165011</w:t>
      </w:r>
    </w:p>
    <w:p w14:paraId="612CF962" w14:textId="07916141" w:rsidR="00F151F3" w:rsidRDefault="00F151F3" w:rsidP="00615BEB">
      <w:pPr>
        <w:spacing w:after="0" w:line="240" w:lineRule="auto"/>
        <w:jc w:val="both"/>
      </w:pPr>
      <w:r>
        <w:t xml:space="preserve">Soggetto: </w:t>
      </w:r>
      <w:r>
        <w:t>Ferrara</w:t>
      </w:r>
      <w:r>
        <w:t xml:space="preserve"> – 1864</w:t>
      </w:r>
      <w:r>
        <w:t>-1865</w:t>
      </w:r>
    </w:p>
    <w:p w14:paraId="769CB64D" w14:textId="77777777" w:rsidR="00C05DDD" w:rsidRDefault="00C05DDD" w:rsidP="00615BEB">
      <w:pPr>
        <w:spacing w:after="0" w:line="240" w:lineRule="auto"/>
        <w:jc w:val="both"/>
      </w:pPr>
    </w:p>
    <w:p w14:paraId="268021A1" w14:textId="6AF5E69B" w:rsidR="00F151F3" w:rsidRDefault="00F151F3" w:rsidP="00615BEB">
      <w:pPr>
        <w:spacing w:after="0" w:line="240" w:lineRule="auto"/>
        <w:jc w:val="both"/>
      </w:pPr>
      <w:r w:rsidRPr="00F151F3">
        <w:t xml:space="preserve">La </w:t>
      </w:r>
      <w:r>
        <w:t>*</w:t>
      </w:r>
      <w:proofErr w:type="gramStart"/>
      <w:r w:rsidRPr="00F151F3">
        <w:rPr>
          <w:b/>
          <w:bCs/>
        </w:rPr>
        <w:t>salute</w:t>
      </w:r>
      <w:r w:rsidRPr="00F151F3">
        <w:t xml:space="preserve"> :</w:t>
      </w:r>
      <w:proofErr w:type="gramEnd"/>
      <w:r w:rsidRPr="00F151F3">
        <w:t xml:space="preserve"> gazzetta magnetico-scientifica / </w:t>
      </w:r>
      <w:r>
        <w:t>o</w:t>
      </w:r>
      <w:r w:rsidRPr="00F151F3">
        <w:t xml:space="preserve">rgano della Società </w:t>
      </w:r>
      <w:r>
        <w:t>m</w:t>
      </w:r>
      <w:r w:rsidRPr="00F151F3">
        <w:t xml:space="preserve">agnetica d'Italia residente in Bologna. - </w:t>
      </w:r>
      <w:proofErr w:type="gramStart"/>
      <w:r w:rsidRPr="00F151F3">
        <w:t>Bologna :</w:t>
      </w:r>
      <w:proofErr w:type="gramEnd"/>
      <w:r w:rsidRPr="00F151F3">
        <w:t xml:space="preserve"> Tip. Fava e Garagnani, </w:t>
      </w:r>
      <w:r>
        <w:t>1864-</w:t>
      </w:r>
      <w:r w:rsidRPr="00F151F3">
        <w:t xml:space="preserve">1869. </w:t>
      </w:r>
      <w:r>
        <w:t>–</w:t>
      </w:r>
      <w:r w:rsidRPr="00F151F3">
        <w:t xml:space="preserve"> </w:t>
      </w:r>
      <w:r>
        <w:t xml:space="preserve">6 </w:t>
      </w:r>
      <w:proofErr w:type="gramStart"/>
      <w:r w:rsidRPr="00F151F3">
        <w:t>v</w:t>
      </w:r>
      <w:r>
        <w:t>olumi</w:t>
      </w:r>
      <w:r w:rsidRPr="00F151F3">
        <w:t xml:space="preserve"> ;</w:t>
      </w:r>
      <w:proofErr w:type="gramEnd"/>
      <w:r w:rsidRPr="00F151F3">
        <w:t xml:space="preserve"> 31 cm. </w:t>
      </w:r>
      <w:r>
        <w:t>((</w:t>
      </w:r>
      <w:r w:rsidRPr="00F151F3">
        <w:t>Quindicinale. - Descrizione basata su: Anno 6, n. 4 (30 novembre 1869).</w:t>
      </w:r>
      <w:r>
        <w:t xml:space="preserve"> - </w:t>
      </w:r>
      <w:r w:rsidRPr="00F151F3">
        <w:t>CSA0113748</w:t>
      </w:r>
    </w:p>
    <w:p w14:paraId="5279AC71" w14:textId="7A41AC24" w:rsidR="00F151F3" w:rsidRDefault="00F151F3" w:rsidP="00615BEB">
      <w:pPr>
        <w:spacing w:after="0" w:line="240" w:lineRule="auto"/>
        <w:jc w:val="both"/>
      </w:pPr>
      <w:r w:rsidRPr="00F151F3">
        <w:t>Autore</w:t>
      </w:r>
      <w:r>
        <w:t>:</w:t>
      </w:r>
      <w:r w:rsidRPr="00F151F3">
        <w:rPr>
          <w:b/>
          <w:bCs/>
        </w:rPr>
        <w:t xml:space="preserve"> </w:t>
      </w:r>
      <w:r w:rsidRPr="00F151F3">
        <w:t xml:space="preserve">Società magnetica d'Italia &lt;Bologna&gt; </w:t>
      </w:r>
    </w:p>
    <w:p w14:paraId="4D2297AA" w14:textId="4E818A7D" w:rsidR="00C20AA2" w:rsidRDefault="00C20AA2" w:rsidP="00615BEB">
      <w:pPr>
        <w:spacing w:after="0" w:line="240" w:lineRule="auto"/>
        <w:jc w:val="both"/>
      </w:pPr>
      <w:r>
        <w:t xml:space="preserve">Soggetto: </w:t>
      </w:r>
      <w:r w:rsidRPr="00C20AA2">
        <w:t>Magnetismo</w:t>
      </w:r>
      <w:r>
        <w:t xml:space="preserve"> – 1864-1869</w:t>
      </w:r>
    </w:p>
    <w:p w14:paraId="32DD2F60" w14:textId="77777777" w:rsidR="00C05DDD" w:rsidRDefault="00C05DDD" w:rsidP="00615BEB">
      <w:pPr>
        <w:spacing w:after="0" w:line="240" w:lineRule="auto"/>
        <w:jc w:val="both"/>
      </w:pPr>
    </w:p>
    <w:p w14:paraId="2439A3E9" w14:textId="750A9AAF" w:rsidR="00615BEB" w:rsidRDefault="00615BEB" w:rsidP="00615BEB">
      <w:pPr>
        <w:spacing w:after="0" w:line="240" w:lineRule="auto"/>
        <w:jc w:val="both"/>
      </w:pPr>
      <w:r w:rsidRPr="00615BEB">
        <w:t xml:space="preserve">La </w:t>
      </w:r>
      <w:r>
        <w:t>*</w:t>
      </w:r>
      <w:r w:rsidRPr="00615BEB">
        <w:rPr>
          <w:b/>
          <w:bCs/>
        </w:rPr>
        <w:t xml:space="preserve">scienza a dieci </w:t>
      </w:r>
      <w:proofErr w:type="gramStart"/>
      <w:r w:rsidRPr="00615BEB">
        <w:rPr>
          <w:b/>
          <w:bCs/>
        </w:rPr>
        <w:t>centesimi</w:t>
      </w:r>
      <w:r w:rsidRPr="00615BEB">
        <w:t xml:space="preserve"> :</w:t>
      </w:r>
      <w:proofErr w:type="gramEnd"/>
      <w:r w:rsidRPr="00615BEB">
        <w:t xml:space="preserve"> sapere è potere. - A</w:t>
      </w:r>
      <w:r>
        <w:t>nno</w:t>
      </w:r>
      <w:r w:rsidRPr="00615BEB">
        <w:t xml:space="preserve"> 1, n. 1 (</w:t>
      </w:r>
      <w:proofErr w:type="gramStart"/>
      <w:r w:rsidRPr="00615BEB">
        <w:t>1864)-</w:t>
      </w:r>
      <w:proofErr w:type="gramEnd"/>
      <w:r w:rsidRPr="00615BEB">
        <w:t>a</w:t>
      </w:r>
      <w:r>
        <w:t>nno</w:t>
      </w:r>
      <w:r w:rsidRPr="00615BEB">
        <w:t xml:space="preserve"> 1, n. 52 (9 feb</w:t>
      </w:r>
      <w:r>
        <w:t>braio</w:t>
      </w:r>
      <w:r w:rsidRPr="00615BEB">
        <w:t xml:space="preserve"> 1865). - </w:t>
      </w:r>
      <w:proofErr w:type="gramStart"/>
      <w:r w:rsidRPr="00615BEB">
        <w:t>Genova :</w:t>
      </w:r>
      <w:proofErr w:type="gramEnd"/>
      <w:r w:rsidRPr="00615BEB">
        <w:t xml:space="preserve"> Tip. e Lit. Pellas, 1864-1865. - 1 </w:t>
      </w:r>
      <w:proofErr w:type="gramStart"/>
      <w:r w:rsidRPr="00615BEB">
        <w:t>v</w:t>
      </w:r>
      <w:r>
        <w:t>olume</w:t>
      </w:r>
      <w:r w:rsidRPr="00615BEB">
        <w:t xml:space="preserve"> :</w:t>
      </w:r>
      <w:proofErr w:type="gramEnd"/>
      <w:r w:rsidRPr="00615BEB">
        <w:t xml:space="preserve"> </w:t>
      </w:r>
      <w:proofErr w:type="gramStart"/>
      <w:r w:rsidRPr="00615BEB">
        <w:t>ill. ;</w:t>
      </w:r>
      <w:proofErr w:type="gramEnd"/>
      <w:r w:rsidRPr="00615BEB">
        <w:t xml:space="preserve"> 30 cm. </w:t>
      </w:r>
      <w:r>
        <w:t>((</w:t>
      </w:r>
      <w:r w:rsidRPr="00615BEB">
        <w:t>Settimanale</w:t>
      </w:r>
      <w:r>
        <w:t xml:space="preserve">. - </w:t>
      </w:r>
      <w:r w:rsidRPr="00615BEB">
        <w:t>LIA0246333</w:t>
      </w:r>
    </w:p>
    <w:p w14:paraId="09731CB8" w14:textId="5F37789C" w:rsidR="00615BEB" w:rsidRDefault="00615BEB" w:rsidP="00615BEB">
      <w:pPr>
        <w:spacing w:after="0" w:line="240" w:lineRule="auto"/>
        <w:jc w:val="both"/>
      </w:pPr>
      <w:r>
        <w:t xml:space="preserve">Autore: </w:t>
      </w:r>
      <w:r w:rsidRPr="00615BEB">
        <w:t>Lessona, Michele &lt;1823-1894&gt;</w:t>
      </w:r>
      <w:r>
        <w:t xml:space="preserve">; </w:t>
      </w:r>
      <w:r w:rsidRPr="00615BEB">
        <w:t>Boccardo, Gerolamo</w:t>
      </w:r>
    </w:p>
    <w:p w14:paraId="0E57EADA" w14:textId="706F2AFB" w:rsidR="00615BEB" w:rsidRDefault="00615BEB" w:rsidP="00615BEB">
      <w:pPr>
        <w:spacing w:after="0" w:line="240" w:lineRule="auto"/>
        <w:jc w:val="both"/>
      </w:pPr>
      <w:r>
        <w:t>Soggetto: Scienze – Divulgazione – 1864-1865</w:t>
      </w:r>
    </w:p>
    <w:p w14:paraId="4493DA80" w14:textId="77777777" w:rsidR="00C05DDD" w:rsidRDefault="00C05DDD" w:rsidP="00615BEB">
      <w:pPr>
        <w:spacing w:after="0" w:line="240" w:lineRule="auto"/>
        <w:jc w:val="both"/>
      </w:pPr>
    </w:p>
    <w:p w14:paraId="09CF22DE" w14:textId="0C4E0078" w:rsidR="00615BEB" w:rsidRDefault="00615BEB" w:rsidP="00615BEB">
      <w:pPr>
        <w:spacing w:after="0" w:line="240" w:lineRule="auto"/>
        <w:jc w:val="both"/>
        <w:rPr>
          <w:b/>
          <w:bCs/>
          <w:color w:val="C00000"/>
          <w:sz w:val="44"/>
          <w:szCs w:val="44"/>
        </w:rPr>
      </w:pPr>
      <w:r>
        <w:rPr>
          <w:b/>
          <w:bCs/>
          <w:color w:val="C00000"/>
          <w:sz w:val="44"/>
          <w:szCs w:val="44"/>
        </w:rPr>
        <w:t>Informazioni storico-bibliografiche</w:t>
      </w:r>
    </w:p>
    <w:p w14:paraId="42A9747F" w14:textId="569AA834" w:rsidR="00615BEB" w:rsidRDefault="00615BEB" w:rsidP="00615BEB">
      <w:pPr>
        <w:spacing w:after="0" w:line="240" w:lineRule="auto"/>
        <w:jc w:val="both"/>
      </w:pPr>
      <w:r w:rsidRPr="00615BEB">
        <w:t>Ritornato a Genova il Lessona unitamente a G. Boccardo iniziò nel 1864 la pubblicazione di una rivista popolare di scienze fisiche ed economiche illustrate col titolo: La scienza a, dieci centesimi. Il periodico usciva ogni settimana ed era scritto quasi intieramente dai due direttori. Il successo di questa pubblicazione fa grande, ma, per colpa in gran parte dell’editore, esso non durò che poco più di un anno.</w:t>
      </w:r>
    </w:p>
    <w:p w14:paraId="10CB7C78" w14:textId="44C9AAE7" w:rsidR="00615BEB" w:rsidRDefault="00C05DDD" w:rsidP="00615BEB">
      <w:pPr>
        <w:spacing w:after="0" w:line="240" w:lineRule="auto"/>
        <w:jc w:val="both"/>
      </w:pPr>
      <w:hyperlink r:id="rId5" w:history="1">
        <w:proofErr w:type="spellStart"/>
        <w:r w:rsidRPr="00C05DDD">
          <w:rPr>
            <w:rStyle w:val="Collegamentoipertestuale"/>
          </w:rPr>
          <w:t>MuseoTorino</w:t>
        </w:r>
        <w:proofErr w:type="spellEnd"/>
      </w:hyperlink>
    </w:p>
    <w:p w14:paraId="56766938" w14:textId="77777777" w:rsidR="00C05DDD" w:rsidRDefault="00C05DDD" w:rsidP="00615BEB">
      <w:pPr>
        <w:spacing w:after="0" w:line="240" w:lineRule="auto"/>
        <w:jc w:val="both"/>
      </w:pPr>
    </w:p>
    <w:p w14:paraId="30B780D9" w14:textId="183D7FB8" w:rsidR="00615BEB" w:rsidRDefault="00615BEB" w:rsidP="00615BEB">
      <w:pPr>
        <w:spacing w:after="0" w:line="240" w:lineRule="auto"/>
        <w:jc w:val="both"/>
      </w:pPr>
      <w:r w:rsidRPr="00615BEB">
        <w:t xml:space="preserve">Tra il 1864 e il 1865, insieme con G. Boccardo, docente di economia all'Università di Genova e giornalista, il L. pubblicò il settimanale </w:t>
      </w:r>
      <w:r w:rsidRPr="00615BEB">
        <w:rPr>
          <w:i/>
          <w:iCs/>
        </w:rPr>
        <w:t>La scienza a dieci centesimi</w:t>
      </w:r>
      <w:r w:rsidRPr="00615BEB">
        <w:t>, interessante tentativo di introdurre in Italia un genere di periodico divulgativo sul modello di quelli francesi di grande successo in quegli anni. Il L. combinò questi suoi impegni con un'assidua attività di conferenziere e non abbandonò neppure l'insegnamento nelle scuole, esperienza che seppe mettere a frutto redigendo manuali scolastici che furono tra i primi a introdurre nelle scuole italiane la teoria evoluzionistica darwiniana e che ebbero ampia circolazione e numerose edizioni</w:t>
      </w:r>
      <w:r>
        <w:t xml:space="preserve">. </w:t>
      </w:r>
      <w:hyperlink r:id="rId6" w:history="1">
        <w:r w:rsidRPr="00977A40">
          <w:rPr>
            <w:rStyle w:val="Collegamentoipertestuale"/>
          </w:rPr>
          <w:t>https://www.treccani.it/enciclopedia/michele-lessona_(Dizionario-Biografico)/</w:t>
        </w:r>
      </w:hyperlink>
      <w:r>
        <w:t xml:space="preserve">. </w:t>
      </w:r>
    </w:p>
    <w:p w14:paraId="5424A585" w14:textId="77777777" w:rsidR="00615BEB" w:rsidRPr="00615BEB" w:rsidRDefault="00615BEB" w:rsidP="00615BEB">
      <w:pPr>
        <w:spacing w:after="0" w:line="240" w:lineRule="auto"/>
        <w:jc w:val="both"/>
      </w:pPr>
    </w:p>
    <w:p w14:paraId="3B1E34FC" w14:textId="3D232F02" w:rsidR="00C20AA2" w:rsidRPr="00C20AA2" w:rsidRDefault="00C20AA2" w:rsidP="00615BEB">
      <w:pPr>
        <w:spacing w:after="0" w:line="240" w:lineRule="auto"/>
        <w:jc w:val="both"/>
        <w:rPr>
          <w:b/>
          <w:bCs/>
          <w:color w:val="C00000"/>
          <w:sz w:val="44"/>
          <w:szCs w:val="44"/>
        </w:rPr>
      </w:pPr>
      <w:r w:rsidRPr="00C20AA2">
        <w:rPr>
          <w:b/>
          <w:bCs/>
          <w:color w:val="C00000"/>
          <w:sz w:val="44"/>
          <w:szCs w:val="44"/>
        </w:rPr>
        <w:t>Note e riferimenti bibliografici</w:t>
      </w:r>
    </w:p>
    <w:p w14:paraId="050920E7" w14:textId="52E1D0B3" w:rsidR="00C20AA2" w:rsidRDefault="00C20AA2" w:rsidP="00615BEB">
      <w:pPr>
        <w:pStyle w:val="Paragrafoelenco"/>
        <w:numPr>
          <w:ilvl w:val="0"/>
          <w:numId w:val="1"/>
        </w:numPr>
        <w:spacing w:after="0" w:line="240" w:lineRule="auto"/>
        <w:jc w:val="both"/>
      </w:pPr>
      <w:hyperlink r:id="rId7" w:history="1">
        <w:r w:rsidRPr="00C20AA2">
          <w:rPr>
            <w:rStyle w:val="Collegamentoipertestuale"/>
          </w:rPr>
          <w:t xml:space="preserve">TITOLO </w:t>
        </w:r>
        <w:proofErr w:type="gramStart"/>
        <w:r w:rsidRPr="00C20AA2">
          <w:rPr>
            <w:rStyle w:val="Collegamentoipertestuale"/>
          </w:rPr>
          <w:t>TESI</w:t>
        </w:r>
        <w:proofErr w:type="gramEnd"/>
        <w:r w:rsidRPr="00C20AA2">
          <w:rPr>
            <w:rStyle w:val="Collegamentoipertestuale"/>
          </w:rPr>
          <w:t xml:space="preserve"> La circolarità delle idee nel pensiero medico bolognese: la Società Medica Chirurgica in Epoca Pontificia. Presentata da: dott.ssa Patrizia Fughelli</w:t>
        </w:r>
        <w:r w:rsidRPr="00C20AA2">
          <w:rPr>
            <w:rStyle w:val="Collegamentoipertestuale"/>
          </w:rPr>
          <w:t xml:space="preserve">. </w:t>
        </w:r>
        <w:r w:rsidRPr="00C20AA2">
          <w:rPr>
            <w:rStyle w:val="Collegamentoipertestuale"/>
          </w:rPr>
          <w:t xml:space="preserve">Alma Mater </w:t>
        </w:r>
        <w:proofErr w:type="spellStart"/>
        <w:r w:rsidRPr="00C20AA2">
          <w:rPr>
            <w:rStyle w:val="Collegamentoipertestuale"/>
          </w:rPr>
          <w:t>Studiorum</w:t>
        </w:r>
        <w:proofErr w:type="spellEnd"/>
        <w:r w:rsidRPr="00C20AA2">
          <w:rPr>
            <w:rStyle w:val="Collegamentoipertestuale"/>
          </w:rPr>
          <w:t xml:space="preserve"> – Università di Bologna DOTTORATO DI RICERCA IN Culture Letterarie, Filologiche, Storiche Ciclo XVII Settore Concorsuale di afferenza: 10/F1 Settore Scientifico disciplinare: L-FIL-LET/14 Coordinatore Dottorato Prof. Luisa Avellini Relatore Prof. Gian Mario Giusto Anselmi Esame finale anno 2015</w:t>
        </w:r>
        <w:r w:rsidRPr="00C20AA2">
          <w:rPr>
            <w:rStyle w:val="Collegamentoipertestuale"/>
          </w:rPr>
          <w:t>, 335 p.</w:t>
        </w:r>
      </w:hyperlink>
    </w:p>
    <w:p w14:paraId="28A51BEC" w14:textId="77777777" w:rsidR="00F151F3" w:rsidRDefault="00F151F3" w:rsidP="00615BEB">
      <w:pPr>
        <w:spacing w:after="0" w:line="240" w:lineRule="auto"/>
        <w:jc w:val="both"/>
      </w:pPr>
    </w:p>
    <w:sectPr w:rsidR="00F151F3"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5AC4"/>
    <w:multiLevelType w:val="hybridMultilevel"/>
    <w:tmpl w:val="E1287D64"/>
    <w:lvl w:ilvl="0" w:tplc="3A983FE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0776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C108D"/>
    <w:rsid w:val="00137E6A"/>
    <w:rsid w:val="0031062F"/>
    <w:rsid w:val="003605E3"/>
    <w:rsid w:val="00375F4B"/>
    <w:rsid w:val="003811E4"/>
    <w:rsid w:val="00615BEB"/>
    <w:rsid w:val="00653982"/>
    <w:rsid w:val="00BC108D"/>
    <w:rsid w:val="00C05DDD"/>
    <w:rsid w:val="00C20AA2"/>
    <w:rsid w:val="00C71CAA"/>
    <w:rsid w:val="00D544E6"/>
    <w:rsid w:val="00E84EF4"/>
    <w:rsid w:val="00F151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61377"/>
  <w15:chartTrackingRefBased/>
  <w15:docId w15:val="{4D64C7C0-4A7B-4311-87EF-749C5383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51F3"/>
  </w:style>
  <w:style w:type="paragraph" w:styleId="Titolo1">
    <w:name w:val="heading 1"/>
    <w:basedOn w:val="Normale"/>
    <w:next w:val="Normale"/>
    <w:link w:val="Titolo1Carattere"/>
    <w:uiPriority w:val="9"/>
    <w:qFormat/>
    <w:rsid w:val="00BC108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BC108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BC108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BC108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BC108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BC108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C108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C108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C108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C108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BC108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BC108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BC108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BC108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BC108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C108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C108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C108D"/>
    <w:rPr>
      <w:rFonts w:eastAsiaTheme="majorEastAsia" w:cstheme="majorBidi"/>
      <w:color w:val="272727" w:themeColor="text1" w:themeTint="D8"/>
    </w:rPr>
  </w:style>
  <w:style w:type="paragraph" w:styleId="Titolo">
    <w:name w:val="Title"/>
    <w:basedOn w:val="Normale"/>
    <w:next w:val="Normale"/>
    <w:link w:val="TitoloCarattere"/>
    <w:uiPriority w:val="10"/>
    <w:qFormat/>
    <w:rsid w:val="00BC1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C108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C108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C108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C108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C108D"/>
    <w:rPr>
      <w:i/>
      <w:iCs/>
      <w:color w:val="404040" w:themeColor="text1" w:themeTint="BF"/>
    </w:rPr>
  </w:style>
  <w:style w:type="paragraph" w:styleId="Paragrafoelenco">
    <w:name w:val="List Paragraph"/>
    <w:basedOn w:val="Normale"/>
    <w:uiPriority w:val="34"/>
    <w:qFormat/>
    <w:rsid w:val="00BC108D"/>
    <w:pPr>
      <w:ind w:left="720"/>
      <w:contextualSpacing/>
    </w:pPr>
  </w:style>
  <w:style w:type="character" w:styleId="Enfasiintensa">
    <w:name w:val="Intense Emphasis"/>
    <w:basedOn w:val="Carpredefinitoparagrafo"/>
    <w:uiPriority w:val="21"/>
    <w:qFormat/>
    <w:rsid w:val="00BC108D"/>
    <w:rPr>
      <w:i/>
      <w:iCs/>
      <w:color w:val="365F91" w:themeColor="accent1" w:themeShade="BF"/>
    </w:rPr>
  </w:style>
  <w:style w:type="paragraph" w:styleId="Citazioneintensa">
    <w:name w:val="Intense Quote"/>
    <w:basedOn w:val="Normale"/>
    <w:next w:val="Normale"/>
    <w:link w:val="CitazioneintensaCarattere"/>
    <w:uiPriority w:val="30"/>
    <w:qFormat/>
    <w:rsid w:val="00BC10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C108D"/>
    <w:rPr>
      <w:i/>
      <w:iCs/>
      <w:color w:val="365F91" w:themeColor="accent1" w:themeShade="BF"/>
    </w:rPr>
  </w:style>
  <w:style w:type="character" w:styleId="Riferimentointenso">
    <w:name w:val="Intense Reference"/>
    <w:basedOn w:val="Carpredefinitoparagrafo"/>
    <w:uiPriority w:val="32"/>
    <w:qFormat/>
    <w:rsid w:val="00BC108D"/>
    <w:rPr>
      <w:b/>
      <w:bCs/>
      <w:smallCaps/>
      <w:color w:val="365F91" w:themeColor="accent1" w:themeShade="BF"/>
      <w:spacing w:val="5"/>
    </w:rPr>
  </w:style>
  <w:style w:type="character" w:styleId="Collegamentoipertestuale">
    <w:name w:val="Hyperlink"/>
    <w:basedOn w:val="Carpredefinitoparagrafo"/>
    <w:uiPriority w:val="99"/>
    <w:unhideWhenUsed/>
    <w:rsid w:val="00F151F3"/>
    <w:rPr>
      <w:color w:val="0000FF" w:themeColor="hyperlink"/>
      <w:u w:val="single"/>
    </w:rPr>
  </w:style>
  <w:style w:type="character" w:styleId="Menzionenonrisolta">
    <w:name w:val="Unresolved Mention"/>
    <w:basedOn w:val="Carpredefinitoparagrafo"/>
    <w:uiPriority w:val="99"/>
    <w:semiHidden/>
    <w:unhideWhenUsed/>
    <w:rsid w:val="00F15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sa=i&amp;source=web&amp;rct=j&amp;url=https://amsdottorato.unibo.it/id/eprint/6786/1/fughelli_patrizia_tesi.pdf&amp;ved=2ahUKEwilycPD0NOTAxVdgv0HHRJuATQQqYcPegQIBhAC&amp;opi=89978449&amp;cd&amp;psig=AOvVaw2d_nkUnwsj-7MbqOGZnxGs&amp;ust=1775372618712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eccani.it/enciclopedia/michele-lessona_(Dizionario-Biografico)/" TargetMode="External"/><Relationship Id="rId5" Type="http://schemas.openxmlformats.org/officeDocument/2006/relationships/hyperlink" Target="https://www.google.com/url?sa=t&amp;source=web&amp;rct=j&amp;opi=89978449&amp;url=https://www.museotorino.it/resources/pdf/books/507/files/assets/common/downloads/page0185.pdf&amp;ved=2ahUKEwiBq6e509OTAxWr9wIHHdJ9DQUQFnoECCEQAQ&amp;usg=AOvVaw0Qy3KYwqQ5Zhtf_pvVt9c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529</Words>
  <Characters>3020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2026-04-04T06:54:00Z</dcterms:created>
  <dcterms:modified xsi:type="dcterms:W3CDTF">2026-04-04T07:25:00Z</dcterms:modified>
</cp:coreProperties>
</file>