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385482" w14:textId="0B706C0B" w:rsidR="007A15DD" w:rsidRDefault="007A15DD" w:rsidP="007A15DD">
      <w:pPr>
        <w:spacing w:after="0" w:line="240" w:lineRule="auto"/>
        <w:jc w:val="both"/>
        <w:rPr>
          <w:rFonts w:cstheme="minorHAnsi"/>
          <w:bCs/>
          <w:i/>
          <w:iCs/>
          <w:sz w:val="16"/>
          <w:szCs w:val="16"/>
        </w:rPr>
      </w:pPr>
      <w:bookmarkStart w:id="0" w:name="_Hlk210798871"/>
      <w:bookmarkStart w:id="1" w:name="_Hlk210834778"/>
      <w:bookmarkStart w:id="2" w:name="_Hlk212009454"/>
      <w:r>
        <w:rPr>
          <w:rFonts w:cstheme="minorHAnsi"/>
          <w:b/>
          <w:color w:val="C00000"/>
          <w:sz w:val="44"/>
          <w:szCs w:val="44"/>
        </w:rPr>
        <w:t>XU1789</w:t>
      </w:r>
      <w:r w:rsidRPr="007F5A35">
        <w:rPr>
          <w:rFonts w:cstheme="minorHAnsi"/>
          <w:bCs/>
          <w:i/>
          <w:iCs/>
          <w:sz w:val="16"/>
          <w:szCs w:val="16"/>
        </w:rPr>
        <w:tab/>
      </w:r>
      <w:r w:rsidRPr="007F5A35">
        <w:rPr>
          <w:rFonts w:cstheme="minorHAnsi"/>
          <w:bCs/>
          <w:i/>
          <w:iCs/>
          <w:sz w:val="16"/>
          <w:szCs w:val="16"/>
        </w:rPr>
        <w:tab/>
      </w:r>
      <w:r w:rsidRPr="007F5A35">
        <w:rPr>
          <w:rFonts w:cstheme="minorHAnsi"/>
          <w:bCs/>
          <w:i/>
          <w:iCs/>
          <w:sz w:val="16"/>
          <w:szCs w:val="16"/>
        </w:rPr>
        <w:tab/>
      </w:r>
      <w:r w:rsidRPr="007F5A35">
        <w:rPr>
          <w:rFonts w:cstheme="minorHAnsi"/>
          <w:bCs/>
          <w:i/>
          <w:iCs/>
          <w:sz w:val="16"/>
          <w:szCs w:val="16"/>
        </w:rPr>
        <w:tab/>
        <w:t xml:space="preserve">scheda creata il </w:t>
      </w:r>
      <w:r>
        <w:rPr>
          <w:rFonts w:cstheme="minorHAnsi"/>
          <w:bCs/>
          <w:i/>
          <w:iCs/>
          <w:sz w:val="16"/>
          <w:szCs w:val="16"/>
        </w:rPr>
        <w:t>21</w:t>
      </w:r>
      <w:r w:rsidRPr="007F5A35">
        <w:rPr>
          <w:rFonts w:cstheme="minorHAnsi"/>
          <w:bCs/>
          <w:i/>
          <w:iCs/>
          <w:sz w:val="16"/>
          <w:szCs w:val="16"/>
        </w:rPr>
        <w:t xml:space="preserve"> ottobre 2025</w:t>
      </w:r>
      <w:r>
        <w:rPr>
          <w:rFonts w:cstheme="minorHAnsi"/>
          <w:bCs/>
          <w:i/>
          <w:iCs/>
          <w:sz w:val="16"/>
          <w:szCs w:val="16"/>
        </w:rPr>
        <w:t>; Ultimo aggiornamento: 16 maggio 2026</w:t>
      </w:r>
    </w:p>
    <w:bookmarkEnd w:id="0"/>
    <w:p w14:paraId="330EDA57" w14:textId="77777777" w:rsidR="007A15DD" w:rsidRDefault="007A15DD" w:rsidP="007A15DD">
      <w:pPr>
        <w:spacing w:after="0" w:line="240" w:lineRule="auto"/>
        <w:jc w:val="both"/>
        <w:rPr>
          <w:rFonts w:cstheme="minorHAnsi"/>
          <w:b/>
          <w:color w:val="C00000"/>
          <w:sz w:val="44"/>
          <w:szCs w:val="44"/>
        </w:rPr>
      </w:pPr>
      <w:r w:rsidRPr="007F5A35">
        <w:rPr>
          <w:rFonts w:cstheme="minorHAnsi"/>
          <w:b/>
          <w:color w:val="C00000"/>
          <w:sz w:val="44"/>
          <w:szCs w:val="44"/>
        </w:rPr>
        <w:t>Descrizione storico-bibliografica</w:t>
      </w:r>
    </w:p>
    <w:p w14:paraId="10628C18" w14:textId="593A004B" w:rsidR="00F56AA7" w:rsidRDefault="00F56AA7" w:rsidP="00F56AA7">
      <w:pPr>
        <w:spacing w:after="0" w:line="240" w:lineRule="auto"/>
        <w:jc w:val="center"/>
        <w:rPr>
          <w:rFonts w:cstheme="minorHAnsi"/>
          <w:bCs/>
        </w:rPr>
      </w:pPr>
      <w:r>
        <w:rPr>
          <w:noProof/>
        </w:rPr>
        <w:drawing>
          <wp:inline distT="0" distB="0" distL="0" distR="0" wp14:anchorId="2CF4BDD0" wp14:editId="0E95777A">
            <wp:extent cx="1890000" cy="2520000"/>
            <wp:effectExtent l="0" t="0" r="0" b="0"/>
            <wp:docPr id="1229326464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F06427" w14:textId="23242214" w:rsidR="00F56AA7" w:rsidRPr="00871D2C" w:rsidRDefault="00F56AA7" w:rsidP="007A15DD">
      <w:pPr>
        <w:spacing w:after="0" w:line="240" w:lineRule="auto"/>
        <w:jc w:val="both"/>
        <w:rPr>
          <w:rFonts w:cstheme="minorHAnsi"/>
          <w:bCs/>
          <w:sz w:val="32"/>
          <w:szCs w:val="32"/>
        </w:rPr>
      </w:pPr>
      <w:r w:rsidRPr="00871D2C">
        <w:rPr>
          <w:rFonts w:cstheme="minorHAnsi"/>
          <w:bCs/>
          <w:sz w:val="32"/>
          <w:szCs w:val="32"/>
        </w:rPr>
        <w:t>*</w:t>
      </w:r>
      <w:r w:rsidRPr="00871D2C">
        <w:rPr>
          <w:rFonts w:cstheme="minorHAnsi"/>
          <w:b/>
          <w:sz w:val="32"/>
          <w:szCs w:val="32"/>
        </w:rPr>
        <w:t>Orario generale delle corse dei convogli sulle strade ferrate dello Stato e dell’industria privata e dei RR. Piroscafi sul Lago Maggiore.</w:t>
      </w:r>
      <w:r w:rsidRPr="00871D2C">
        <w:rPr>
          <w:rFonts w:cstheme="minorHAnsi"/>
          <w:bCs/>
          <w:sz w:val="32"/>
          <w:szCs w:val="32"/>
        </w:rPr>
        <w:t xml:space="preserve"> - </w:t>
      </w:r>
      <w:proofErr w:type="gramStart"/>
      <w:r w:rsidRPr="00871D2C">
        <w:rPr>
          <w:rFonts w:cstheme="minorHAnsi"/>
          <w:bCs/>
          <w:sz w:val="32"/>
          <w:szCs w:val="32"/>
        </w:rPr>
        <w:t>1 maggio</w:t>
      </w:r>
      <w:proofErr w:type="gramEnd"/>
      <w:r w:rsidRPr="00871D2C">
        <w:rPr>
          <w:rFonts w:cstheme="minorHAnsi"/>
          <w:bCs/>
          <w:sz w:val="32"/>
          <w:szCs w:val="32"/>
        </w:rPr>
        <w:t xml:space="preserve"> 1857. – </w:t>
      </w:r>
      <w:proofErr w:type="gramStart"/>
      <w:r w:rsidRPr="00871D2C">
        <w:rPr>
          <w:rFonts w:cstheme="minorHAnsi"/>
          <w:bCs/>
          <w:sz w:val="32"/>
          <w:szCs w:val="32"/>
        </w:rPr>
        <w:t>Valenza :</w:t>
      </w:r>
      <w:proofErr w:type="gramEnd"/>
      <w:r w:rsidRPr="00871D2C">
        <w:rPr>
          <w:rFonts w:cstheme="minorHAnsi"/>
          <w:bCs/>
          <w:sz w:val="32"/>
          <w:szCs w:val="32"/>
        </w:rPr>
        <w:t xml:space="preserve"> Stamperia di Biagio Moretti, [1857]. – 1 </w:t>
      </w:r>
      <w:proofErr w:type="gramStart"/>
      <w:r w:rsidRPr="00871D2C">
        <w:rPr>
          <w:rFonts w:cstheme="minorHAnsi"/>
          <w:bCs/>
          <w:sz w:val="32"/>
          <w:szCs w:val="32"/>
        </w:rPr>
        <w:t>volume :</w:t>
      </w:r>
      <w:proofErr w:type="gramEnd"/>
      <w:r w:rsidRPr="00871D2C">
        <w:rPr>
          <w:rFonts w:cstheme="minorHAnsi"/>
          <w:bCs/>
          <w:sz w:val="32"/>
          <w:szCs w:val="32"/>
        </w:rPr>
        <w:t xml:space="preserve"> 12 </w:t>
      </w:r>
      <w:proofErr w:type="gramStart"/>
      <w:r w:rsidRPr="00871D2C">
        <w:rPr>
          <w:rFonts w:cstheme="minorHAnsi"/>
          <w:bCs/>
          <w:sz w:val="32"/>
          <w:szCs w:val="32"/>
        </w:rPr>
        <w:t>p. ;</w:t>
      </w:r>
      <w:proofErr w:type="gramEnd"/>
      <w:r w:rsidRPr="00871D2C">
        <w:rPr>
          <w:rFonts w:cstheme="minorHAnsi"/>
          <w:bCs/>
          <w:sz w:val="32"/>
          <w:szCs w:val="32"/>
        </w:rPr>
        <w:t xml:space="preserve"> 12 cm. ((Prezzo cent. 10</w:t>
      </w:r>
    </w:p>
    <w:p w14:paraId="2D71E43C" w14:textId="77777777" w:rsidR="00F56AA7" w:rsidRPr="00871D2C" w:rsidRDefault="00F56AA7" w:rsidP="007A15DD">
      <w:pPr>
        <w:spacing w:after="0" w:line="240" w:lineRule="auto"/>
        <w:jc w:val="both"/>
        <w:rPr>
          <w:rFonts w:cstheme="minorHAnsi"/>
          <w:bCs/>
          <w:sz w:val="32"/>
          <w:szCs w:val="32"/>
        </w:rPr>
      </w:pPr>
    </w:p>
    <w:bookmarkEnd w:id="1"/>
    <w:bookmarkEnd w:id="2"/>
    <w:p w14:paraId="5BDB10A6" w14:textId="3FD2F69C" w:rsidR="007A15DD" w:rsidRPr="00871D2C" w:rsidRDefault="007A15DD" w:rsidP="00951537">
      <w:pPr>
        <w:spacing w:after="0" w:line="240" w:lineRule="auto"/>
        <w:jc w:val="center"/>
        <w:rPr>
          <w:sz w:val="32"/>
          <w:szCs w:val="32"/>
        </w:rPr>
      </w:pPr>
      <w:r w:rsidRPr="00871D2C">
        <w:rPr>
          <w:rFonts w:cstheme="minorHAnsi"/>
          <w:b/>
          <w:noProof/>
          <w:color w:val="C00000"/>
          <w:sz w:val="32"/>
          <w:szCs w:val="32"/>
        </w:rPr>
        <w:drawing>
          <wp:inline distT="0" distB="0" distL="0" distR="0" wp14:anchorId="045B1F12" wp14:editId="171533F4">
            <wp:extent cx="1695600" cy="2520000"/>
            <wp:effectExtent l="0" t="0" r="0" b="0"/>
            <wp:docPr id="1902826985" name="Immagine 1" descr="Immagine che contiene testo, giornale, libro, cart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2826985" name="Immagine 1" descr="Immagine che contiene testo, giornale, libro, carta&#10;&#10;Il contenuto generato dall'IA potrebbe non essere corretto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956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71D2C">
        <w:rPr>
          <w:noProof/>
          <w:sz w:val="32"/>
          <w:szCs w:val="32"/>
        </w:rPr>
        <w:drawing>
          <wp:inline distT="0" distB="0" distL="0" distR="0" wp14:anchorId="0DA1DFD2" wp14:editId="2376C6B3">
            <wp:extent cx="1641600" cy="2520000"/>
            <wp:effectExtent l="0" t="0" r="0" b="0"/>
            <wp:docPr id="1138345813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345813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416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A905C" w14:textId="77777777" w:rsidR="007A15DD" w:rsidRPr="00871D2C" w:rsidRDefault="007A15DD" w:rsidP="007A15DD">
      <w:pPr>
        <w:spacing w:after="0" w:line="240" w:lineRule="auto"/>
        <w:jc w:val="both"/>
        <w:rPr>
          <w:sz w:val="32"/>
          <w:szCs w:val="32"/>
        </w:rPr>
      </w:pPr>
      <w:r w:rsidRPr="00871D2C">
        <w:rPr>
          <w:sz w:val="32"/>
          <w:szCs w:val="32"/>
        </w:rPr>
        <w:t>*</w:t>
      </w:r>
      <w:r w:rsidRPr="00871D2C">
        <w:rPr>
          <w:b/>
          <w:bCs/>
          <w:sz w:val="32"/>
          <w:szCs w:val="32"/>
        </w:rPr>
        <w:t xml:space="preserve">Guida-orario indispensabile al viaggiatore in </w:t>
      </w:r>
      <w:proofErr w:type="gramStart"/>
      <w:r w:rsidRPr="00871D2C">
        <w:rPr>
          <w:b/>
          <w:bCs/>
          <w:sz w:val="32"/>
          <w:szCs w:val="32"/>
        </w:rPr>
        <w:t>Italia</w:t>
      </w:r>
      <w:r w:rsidRPr="00871D2C">
        <w:rPr>
          <w:sz w:val="32"/>
          <w:szCs w:val="32"/>
        </w:rPr>
        <w:t xml:space="preserve"> :</w:t>
      </w:r>
      <w:proofErr w:type="gramEnd"/>
      <w:r w:rsidRPr="00871D2C">
        <w:rPr>
          <w:sz w:val="32"/>
          <w:szCs w:val="32"/>
        </w:rPr>
        <w:t xml:space="preserve"> contenente gli </w:t>
      </w:r>
      <w:proofErr w:type="spellStart"/>
      <w:r w:rsidRPr="00871D2C">
        <w:rPr>
          <w:sz w:val="32"/>
          <w:szCs w:val="32"/>
        </w:rPr>
        <w:t>orarj</w:t>
      </w:r>
      <w:proofErr w:type="spellEnd"/>
      <w:r w:rsidRPr="00871D2C">
        <w:rPr>
          <w:sz w:val="32"/>
          <w:szCs w:val="32"/>
        </w:rPr>
        <w:t xml:space="preserve"> di tutte le strade ferrate italiane, piroscafi, diligenze, velociferi, ecc. nonché la descrizione delle principali città d'Italia, </w:t>
      </w:r>
      <w:proofErr w:type="gramStart"/>
      <w:r w:rsidRPr="00871D2C">
        <w:rPr>
          <w:sz w:val="32"/>
          <w:szCs w:val="32"/>
        </w:rPr>
        <w:t>ecc..</w:t>
      </w:r>
      <w:proofErr w:type="gramEnd"/>
      <w:r w:rsidRPr="00871D2C">
        <w:rPr>
          <w:sz w:val="32"/>
          <w:szCs w:val="32"/>
        </w:rPr>
        <w:t xml:space="preserve"> - </w:t>
      </w:r>
      <w:proofErr w:type="gramStart"/>
      <w:r w:rsidRPr="00871D2C">
        <w:rPr>
          <w:sz w:val="32"/>
          <w:szCs w:val="32"/>
        </w:rPr>
        <w:t>Milano :</w:t>
      </w:r>
      <w:proofErr w:type="gramEnd"/>
      <w:r w:rsidRPr="00871D2C">
        <w:rPr>
          <w:sz w:val="32"/>
          <w:szCs w:val="32"/>
        </w:rPr>
        <w:t xml:space="preserve"> Edoardo Sonzogno, [1859-1864] (</w:t>
      </w:r>
      <w:proofErr w:type="gramStart"/>
      <w:r w:rsidRPr="00871D2C">
        <w:rPr>
          <w:sz w:val="32"/>
          <w:szCs w:val="32"/>
        </w:rPr>
        <w:t>Milano :</w:t>
      </w:r>
      <w:proofErr w:type="gramEnd"/>
      <w:r w:rsidRPr="00871D2C">
        <w:rPr>
          <w:sz w:val="32"/>
          <w:szCs w:val="32"/>
        </w:rPr>
        <w:t xml:space="preserve"> Tip. Lombardi). – 6 </w:t>
      </w:r>
      <w:proofErr w:type="gramStart"/>
      <w:r w:rsidRPr="00871D2C">
        <w:rPr>
          <w:sz w:val="32"/>
          <w:szCs w:val="32"/>
        </w:rPr>
        <w:t>volumi :</w:t>
      </w:r>
      <w:proofErr w:type="gramEnd"/>
      <w:r w:rsidRPr="00871D2C">
        <w:rPr>
          <w:sz w:val="32"/>
          <w:szCs w:val="32"/>
        </w:rPr>
        <w:t xml:space="preserve"> </w:t>
      </w:r>
      <w:proofErr w:type="gramStart"/>
      <w:r w:rsidRPr="00871D2C">
        <w:rPr>
          <w:sz w:val="32"/>
          <w:szCs w:val="32"/>
        </w:rPr>
        <w:t>ill. ;</w:t>
      </w:r>
      <w:proofErr w:type="gramEnd"/>
      <w:r w:rsidRPr="00871D2C">
        <w:rPr>
          <w:sz w:val="32"/>
          <w:szCs w:val="32"/>
        </w:rPr>
        <w:t xml:space="preserve"> 16 cm. ((Semestrale. – Descrizione basata su: settembre 1860. - IEI0476528</w:t>
      </w:r>
    </w:p>
    <w:p w14:paraId="5C211461" w14:textId="77777777" w:rsidR="007A15DD" w:rsidRPr="00871D2C" w:rsidRDefault="007A15DD" w:rsidP="007A15DD">
      <w:pPr>
        <w:spacing w:after="0" w:line="240" w:lineRule="auto"/>
        <w:jc w:val="both"/>
        <w:rPr>
          <w:sz w:val="32"/>
          <w:szCs w:val="32"/>
        </w:rPr>
      </w:pPr>
      <w:r w:rsidRPr="00871D2C">
        <w:rPr>
          <w:sz w:val="32"/>
          <w:szCs w:val="32"/>
        </w:rPr>
        <w:t>Varianti del titolo: *Guida – orario d’Italia</w:t>
      </w:r>
    </w:p>
    <w:p w14:paraId="7953BE10" w14:textId="122E8DAF" w:rsidR="00951537" w:rsidRPr="00871D2C" w:rsidRDefault="00951537" w:rsidP="00951537">
      <w:pPr>
        <w:spacing w:after="0" w:line="240" w:lineRule="auto"/>
        <w:jc w:val="center"/>
        <w:rPr>
          <w:sz w:val="32"/>
          <w:szCs w:val="32"/>
        </w:rPr>
      </w:pPr>
      <w:r w:rsidRPr="00871D2C">
        <w:rPr>
          <w:noProof/>
          <w:sz w:val="32"/>
          <w:szCs w:val="32"/>
        </w:rPr>
        <w:lastRenderedPageBreak/>
        <w:drawing>
          <wp:inline distT="0" distB="0" distL="0" distR="0" wp14:anchorId="4EEB0629" wp14:editId="715DBBCF">
            <wp:extent cx="1487805" cy="2158365"/>
            <wp:effectExtent l="0" t="0" r="0" b="0"/>
            <wp:docPr id="1193163016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805" cy="215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71D2C">
        <w:rPr>
          <w:noProof/>
          <w:sz w:val="32"/>
          <w:szCs w:val="32"/>
        </w:rPr>
        <w:drawing>
          <wp:inline distT="0" distB="0" distL="0" distR="0" wp14:anchorId="35523B2C" wp14:editId="7855E491">
            <wp:extent cx="1444625" cy="2158365"/>
            <wp:effectExtent l="0" t="0" r="3175" b="0"/>
            <wp:docPr id="1462693480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625" cy="215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71D2C">
        <w:rPr>
          <w:noProof/>
          <w:sz w:val="32"/>
          <w:szCs w:val="32"/>
        </w:rPr>
        <w:drawing>
          <wp:inline distT="0" distB="0" distL="0" distR="0" wp14:anchorId="0D4013D7" wp14:editId="60ABE439">
            <wp:extent cx="1530000" cy="2160000"/>
            <wp:effectExtent l="0" t="0" r="0" b="0"/>
            <wp:docPr id="1132499738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17A9EC" w14:textId="77777777" w:rsidR="007A15DD" w:rsidRPr="00871D2C" w:rsidRDefault="007A15DD" w:rsidP="007A15DD">
      <w:pPr>
        <w:spacing w:after="0" w:line="240" w:lineRule="auto"/>
        <w:jc w:val="both"/>
        <w:rPr>
          <w:sz w:val="32"/>
          <w:szCs w:val="32"/>
        </w:rPr>
      </w:pPr>
      <w:r w:rsidRPr="00871D2C">
        <w:rPr>
          <w:sz w:val="32"/>
          <w:szCs w:val="32"/>
        </w:rPr>
        <w:t>*</w:t>
      </w:r>
      <w:r w:rsidRPr="00871D2C">
        <w:rPr>
          <w:b/>
          <w:bCs/>
          <w:sz w:val="32"/>
          <w:szCs w:val="32"/>
        </w:rPr>
        <w:t xml:space="preserve">Guida-orario ufficiale di tutte le strade ferrate </w:t>
      </w:r>
      <w:proofErr w:type="gramStart"/>
      <w:r w:rsidRPr="00871D2C">
        <w:rPr>
          <w:b/>
          <w:bCs/>
          <w:sz w:val="32"/>
          <w:szCs w:val="32"/>
        </w:rPr>
        <w:t>d'Italia</w:t>
      </w:r>
      <w:r w:rsidRPr="00871D2C">
        <w:rPr>
          <w:sz w:val="32"/>
          <w:szCs w:val="32"/>
        </w:rPr>
        <w:t xml:space="preserve"> :</w:t>
      </w:r>
      <w:proofErr w:type="gramEnd"/>
      <w:r w:rsidRPr="00871D2C">
        <w:rPr>
          <w:sz w:val="32"/>
          <w:szCs w:val="32"/>
        </w:rPr>
        <w:t xml:space="preserve"> contenente anche le indicazioni dei piroscafi, corrieri, diligenze, ecc. nonché la descrizione delle principali città d'Italia ecc. – Anno 4 (</w:t>
      </w:r>
      <w:proofErr w:type="gramStart"/>
      <w:r w:rsidRPr="00871D2C">
        <w:rPr>
          <w:sz w:val="32"/>
          <w:szCs w:val="32"/>
        </w:rPr>
        <w:t>Aprile</w:t>
      </w:r>
      <w:proofErr w:type="gramEnd"/>
      <w:r w:rsidRPr="00871D2C">
        <w:rPr>
          <w:sz w:val="32"/>
          <w:szCs w:val="32"/>
        </w:rPr>
        <w:t xml:space="preserve"> </w:t>
      </w:r>
      <w:proofErr w:type="gramStart"/>
      <w:r w:rsidRPr="00871D2C">
        <w:rPr>
          <w:sz w:val="32"/>
          <w:szCs w:val="32"/>
        </w:rPr>
        <w:t>1862)-</w:t>
      </w:r>
      <w:proofErr w:type="gramEnd"/>
      <w:r w:rsidRPr="00871D2C">
        <w:rPr>
          <w:sz w:val="32"/>
          <w:szCs w:val="32"/>
        </w:rPr>
        <w:t xml:space="preserve">  </w:t>
      </w:r>
      <w:proofErr w:type="gramStart"/>
      <w:r w:rsidRPr="00871D2C">
        <w:rPr>
          <w:sz w:val="32"/>
          <w:szCs w:val="32"/>
        </w:rPr>
        <w:t xml:space="preserve">  .</w:t>
      </w:r>
      <w:proofErr w:type="gramEnd"/>
      <w:r w:rsidRPr="00871D2C">
        <w:rPr>
          <w:sz w:val="32"/>
          <w:szCs w:val="32"/>
        </w:rPr>
        <w:t xml:space="preserve"> - </w:t>
      </w:r>
      <w:proofErr w:type="gramStart"/>
      <w:r w:rsidRPr="00871D2C">
        <w:rPr>
          <w:sz w:val="32"/>
          <w:szCs w:val="32"/>
        </w:rPr>
        <w:t>Milano :</w:t>
      </w:r>
      <w:proofErr w:type="gramEnd"/>
      <w:r w:rsidRPr="00871D2C">
        <w:rPr>
          <w:sz w:val="32"/>
          <w:szCs w:val="32"/>
        </w:rPr>
        <w:t xml:space="preserve"> Edoardo Sonzogno, 1862-1870. – 9 </w:t>
      </w:r>
      <w:proofErr w:type="gramStart"/>
      <w:r w:rsidRPr="00871D2C">
        <w:rPr>
          <w:sz w:val="32"/>
          <w:szCs w:val="32"/>
        </w:rPr>
        <w:t>volumi ;</w:t>
      </w:r>
      <w:proofErr w:type="gramEnd"/>
      <w:r w:rsidRPr="00871D2C">
        <w:rPr>
          <w:sz w:val="32"/>
          <w:szCs w:val="32"/>
        </w:rPr>
        <w:t xml:space="preserve"> 16 cm. ((Semestrale. - RAV1885556</w:t>
      </w:r>
    </w:p>
    <w:p w14:paraId="32DEB706" w14:textId="77777777" w:rsidR="007A15DD" w:rsidRPr="00871D2C" w:rsidRDefault="007A15DD" w:rsidP="007A15DD">
      <w:pPr>
        <w:spacing w:after="0" w:line="240" w:lineRule="auto"/>
        <w:jc w:val="both"/>
        <w:rPr>
          <w:sz w:val="32"/>
          <w:szCs w:val="32"/>
        </w:rPr>
      </w:pPr>
    </w:p>
    <w:p w14:paraId="2520376D" w14:textId="77777777" w:rsidR="007A15DD" w:rsidRPr="00871D2C" w:rsidRDefault="007A15DD" w:rsidP="007A15DD">
      <w:pPr>
        <w:spacing w:after="0" w:line="240" w:lineRule="auto"/>
        <w:jc w:val="center"/>
        <w:rPr>
          <w:sz w:val="32"/>
          <w:szCs w:val="32"/>
        </w:rPr>
      </w:pPr>
      <w:r w:rsidRPr="00871D2C">
        <w:rPr>
          <w:rFonts w:cstheme="minorHAnsi"/>
          <w:b/>
          <w:noProof/>
          <w:color w:val="C00000"/>
          <w:sz w:val="32"/>
          <w:szCs w:val="32"/>
        </w:rPr>
        <w:drawing>
          <wp:inline distT="0" distB="0" distL="0" distR="0" wp14:anchorId="352F61CF" wp14:editId="75C81F68">
            <wp:extent cx="1551600" cy="2160000"/>
            <wp:effectExtent l="0" t="0" r="0" b="0"/>
            <wp:docPr id="1248507211" name="Immagine 1" descr="Immagine che contiene testo, menu, libro, cart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8507211" name="Immagine 1" descr="Immagine che contiene testo, menu, libro, carta&#10;&#10;Il contenuto generato dall'IA potrebbe non essere corretto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516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71D2C">
        <w:rPr>
          <w:noProof/>
          <w:sz w:val="32"/>
          <w:szCs w:val="32"/>
        </w:rPr>
        <w:drawing>
          <wp:inline distT="0" distB="0" distL="0" distR="0" wp14:anchorId="1969D77D" wp14:editId="0C7C8FE2">
            <wp:extent cx="1620000" cy="2160000"/>
            <wp:effectExtent l="0" t="0" r="0" b="0"/>
            <wp:docPr id="1080475720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71D2C">
        <w:rPr>
          <w:noProof/>
          <w:sz w:val="32"/>
          <w:szCs w:val="32"/>
        </w:rPr>
        <w:drawing>
          <wp:inline distT="0" distB="0" distL="0" distR="0" wp14:anchorId="21A890CB" wp14:editId="5AC77E5B">
            <wp:extent cx="2160000" cy="2160000"/>
            <wp:effectExtent l="0" t="0" r="0" b="0"/>
            <wp:docPr id="369181726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FB06B2" w14:textId="77777777" w:rsidR="007A15DD" w:rsidRPr="00871D2C" w:rsidRDefault="007A15DD" w:rsidP="007A15DD">
      <w:pPr>
        <w:spacing w:after="0" w:line="240" w:lineRule="auto"/>
        <w:jc w:val="both"/>
        <w:rPr>
          <w:sz w:val="32"/>
          <w:szCs w:val="32"/>
        </w:rPr>
      </w:pPr>
      <w:r w:rsidRPr="00871D2C">
        <w:rPr>
          <w:sz w:val="32"/>
          <w:szCs w:val="32"/>
        </w:rPr>
        <w:t>L'*</w:t>
      </w:r>
      <w:r w:rsidRPr="00871D2C">
        <w:rPr>
          <w:b/>
          <w:bCs/>
          <w:sz w:val="32"/>
          <w:szCs w:val="32"/>
        </w:rPr>
        <w:t xml:space="preserve">indicatore </w:t>
      </w:r>
      <w:proofErr w:type="gramStart"/>
      <w:r w:rsidRPr="00871D2C">
        <w:rPr>
          <w:b/>
          <w:bCs/>
          <w:sz w:val="32"/>
          <w:szCs w:val="32"/>
        </w:rPr>
        <w:t xml:space="preserve">generale </w:t>
      </w:r>
      <w:r w:rsidRPr="00871D2C">
        <w:rPr>
          <w:sz w:val="32"/>
          <w:szCs w:val="32"/>
        </w:rPr>
        <w:t>:</w:t>
      </w:r>
      <w:proofErr w:type="gramEnd"/>
      <w:r w:rsidRPr="00871D2C">
        <w:rPr>
          <w:sz w:val="32"/>
          <w:szCs w:val="32"/>
        </w:rPr>
        <w:t xml:space="preserve"> orario ufficiale delle strade ferrate e della navigazione del Regno d'Italia con carta. - </w:t>
      </w:r>
      <w:proofErr w:type="gramStart"/>
      <w:r w:rsidRPr="00871D2C">
        <w:rPr>
          <w:sz w:val="32"/>
          <w:szCs w:val="32"/>
        </w:rPr>
        <w:t>Torino :</w:t>
      </w:r>
      <w:proofErr w:type="gramEnd"/>
      <w:r w:rsidRPr="00871D2C">
        <w:rPr>
          <w:sz w:val="32"/>
          <w:szCs w:val="32"/>
        </w:rPr>
        <w:t xml:space="preserve"> Stamperia di compositori tipografi, [1863-1865]. – 3 volumi. ((Mensile. - Descrizione basata su: anno 3, n. 7 (luglio 1865). - IEI0476521</w:t>
      </w:r>
    </w:p>
    <w:p w14:paraId="3C3CBA0C" w14:textId="33FFF81D" w:rsidR="007A15DD" w:rsidRPr="00871D2C" w:rsidRDefault="007A15DD" w:rsidP="007A15DD">
      <w:pPr>
        <w:spacing w:after="0" w:line="240" w:lineRule="auto"/>
        <w:jc w:val="both"/>
        <w:rPr>
          <w:sz w:val="32"/>
          <w:szCs w:val="32"/>
        </w:rPr>
      </w:pPr>
      <w:r w:rsidRPr="00871D2C">
        <w:rPr>
          <w:sz w:val="32"/>
          <w:szCs w:val="32"/>
        </w:rPr>
        <w:t>L'*</w:t>
      </w:r>
      <w:r w:rsidRPr="00871D2C">
        <w:rPr>
          <w:b/>
          <w:bCs/>
          <w:sz w:val="32"/>
          <w:szCs w:val="32"/>
        </w:rPr>
        <w:t xml:space="preserve">indicatore </w:t>
      </w:r>
      <w:proofErr w:type="gramStart"/>
      <w:r w:rsidRPr="00871D2C">
        <w:rPr>
          <w:b/>
          <w:bCs/>
          <w:sz w:val="32"/>
          <w:szCs w:val="32"/>
        </w:rPr>
        <w:t>ufficiale</w:t>
      </w:r>
      <w:r w:rsidRPr="00871D2C">
        <w:rPr>
          <w:sz w:val="32"/>
          <w:szCs w:val="32"/>
        </w:rPr>
        <w:t xml:space="preserve"> :</w:t>
      </w:r>
      <w:proofErr w:type="gramEnd"/>
      <w:r w:rsidRPr="00871D2C">
        <w:rPr>
          <w:sz w:val="32"/>
          <w:szCs w:val="32"/>
        </w:rPr>
        <w:t xml:space="preserve"> orario delle strade ferrate dell'Alta Italia. - </w:t>
      </w:r>
      <w:proofErr w:type="gramStart"/>
      <w:r w:rsidRPr="00871D2C">
        <w:rPr>
          <w:sz w:val="32"/>
          <w:szCs w:val="32"/>
        </w:rPr>
        <w:t>Torino :</w:t>
      </w:r>
      <w:proofErr w:type="gramEnd"/>
      <w:r w:rsidRPr="00871D2C">
        <w:rPr>
          <w:sz w:val="32"/>
          <w:szCs w:val="32"/>
        </w:rPr>
        <w:t xml:space="preserve"> Eredi Botta, [1865-1901]. - </w:t>
      </w:r>
      <w:proofErr w:type="gramStart"/>
      <w:r w:rsidRPr="00871D2C">
        <w:rPr>
          <w:sz w:val="32"/>
          <w:szCs w:val="32"/>
        </w:rPr>
        <w:t>volumi ;</w:t>
      </w:r>
      <w:proofErr w:type="gramEnd"/>
      <w:r w:rsidRPr="00871D2C">
        <w:rPr>
          <w:sz w:val="32"/>
          <w:szCs w:val="32"/>
        </w:rPr>
        <w:t xml:space="preserve"> 14 cm. ((Mensile. - Gerente responsabile: Enrico Barbisio (1871); Giuseppe Nosenzio (1876). – </w:t>
      </w:r>
      <w:proofErr w:type="gramStart"/>
      <w:r w:rsidRPr="00871D2C">
        <w:rPr>
          <w:sz w:val="32"/>
          <w:szCs w:val="32"/>
        </w:rPr>
        <w:t>Descrizione  basata</w:t>
      </w:r>
      <w:proofErr w:type="gramEnd"/>
      <w:r w:rsidRPr="00871D2C">
        <w:rPr>
          <w:sz w:val="32"/>
          <w:szCs w:val="32"/>
        </w:rPr>
        <w:t xml:space="preserve"> su: anno 7 (luglio 1871). - MOD1766774; MOD1766784</w:t>
      </w:r>
    </w:p>
    <w:p w14:paraId="00BA40F8" w14:textId="77777777" w:rsidR="007A15DD" w:rsidRPr="00871D2C" w:rsidRDefault="007A15DD" w:rsidP="007A15DD">
      <w:pPr>
        <w:spacing w:after="0" w:line="240" w:lineRule="auto"/>
        <w:jc w:val="both"/>
        <w:rPr>
          <w:sz w:val="32"/>
          <w:szCs w:val="32"/>
        </w:rPr>
      </w:pPr>
      <w:r w:rsidRPr="00871D2C">
        <w:rPr>
          <w:sz w:val="32"/>
          <w:szCs w:val="32"/>
        </w:rPr>
        <w:t xml:space="preserve">Autore: </w:t>
      </w:r>
      <w:proofErr w:type="spellStart"/>
      <w:r w:rsidRPr="00871D2C">
        <w:rPr>
          <w:sz w:val="32"/>
          <w:szCs w:val="32"/>
        </w:rPr>
        <w:t>Barbisio</w:t>
      </w:r>
      <w:proofErr w:type="spellEnd"/>
      <w:r w:rsidRPr="00871D2C">
        <w:rPr>
          <w:sz w:val="32"/>
          <w:szCs w:val="32"/>
        </w:rPr>
        <w:t xml:space="preserve">, </w:t>
      </w:r>
      <w:proofErr w:type="gramStart"/>
      <w:r w:rsidRPr="00871D2C">
        <w:rPr>
          <w:sz w:val="32"/>
          <w:szCs w:val="32"/>
        </w:rPr>
        <w:t>Enrico ;</w:t>
      </w:r>
      <w:proofErr w:type="gramEnd"/>
      <w:r w:rsidRPr="00871D2C">
        <w:rPr>
          <w:sz w:val="32"/>
          <w:szCs w:val="32"/>
        </w:rPr>
        <w:t xml:space="preserve"> Nosenzio, Giuseppe </w:t>
      </w:r>
    </w:p>
    <w:p w14:paraId="751FE58B" w14:textId="77777777" w:rsidR="00951537" w:rsidRPr="00871D2C" w:rsidRDefault="00951537" w:rsidP="007A15DD">
      <w:pPr>
        <w:spacing w:after="0" w:line="240" w:lineRule="auto"/>
        <w:jc w:val="both"/>
        <w:rPr>
          <w:sz w:val="32"/>
          <w:szCs w:val="32"/>
        </w:rPr>
      </w:pPr>
    </w:p>
    <w:p w14:paraId="71329D0D" w14:textId="68DE6246" w:rsidR="0031062F" w:rsidRPr="00871D2C" w:rsidRDefault="007A15DD" w:rsidP="007A15DD">
      <w:pPr>
        <w:spacing w:after="0" w:line="240" w:lineRule="auto"/>
        <w:jc w:val="both"/>
        <w:rPr>
          <w:sz w:val="32"/>
          <w:szCs w:val="32"/>
        </w:rPr>
      </w:pPr>
      <w:r w:rsidRPr="00871D2C">
        <w:rPr>
          <w:sz w:val="32"/>
          <w:szCs w:val="32"/>
        </w:rPr>
        <w:t>Soggetto: Orari ferroviari – Periodici – 185</w:t>
      </w:r>
      <w:r w:rsidR="00F56AA7" w:rsidRPr="00871D2C">
        <w:rPr>
          <w:sz w:val="32"/>
          <w:szCs w:val="32"/>
        </w:rPr>
        <w:t>7</w:t>
      </w:r>
      <w:r w:rsidRPr="00871D2C">
        <w:rPr>
          <w:sz w:val="32"/>
          <w:szCs w:val="32"/>
        </w:rPr>
        <w:t>-1901</w:t>
      </w:r>
    </w:p>
    <w:p w14:paraId="659A476B" w14:textId="77777777" w:rsidR="00F56AA7" w:rsidRDefault="00F56AA7" w:rsidP="007A15DD">
      <w:pPr>
        <w:spacing w:after="0" w:line="240" w:lineRule="auto"/>
        <w:jc w:val="both"/>
      </w:pPr>
    </w:p>
    <w:p w14:paraId="677665FB" w14:textId="446E3673" w:rsidR="00F56AA7" w:rsidRPr="00F56AA7" w:rsidRDefault="00F56AA7" w:rsidP="007A15DD">
      <w:pPr>
        <w:spacing w:after="0" w:line="240" w:lineRule="auto"/>
        <w:jc w:val="both"/>
        <w:rPr>
          <w:b/>
          <w:bCs/>
          <w:color w:val="C00000"/>
          <w:sz w:val="44"/>
          <w:szCs w:val="44"/>
        </w:rPr>
      </w:pPr>
      <w:r w:rsidRPr="00F56AA7">
        <w:rPr>
          <w:b/>
          <w:bCs/>
          <w:color w:val="C00000"/>
          <w:sz w:val="44"/>
          <w:szCs w:val="44"/>
        </w:rPr>
        <w:t>Informazioni storico-bibliografiche</w:t>
      </w:r>
    </w:p>
    <w:p w14:paraId="4E238B3E" w14:textId="4ADFEC7F" w:rsidR="00F56AA7" w:rsidRPr="00871D2C" w:rsidRDefault="00F56AA7" w:rsidP="007A15DD">
      <w:pPr>
        <w:spacing w:after="0" w:line="240" w:lineRule="auto"/>
        <w:jc w:val="both"/>
        <w:rPr>
          <w:b/>
          <w:bCs/>
          <w:sz w:val="32"/>
          <w:szCs w:val="32"/>
        </w:rPr>
      </w:pPr>
      <w:r w:rsidRPr="00871D2C">
        <w:rPr>
          <w:b/>
          <w:bCs/>
          <w:sz w:val="32"/>
          <w:szCs w:val="32"/>
        </w:rPr>
        <w:t>1857.</w:t>
      </w:r>
    </w:p>
    <w:p w14:paraId="19D40875" w14:textId="77777777" w:rsidR="00F56AA7" w:rsidRPr="00871D2C" w:rsidRDefault="00F56AA7" w:rsidP="00F56AA7">
      <w:pPr>
        <w:spacing w:after="0" w:line="240" w:lineRule="auto"/>
        <w:jc w:val="both"/>
        <w:rPr>
          <w:sz w:val="32"/>
          <w:szCs w:val="32"/>
        </w:rPr>
      </w:pPr>
      <w:r w:rsidRPr="00871D2C">
        <w:rPr>
          <w:sz w:val="32"/>
          <w:szCs w:val="32"/>
        </w:rPr>
        <w:t xml:space="preserve">In 24, cm 8 x 12, pp. 16 (compresa brossura). Stampato su carta gialla. Piccola immagine di locomotiva al piatto anteriore. Raro orario ferroviario delle linee Torino - Genova, Torino - Novara, Vercelli - Casale - Valenza; Alessandria - Arona, Mortara - Vigevano, Aix </w:t>
      </w:r>
      <w:proofErr w:type="spellStart"/>
      <w:r w:rsidRPr="00871D2C">
        <w:rPr>
          <w:sz w:val="32"/>
          <w:szCs w:val="32"/>
        </w:rPr>
        <w:t>les</w:t>
      </w:r>
      <w:proofErr w:type="spellEnd"/>
      <w:r w:rsidRPr="00871D2C">
        <w:rPr>
          <w:sz w:val="32"/>
          <w:szCs w:val="32"/>
        </w:rPr>
        <w:t xml:space="preserve"> </w:t>
      </w:r>
      <w:proofErr w:type="spellStart"/>
      <w:r w:rsidRPr="00871D2C">
        <w:rPr>
          <w:sz w:val="32"/>
          <w:szCs w:val="32"/>
        </w:rPr>
        <w:t>bains</w:t>
      </w:r>
      <w:proofErr w:type="spellEnd"/>
      <w:r w:rsidRPr="00871D2C">
        <w:rPr>
          <w:sz w:val="32"/>
          <w:szCs w:val="32"/>
        </w:rPr>
        <w:t xml:space="preserve"> - S. Jean de Maurienne, Torino - Susa, Torino - Cuneo, Torino - Pinerolo, </w:t>
      </w:r>
      <w:proofErr w:type="spellStart"/>
      <w:r w:rsidRPr="00871D2C">
        <w:rPr>
          <w:sz w:val="32"/>
          <w:szCs w:val="32"/>
        </w:rPr>
        <w:t>Santhia'</w:t>
      </w:r>
      <w:proofErr w:type="spellEnd"/>
      <w:r w:rsidRPr="00871D2C">
        <w:rPr>
          <w:sz w:val="32"/>
          <w:szCs w:val="32"/>
        </w:rPr>
        <w:t xml:space="preserve"> - Biella. Sono inoltre indicati gli orari dei battelli sul Lago Maggiore. Documento di notevole interesse che fotografa la situazione delle linee ferroviarie negli Stati Sardi. </w:t>
      </w:r>
      <w:proofErr w:type="gramStart"/>
      <w:r w:rsidRPr="00871D2C">
        <w:rPr>
          <w:sz w:val="32"/>
          <w:szCs w:val="32"/>
        </w:rPr>
        <w:t>Infatti</w:t>
      </w:r>
      <w:proofErr w:type="gramEnd"/>
      <w:r w:rsidRPr="00871D2C">
        <w:rPr>
          <w:sz w:val="32"/>
          <w:szCs w:val="32"/>
        </w:rPr>
        <w:t xml:space="preserve"> la Torino Genova era stata terminata nel febbraio 1854, la Vercelli - Casale - Valenza nell'agosto del 1854, mentre nel luglio 1854 la Torino - Pinerolo e la Alessandria - Arona nel giugno 1855. Sempre nel 1855 venne terminata la Torino Cuneo. Nell'ottobre 1855 venne terminata la derivazione Cavallermaggiore - Bra mentre nel maggio del 1855 venne terminata la Torino - Susa ecc. Manca alle principali bibliografie consultate ITA. </w:t>
      </w:r>
    </w:p>
    <w:p w14:paraId="5159ADC8" w14:textId="77777777" w:rsidR="00F56AA7" w:rsidRPr="00871D2C" w:rsidRDefault="00F56AA7" w:rsidP="00F56AA7">
      <w:pPr>
        <w:spacing w:after="0" w:line="240" w:lineRule="auto"/>
        <w:jc w:val="both"/>
        <w:rPr>
          <w:sz w:val="32"/>
          <w:szCs w:val="32"/>
        </w:rPr>
      </w:pPr>
    </w:p>
    <w:p w14:paraId="7EB95940" w14:textId="643F58B4" w:rsidR="00F56AA7" w:rsidRPr="00871D2C" w:rsidRDefault="00F56AA7" w:rsidP="00F56AA7">
      <w:pPr>
        <w:spacing w:after="0" w:line="240" w:lineRule="auto"/>
        <w:jc w:val="both"/>
        <w:rPr>
          <w:b/>
          <w:bCs/>
          <w:color w:val="C00000"/>
          <w:sz w:val="44"/>
          <w:szCs w:val="44"/>
        </w:rPr>
      </w:pPr>
      <w:r w:rsidRPr="00871D2C">
        <w:rPr>
          <w:b/>
          <w:bCs/>
          <w:color w:val="C00000"/>
          <w:sz w:val="44"/>
          <w:szCs w:val="44"/>
        </w:rPr>
        <w:t>Note e riferimenti bibliografici</w:t>
      </w:r>
    </w:p>
    <w:p w14:paraId="05B87ADF" w14:textId="6194999D" w:rsidR="00F56AA7" w:rsidRPr="00871D2C" w:rsidRDefault="00F56AA7" w:rsidP="00F56AA7">
      <w:pPr>
        <w:pStyle w:val="Paragrafoelenco"/>
        <w:numPr>
          <w:ilvl w:val="0"/>
          <w:numId w:val="3"/>
        </w:numPr>
        <w:spacing w:after="0" w:line="240" w:lineRule="auto"/>
        <w:jc w:val="both"/>
        <w:rPr>
          <w:sz w:val="32"/>
          <w:szCs w:val="32"/>
        </w:rPr>
      </w:pPr>
      <w:hyperlink r:id="rId14" w:history="1">
        <w:r w:rsidRPr="00871D2C">
          <w:rPr>
            <w:rStyle w:val="Collegamentoipertestuale"/>
            <w:sz w:val="32"/>
            <w:szCs w:val="32"/>
          </w:rPr>
          <w:t>https://www.trenidicarta.it/1857.htm</w:t>
        </w:r>
      </w:hyperlink>
      <w:r w:rsidRPr="00871D2C">
        <w:rPr>
          <w:sz w:val="32"/>
          <w:szCs w:val="32"/>
        </w:rPr>
        <w:t xml:space="preserve">. </w:t>
      </w:r>
    </w:p>
    <w:sectPr w:rsidR="00F56AA7" w:rsidRPr="00871D2C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E933A5"/>
    <w:multiLevelType w:val="hybridMultilevel"/>
    <w:tmpl w:val="4E44178C"/>
    <w:lvl w:ilvl="0" w:tplc="A3DC9EB6">
      <w:start w:val="1857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BF64705"/>
    <w:multiLevelType w:val="multilevel"/>
    <w:tmpl w:val="97C872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3BC541C"/>
    <w:multiLevelType w:val="multilevel"/>
    <w:tmpl w:val="01428E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28603678">
    <w:abstractNumId w:val="2"/>
  </w:num>
  <w:num w:numId="2" w16cid:durableId="1475830774">
    <w:abstractNumId w:val="1"/>
  </w:num>
  <w:num w:numId="3" w16cid:durableId="16428044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BF05E0"/>
    <w:rsid w:val="00095C22"/>
    <w:rsid w:val="0031062F"/>
    <w:rsid w:val="003605E3"/>
    <w:rsid w:val="00375F4B"/>
    <w:rsid w:val="003811E4"/>
    <w:rsid w:val="00653982"/>
    <w:rsid w:val="007A15DD"/>
    <w:rsid w:val="00871D2C"/>
    <w:rsid w:val="00951537"/>
    <w:rsid w:val="00A64233"/>
    <w:rsid w:val="00BF05E0"/>
    <w:rsid w:val="00C71CAA"/>
    <w:rsid w:val="00D544E6"/>
    <w:rsid w:val="00E84EF4"/>
    <w:rsid w:val="00F56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20539F"/>
  <w15:chartTrackingRefBased/>
  <w15:docId w15:val="{5F00D5BA-A6AB-4B6A-902D-1673902A11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7A15DD"/>
  </w:style>
  <w:style w:type="paragraph" w:styleId="Titolo1">
    <w:name w:val="heading 1"/>
    <w:basedOn w:val="Normale"/>
    <w:next w:val="Normale"/>
    <w:link w:val="Titolo1Carattere"/>
    <w:uiPriority w:val="9"/>
    <w:qFormat/>
    <w:rsid w:val="00BF05E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BF05E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BF05E0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BF05E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BF05E0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BF05E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BF05E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BF05E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BF05E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BF05E0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BF05E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BF05E0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BF05E0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BF05E0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BF05E0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BF05E0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BF05E0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BF05E0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BF05E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BF05E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BF05E0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BF05E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BF05E0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BF05E0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BF05E0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BF05E0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BF05E0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BF05E0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BF05E0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F56AA7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F56AA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www.trenidicarta.it/1857.htm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433</Words>
  <Characters>2473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6</cp:revision>
  <dcterms:created xsi:type="dcterms:W3CDTF">2026-05-16T10:01:00Z</dcterms:created>
  <dcterms:modified xsi:type="dcterms:W3CDTF">2026-05-16T14:09:00Z</dcterms:modified>
</cp:coreProperties>
</file>