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53B88" w14:textId="0F767D09" w:rsidR="00C66696" w:rsidRPr="00D12606" w:rsidRDefault="000A2893" w:rsidP="004C7003">
      <w:pPr>
        <w:spacing w:after="0" w:line="240" w:lineRule="auto"/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asciiTheme="minorHAnsi" w:hAnsiTheme="minorHAnsi" w:cstheme="minorHAnsi"/>
          <w:b/>
          <w:color w:val="C00000"/>
          <w:sz w:val="44"/>
          <w:szCs w:val="44"/>
        </w:rPr>
        <w:t>XU1837</w:t>
      </w:r>
      <w:r w:rsidR="00C66696"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="00C66696"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="00C66696"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="00C66696"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="00C66696"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="00C66696"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="00C66696"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="00C66696"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</w:t>
      </w:r>
      <w:r w:rsidR="00C66696">
        <w:rPr>
          <w:rFonts w:asciiTheme="minorHAnsi" w:hAnsiTheme="minorHAnsi" w:cstheme="minorHAnsi"/>
          <w:bCs/>
          <w:i/>
          <w:iCs/>
          <w:sz w:val="16"/>
          <w:szCs w:val="16"/>
        </w:rPr>
        <w:t>3</w:t>
      </w:r>
      <w:r w:rsidR="00C66696"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giugno 2026</w:t>
      </w:r>
    </w:p>
    <w:bookmarkEnd w:id="0"/>
    <w:p w14:paraId="58D9B4BC" w14:textId="77777777" w:rsidR="00C66696" w:rsidRPr="00D12606" w:rsidRDefault="00C66696" w:rsidP="004C7003">
      <w:pPr>
        <w:spacing w:after="0" w:line="240" w:lineRule="auto"/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1260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2D22CF11" w14:textId="2F5D6B44" w:rsidR="00C66696" w:rsidRPr="00274786" w:rsidRDefault="00C66696" w:rsidP="004C7003">
      <w:pPr>
        <w:spacing w:after="0" w:line="240" w:lineRule="auto"/>
        <w:jc w:val="both"/>
        <w:rPr>
          <w:sz w:val="24"/>
          <w:szCs w:val="24"/>
        </w:rPr>
      </w:pPr>
      <w:r w:rsidRPr="00274786">
        <w:rPr>
          <w:sz w:val="24"/>
          <w:szCs w:val="24"/>
        </w:rPr>
        <w:t xml:space="preserve">La </w:t>
      </w:r>
      <w:r w:rsidRPr="00274786">
        <w:rPr>
          <w:sz w:val="24"/>
          <w:szCs w:val="24"/>
        </w:rPr>
        <w:t>*</w:t>
      </w:r>
      <w:r w:rsidRPr="00274786">
        <w:rPr>
          <w:b/>
          <w:bCs/>
          <w:sz w:val="24"/>
          <w:szCs w:val="24"/>
        </w:rPr>
        <w:t>guerra illustrata</w:t>
      </w:r>
      <w:r w:rsidRPr="00274786">
        <w:rPr>
          <w:sz w:val="24"/>
          <w:szCs w:val="24"/>
        </w:rPr>
        <w:t>. - A</w:t>
      </w:r>
      <w:r w:rsidRPr="00274786">
        <w:rPr>
          <w:sz w:val="24"/>
          <w:szCs w:val="24"/>
        </w:rPr>
        <w:t>nno</w:t>
      </w:r>
      <w:r w:rsidRPr="00274786">
        <w:rPr>
          <w:sz w:val="24"/>
          <w:szCs w:val="24"/>
        </w:rPr>
        <w:t xml:space="preserve"> 1 (1866). - Napoli : De Angelis</w:t>
      </w:r>
      <w:r w:rsidRPr="00274786">
        <w:rPr>
          <w:sz w:val="24"/>
          <w:szCs w:val="24"/>
        </w:rPr>
        <w:t>, 1866</w:t>
      </w:r>
      <w:r w:rsidRPr="00274786">
        <w:rPr>
          <w:sz w:val="24"/>
          <w:szCs w:val="24"/>
        </w:rPr>
        <w:t xml:space="preserve">. </w:t>
      </w:r>
      <w:r w:rsidRPr="00274786">
        <w:rPr>
          <w:sz w:val="24"/>
          <w:szCs w:val="24"/>
        </w:rPr>
        <w:t>–</w:t>
      </w:r>
      <w:r w:rsidRPr="00274786">
        <w:rPr>
          <w:sz w:val="24"/>
          <w:szCs w:val="24"/>
        </w:rPr>
        <w:t xml:space="preserve"> </w:t>
      </w:r>
      <w:r w:rsidRPr="00274786">
        <w:rPr>
          <w:sz w:val="24"/>
          <w:szCs w:val="24"/>
        </w:rPr>
        <w:t xml:space="preserve">1 </w:t>
      </w:r>
      <w:r w:rsidRPr="00274786">
        <w:rPr>
          <w:sz w:val="24"/>
          <w:szCs w:val="24"/>
        </w:rPr>
        <w:t>v</w:t>
      </w:r>
      <w:r w:rsidRPr="00274786">
        <w:rPr>
          <w:sz w:val="24"/>
          <w:szCs w:val="24"/>
        </w:rPr>
        <w:t>olume</w:t>
      </w:r>
      <w:r w:rsidRPr="00274786">
        <w:rPr>
          <w:sz w:val="24"/>
          <w:szCs w:val="24"/>
        </w:rPr>
        <w:t xml:space="preserve"> : ill. ; 35 cm. </w:t>
      </w:r>
      <w:r w:rsidRPr="00274786">
        <w:rPr>
          <w:sz w:val="24"/>
          <w:szCs w:val="24"/>
        </w:rPr>
        <w:t>((</w:t>
      </w:r>
      <w:r w:rsidRPr="00274786">
        <w:rPr>
          <w:sz w:val="24"/>
          <w:szCs w:val="24"/>
        </w:rPr>
        <w:t>Settimanale.</w:t>
      </w:r>
      <w:r w:rsidRPr="00274786">
        <w:rPr>
          <w:sz w:val="24"/>
          <w:szCs w:val="24"/>
        </w:rPr>
        <w:t xml:space="preserve"> - </w:t>
      </w:r>
      <w:r w:rsidRPr="00274786">
        <w:rPr>
          <w:sz w:val="24"/>
          <w:szCs w:val="24"/>
        </w:rPr>
        <w:t>MOD0345390</w:t>
      </w:r>
      <w:r w:rsidRPr="00274786">
        <w:rPr>
          <w:sz w:val="24"/>
          <w:szCs w:val="24"/>
        </w:rPr>
        <w:t xml:space="preserve"> </w:t>
      </w:r>
    </w:p>
    <w:p w14:paraId="7C2B09FE" w14:textId="7C679743" w:rsidR="00C66696" w:rsidRPr="00274786" w:rsidRDefault="00C66696" w:rsidP="004C7003">
      <w:pPr>
        <w:spacing w:after="0" w:line="240" w:lineRule="auto"/>
        <w:jc w:val="both"/>
        <w:rPr>
          <w:sz w:val="24"/>
          <w:szCs w:val="24"/>
        </w:rPr>
      </w:pPr>
      <w:r w:rsidRPr="00274786">
        <w:rPr>
          <w:sz w:val="24"/>
          <w:szCs w:val="24"/>
        </w:rPr>
        <w:t xml:space="preserve">La </w:t>
      </w:r>
      <w:r w:rsidRPr="00274786">
        <w:rPr>
          <w:sz w:val="24"/>
          <w:szCs w:val="24"/>
        </w:rPr>
        <w:t>*</w:t>
      </w:r>
      <w:r w:rsidRPr="00274786">
        <w:rPr>
          <w:b/>
          <w:bCs/>
          <w:sz w:val="24"/>
          <w:szCs w:val="24"/>
        </w:rPr>
        <w:t>pace illustrata</w:t>
      </w:r>
      <w:r w:rsidRPr="00274786">
        <w:rPr>
          <w:sz w:val="24"/>
          <w:szCs w:val="24"/>
        </w:rPr>
        <w:t xml:space="preserve"> : letture settimanili. - Anno 1, n. 1 (21 ott</w:t>
      </w:r>
      <w:r w:rsidRPr="00274786">
        <w:rPr>
          <w:sz w:val="24"/>
          <w:szCs w:val="24"/>
        </w:rPr>
        <w:t>obre</w:t>
      </w:r>
      <w:r w:rsidRPr="00274786">
        <w:rPr>
          <w:sz w:val="24"/>
          <w:szCs w:val="24"/>
        </w:rPr>
        <w:t xml:space="preserve"> 1866)-anno 1, n. 4 (11 nov</w:t>
      </w:r>
      <w:r w:rsidRPr="00274786">
        <w:rPr>
          <w:sz w:val="24"/>
          <w:szCs w:val="24"/>
        </w:rPr>
        <w:t>embre</w:t>
      </w:r>
      <w:r w:rsidRPr="00274786">
        <w:rPr>
          <w:sz w:val="24"/>
          <w:szCs w:val="24"/>
        </w:rPr>
        <w:t xml:space="preserve"> 1866). - Napoli : De Angelis, 1866. </w:t>
      </w:r>
      <w:r w:rsidRPr="00274786">
        <w:rPr>
          <w:sz w:val="24"/>
          <w:szCs w:val="24"/>
        </w:rPr>
        <w:t>–</w:t>
      </w:r>
      <w:r w:rsidRPr="00274786">
        <w:rPr>
          <w:sz w:val="24"/>
          <w:szCs w:val="24"/>
        </w:rPr>
        <w:t xml:space="preserve"> </w:t>
      </w:r>
      <w:r w:rsidRPr="00274786">
        <w:rPr>
          <w:sz w:val="24"/>
          <w:szCs w:val="24"/>
        </w:rPr>
        <w:t xml:space="preserve">1 </w:t>
      </w:r>
      <w:r w:rsidRPr="00274786">
        <w:rPr>
          <w:sz w:val="24"/>
          <w:szCs w:val="24"/>
        </w:rPr>
        <w:t>volume : ill. ; 35 cm.</w:t>
      </w:r>
      <w:r w:rsidRPr="00274786">
        <w:rPr>
          <w:sz w:val="24"/>
          <w:szCs w:val="24"/>
        </w:rPr>
        <w:t xml:space="preserve"> - </w:t>
      </w:r>
      <w:r w:rsidRPr="00274786">
        <w:rPr>
          <w:sz w:val="24"/>
          <w:szCs w:val="24"/>
        </w:rPr>
        <w:t>FOG0487710</w:t>
      </w:r>
    </w:p>
    <w:p w14:paraId="5A48F732" w14:textId="7ACDABC9" w:rsidR="00C66696" w:rsidRPr="00274786" w:rsidRDefault="00C66696" w:rsidP="004C7003">
      <w:pPr>
        <w:spacing w:after="0" w:line="240" w:lineRule="auto"/>
        <w:jc w:val="both"/>
        <w:rPr>
          <w:sz w:val="24"/>
          <w:szCs w:val="24"/>
        </w:rPr>
      </w:pPr>
      <w:r w:rsidRPr="00274786">
        <w:rPr>
          <w:sz w:val="24"/>
          <w:szCs w:val="24"/>
        </w:rPr>
        <w:t>Soggetto: Guerra di indipendenza &lt;1866&gt; - 1866</w:t>
      </w:r>
    </w:p>
    <w:p w14:paraId="0DD05420" w14:textId="2847A539" w:rsidR="002E3339" w:rsidRPr="00274786" w:rsidRDefault="00274786" w:rsidP="004C7003">
      <w:pPr>
        <w:spacing w:after="0" w:line="240" w:lineRule="auto"/>
        <w:jc w:val="center"/>
        <w:rPr>
          <w:sz w:val="24"/>
          <w:szCs w:val="24"/>
        </w:rPr>
      </w:pPr>
      <w:r w:rsidRPr="00274786">
        <w:rPr>
          <w:noProof/>
          <w:sz w:val="24"/>
          <w:szCs w:val="24"/>
        </w:rPr>
        <w:drawing>
          <wp:inline distT="0" distB="0" distL="0" distR="0" wp14:anchorId="752AA8C2" wp14:editId="796EE62A">
            <wp:extent cx="2559600" cy="1800000"/>
            <wp:effectExtent l="0" t="0" r="0" b="0"/>
            <wp:docPr id="156346330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E9F" w:rsidRPr="00274786">
        <w:rPr>
          <w:noProof/>
          <w:sz w:val="24"/>
          <w:szCs w:val="24"/>
        </w:rPr>
        <w:drawing>
          <wp:inline distT="0" distB="0" distL="0" distR="0" wp14:anchorId="48A54F9D" wp14:editId="2A7FE829">
            <wp:extent cx="1303200" cy="1800000"/>
            <wp:effectExtent l="0" t="0" r="0" b="0"/>
            <wp:docPr id="207714210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7003" w:rsidRPr="00274786">
        <w:rPr>
          <w:sz w:val="24"/>
          <w:szCs w:val="24"/>
        </w:rPr>
        <w:drawing>
          <wp:inline distT="0" distB="0" distL="0" distR="0" wp14:anchorId="0F325E1D" wp14:editId="1D85AAC1">
            <wp:extent cx="1335600" cy="1800000"/>
            <wp:effectExtent l="0" t="0" r="0" b="0"/>
            <wp:docPr id="166446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6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339" w:rsidRPr="00274786">
        <w:rPr>
          <w:noProof/>
          <w:sz w:val="24"/>
          <w:szCs w:val="24"/>
        </w:rPr>
        <w:drawing>
          <wp:inline distT="0" distB="0" distL="0" distR="0" wp14:anchorId="5B4374F8" wp14:editId="475F34F8">
            <wp:extent cx="1278000" cy="1800000"/>
            <wp:effectExtent l="0" t="0" r="0" b="0"/>
            <wp:docPr id="175893262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3339" w:rsidRPr="00274786">
        <w:rPr>
          <w:sz w:val="24"/>
          <w:szCs w:val="24"/>
        </w:rPr>
        <w:drawing>
          <wp:inline distT="0" distB="0" distL="0" distR="0" wp14:anchorId="1C5644E8" wp14:editId="4772D220">
            <wp:extent cx="1238400" cy="1800000"/>
            <wp:effectExtent l="0" t="0" r="0" b="0"/>
            <wp:docPr id="5114142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142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B3A18" w14:textId="7C7655DC" w:rsidR="002E3339" w:rsidRPr="00274786" w:rsidRDefault="002E3339" w:rsidP="004C7003">
      <w:pPr>
        <w:spacing w:after="0" w:line="240" w:lineRule="auto"/>
        <w:jc w:val="both"/>
        <w:rPr>
          <w:sz w:val="24"/>
          <w:szCs w:val="24"/>
        </w:rPr>
      </w:pPr>
      <w:r w:rsidRPr="00274786">
        <w:rPr>
          <w:sz w:val="24"/>
          <w:szCs w:val="24"/>
        </w:rPr>
        <w:t xml:space="preserve">La </w:t>
      </w:r>
      <w:r w:rsidR="004C7003" w:rsidRPr="00274786">
        <w:rPr>
          <w:sz w:val="24"/>
          <w:szCs w:val="24"/>
        </w:rPr>
        <w:t>*</w:t>
      </w:r>
      <w:r w:rsidRPr="00274786">
        <w:rPr>
          <w:b/>
          <w:bCs/>
          <w:sz w:val="24"/>
          <w:szCs w:val="24"/>
        </w:rPr>
        <w:t>guerra illustrata</w:t>
      </w:r>
      <w:r w:rsidRPr="00274786">
        <w:rPr>
          <w:sz w:val="24"/>
          <w:szCs w:val="24"/>
        </w:rPr>
        <w:t>. - Londra : Illustrated London news and sketch</w:t>
      </w:r>
      <w:r w:rsidR="004C7003" w:rsidRPr="00274786">
        <w:rPr>
          <w:sz w:val="24"/>
          <w:szCs w:val="24"/>
        </w:rPr>
        <w:t>, [1916-1918]</w:t>
      </w:r>
      <w:r w:rsidRPr="00274786">
        <w:rPr>
          <w:sz w:val="24"/>
          <w:szCs w:val="24"/>
        </w:rPr>
        <w:t xml:space="preserve">. </w:t>
      </w:r>
      <w:r w:rsidR="004C7003" w:rsidRPr="00274786">
        <w:rPr>
          <w:sz w:val="24"/>
          <w:szCs w:val="24"/>
        </w:rPr>
        <w:t>–</w:t>
      </w:r>
      <w:r w:rsidRPr="00274786">
        <w:rPr>
          <w:sz w:val="24"/>
          <w:szCs w:val="24"/>
        </w:rPr>
        <w:t xml:space="preserve"> </w:t>
      </w:r>
      <w:r w:rsidR="004C7003" w:rsidRPr="00274786">
        <w:rPr>
          <w:sz w:val="24"/>
          <w:szCs w:val="24"/>
        </w:rPr>
        <w:t>3 volumi : i</w:t>
      </w:r>
      <w:r w:rsidRPr="00274786">
        <w:rPr>
          <w:sz w:val="24"/>
          <w:szCs w:val="24"/>
        </w:rPr>
        <w:t xml:space="preserve">ll. ; 26 cm. </w:t>
      </w:r>
      <w:r w:rsidR="004C7003" w:rsidRPr="00274786">
        <w:rPr>
          <w:sz w:val="24"/>
          <w:szCs w:val="24"/>
        </w:rPr>
        <w:t>((</w:t>
      </w:r>
      <w:r w:rsidRPr="00274786">
        <w:rPr>
          <w:sz w:val="24"/>
          <w:szCs w:val="24"/>
        </w:rPr>
        <w:t>Mensile. - Il formato varia. - Dal mar</w:t>
      </w:r>
      <w:r w:rsidR="004C7003" w:rsidRPr="00274786">
        <w:rPr>
          <w:sz w:val="24"/>
          <w:szCs w:val="24"/>
        </w:rPr>
        <w:t>zo</w:t>
      </w:r>
      <w:r w:rsidRPr="00274786">
        <w:rPr>
          <w:sz w:val="24"/>
          <w:szCs w:val="24"/>
        </w:rPr>
        <w:t xml:space="preserve"> 1918 è pubblicato a Milano dall'Istituto italo-britannico</w:t>
      </w:r>
      <w:r w:rsidRPr="00274786">
        <w:rPr>
          <w:sz w:val="24"/>
          <w:szCs w:val="24"/>
        </w:rPr>
        <w:t xml:space="preserve">. - </w:t>
      </w:r>
      <w:r w:rsidRPr="00274786">
        <w:rPr>
          <w:sz w:val="24"/>
          <w:szCs w:val="24"/>
        </w:rPr>
        <w:t>TO00199803</w:t>
      </w:r>
    </w:p>
    <w:p w14:paraId="3ACE7BB4" w14:textId="7D1390E7" w:rsidR="00274786" w:rsidRPr="00274786" w:rsidRDefault="00274786" w:rsidP="004C7003">
      <w:pPr>
        <w:spacing w:after="0" w:line="240" w:lineRule="auto"/>
        <w:jc w:val="both"/>
        <w:rPr>
          <w:sz w:val="24"/>
          <w:szCs w:val="24"/>
        </w:rPr>
      </w:pPr>
      <w:r w:rsidRPr="00274786">
        <w:rPr>
          <w:sz w:val="24"/>
          <w:szCs w:val="24"/>
        </w:rPr>
        <w:t>Ed. italiana di: *Illustrated war news; La *guerre illustrée</w:t>
      </w:r>
    </w:p>
    <w:p w14:paraId="03DC2B4B" w14:textId="5011534A" w:rsidR="002E3339" w:rsidRPr="00274786" w:rsidRDefault="002E3339" w:rsidP="004C7003">
      <w:pPr>
        <w:spacing w:after="0" w:line="240" w:lineRule="auto"/>
        <w:jc w:val="both"/>
        <w:rPr>
          <w:sz w:val="24"/>
          <w:szCs w:val="24"/>
        </w:rPr>
      </w:pPr>
      <w:r w:rsidRPr="00274786">
        <w:rPr>
          <w:sz w:val="24"/>
          <w:szCs w:val="24"/>
        </w:rPr>
        <w:t xml:space="preserve">Autore: </w:t>
      </w:r>
      <w:r w:rsidRPr="00274786">
        <w:rPr>
          <w:sz w:val="24"/>
          <w:szCs w:val="24"/>
        </w:rPr>
        <w:t xml:space="preserve">Istituto italo-britannico &lt;Milano&gt; </w:t>
      </w:r>
    </w:p>
    <w:p w14:paraId="17CAA0C7" w14:textId="32BD212D" w:rsidR="002E3339" w:rsidRPr="00274786" w:rsidRDefault="002E3339" w:rsidP="004C7003">
      <w:pPr>
        <w:spacing w:after="0" w:line="240" w:lineRule="auto"/>
        <w:jc w:val="both"/>
        <w:rPr>
          <w:sz w:val="24"/>
          <w:szCs w:val="24"/>
        </w:rPr>
      </w:pPr>
      <w:r w:rsidRPr="00274786">
        <w:rPr>
          <w:b/>
          <w:bCs/>
          <w:color w:val="C00000"/>
          <w:sz w:val="24"/>
          <w:szCs w:val="24"/>
        </w:rPr>
        <w:t>Copia digitale</w:t>
      </w:r>
      <w:r w:rsidRPr="00274786">
        <w:rPr>
          <w:sz w:val="24"/>
          <w:szCs w:val="24"/>
        </w:rPr>
        <w:t xml:space="preserve">: </w:t>
      </w:r>
      <w:hyperlink r:id="rId9" w:history="1">
        <w:r w:rsidRPr="00274786">
          <w:rPr>
            <w:rStyle w:val="Collegamentoipertestuale"/>
            <w:sz w:val="24"/>
            <w:szCs w:val="24"/>
          </w:rPr>
          <w:t>1917-1918</w:t>
        </w:r>
      </w:hyperlink>
      <w:r w:rsidRPr="00274786">
        <w:rPr>
          <w:sz w:val="24"/>
          <w:szCs w:val="24"/>
        </w:rPr>
        <w:t xml:space="preserve">; </w:t>
      </w:r>
      <w:hyperlink r:id="rId10" w:history="1">
        <w:r w:rsidRPr="00274786">
          <w:rPr>
            <w:rStyle w:val="Collegamentoipertestuale"/>
            <w:sz w:val="24"/>
            <w:szCs w:val="24"/>
          </w:rPr>
          <w:t>agosto 1918</w:t>
        </w:r>
      </w:hyperlink>
    </w:p>
    <w:p w14:paraId="719C5D85" w14:textId="30D71C23" w:rsidR="00C66696" w:rsidRPr="00274786" w:rsidRDefault="00C66696" w:rsidP="004C7003">
      <w:pPr>
        <w:spacing w:after="0" w:line="240" w:lineRule="auto"/>
        <w:jc w:val="both"/>
        <w:rPr>
          <w:sz w:val="24"/>
          <w:szCs w:val="24"/>
        </w:rPr>
      </w:pPr>
      <w:r w:rsidRPr="00274786">
        <w:rPr>
          <w:sz w:val="24"/>
          <w:szCs w:val="24"/>
        </w:rPr>
        <w:t xml:space="preserve">Soggetto: </w:t>
      </w:r>
      <w:r w:rsidRPr="00274786">
        <w:rPr>
          <w:sz w:val="24"/>
          <w:szCs w:val="24"/>
        </w:rPr>
        <w:t>Guerra mondiale 1914-1918</w:t>
      </w:r>
      <w:r w:rsidR="00274786">
        <w:rPr>
          <w:sz w:val="24"/>
          <w:szCs w:val="24"/>
        </w:rPr>
        <w:t xml:space="preserve"> – 1916-1918</w:t>
      </w:r>
    </w:p>
    <w:p w14:paraId="272D3D5F" w14:textId="77777777" w:rsidR="00274786" w:rsidRPr="00274786" w:rsidRDefault="00274786" w:rsidP="004C7003">
      <w:pPr>
        <w:spacing w:after="0" w:line="240" w:lineRule="auto"/>
        <w:jc w:val="both"/>
        <w:rPr>
          <w:sz w:val="24"/>
          <w:szCs w:val="24"/>
        </w:rPr>
      </w:pPr>
    </w:p>
    <w:p w14:paraId="2098C159" w14:textId="4CE716F7" w:rsidR="00274786" w:rsidRPr="00274786" w:rsidRDefault="00274786" w:rsidP="004C7003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274786">
        <w:rPr>
          <w:b/>
          <w:bCs/>
          <w:color w:val="C00000"/>
          <w:sz w:val="44"/>
          <w:szCs w:val="44"/>
        </w:rPr>
        <w:t>Informazioni storico-bibliografica</w:t>
      </w:r>
    </w:p>
    <w:p w14:paraId="686B1B76" w14:textId="650B44C3" w:rsidR="00274786" w:rsidRPr="00274786" w:rsidRDefault="00274786" w:rsidP="00274786">
      <w:pPr>
        <w:spacing w:after="0" w:line="240" w:lineRule="auto"/>
        <w:jc w:val="both"/>
        <w:rPr>
          <w:sz w:val="24"/>
          <w:szCs w:val="24"/>
        </w:rPr>
      </w:pPr>
      <w:r w:rsidRPr="00274786">
        <w:rPr>
          <w:b/>
          <w:bCs/>
          <w:i/>
          <w:iCs/>
          <w:sz w:val="24"/>
          <w:szCs w:val="24"/>
        </w:rPr>
        <w:t>The Illustrated War News</w:t>
      </w:r>
      <w:r w:rsidRPr="00274786">
        <w:rPr>
          <w:sz w:val="24"/>
          <w:szCs w:val="24"/>
        </w:rPr>
        <w:t xml:space="preserve"> con primo numero, Volume 1, datato 12 agosto 1914, fu un settimanale durante la </w:t>
      </w:r>
      <w:hyperlink r:id="rId11" w:tooltip="Prima Guerra Mondiale" w:history="1">
        <w:r w:rsidRPr="00274786">
          <w:rPr>
            <w:rStyle w:val="Collegamentoipertestuale"/>
            <w:color w:val="auto"/>
            <w:sz w:val="24"/>
            <w:szCs w:val="24"/>
            <w:u w:val="none"/>
          </w:rPr>
          <w:t>prima guerra mondiale</w:t>
        </w:r>
      </w:hyperlink>
      <w:r w:rsidRPr="00274786">
        <w:rPr>
          <w:sz w:val="24"/>
          <w:szCs w:val="24"/>
        </w:rPr>
        <w:t xml:space="preserve">, pubblicato dalla </w:t>
      </w:r>
      <w:hyperlink r:id="rId12" w:tooltip="Illustrato London News" w:history="1">
        <w:r w:rsidRPr="00274786">
          <w:rPr>
            <w:rStyle w:val="Collegamentoipertestuale"/>
            <w:color w:val="auto"/>
            <w:sz w:val="24"/>
            <w:szCs w:val="24"/>
            <w:u w:val="none"/>
          </w:rPr>
          <w:t>Illustrated London News and Sketch Ltd.</w:t>
        </w:r>
      </w:hyperlink>
      <w:r w:rsidRPr="00274786">
        <w:rPr>
          <w:sz w:val="24"/>
          <w:szCs w:val="24"/>
        </w:rPr>
        <w:t xml:space="preserve"> di Londra, Inghilterra.</w:t>
      </w:r>
      <w:r w:rsidRPr="00274786">
        <w:rPr>
          <w:sz w:val="24"/>
          <w:szCs w:val="24"/>
        </w:rPr>
        <w:t xml:space="preserve"> </w:t>
      </w:r>
      <w:r w:rsidRPr="00274786">
        <w:rPr>
          <w:sz w:val="24"/>
          <w:szCs w:val="24"/>
        </w:rPr>
        <w:t xml:space="preserve">Allo scoppio della guerra, la rivista </w:t>
      </w:r>
      <w:hyperlink r:id="rId13" w:tooltip="L'Illustrated London News" w:history="1">
        <w:r w:rsidRPr="00274786">
          <w:rPr>
            <w:rStyle w:val="Collegamentoipertestuale"/>
            <w:i/>
            <w:iCs/>
            <w:color w:val="auto"/>
            <w:sz w:val="24"/>
            <w:szCs w:val="24"/>
            <w:u w:val="none"/>
          </w:rPr>
          <w:t>The Illustrated London News</w:t>
        </w:r>
      </w:hyperlink>
      <w:r w:rsidRPr="00274786">
        <w:rPr>
          <w:sz w:val="24"/>
          <w:szCs w:val="24"/>
        </w:rPr>
        <w:t xml:space="preserve"> iniziò a pubblicare rapporti illustrati relativi interamente alla guerra e la intitolò </w:t>
      </w:r>
      <w:r w:rsidRPr="00274786">
        <w:rPr>
          <w:i/>
          <w:iCs/>
          <w:sz w:val="24"/>
          <w:szCs w:val="24"/>
        </w:rPr>
        <w:t>The Illustrated War News</w:t>
      </w:r>
      <w:r w:rsidRPr="00274786">
        <w:rPr>
          <w:sz w:val="24"/>
          <w:szCs w:val="24"/>
        </w:rPr>
        <w:t xml:space="preserve">. La rivista comprendeva 48 pagine di articoli, fotografie, diagrammi e mappe stampate in </w:t>
      </w:r>
      <w:hyperlink r:id="rId14" w:tooltip="Formato del paesaggio" w:history="1">
        <w:r w:rsidRPr="00274786">
          <w:rPr>
            <w:rStyle w:val="Collegamentoipertestuale"/>
            <w:color w:val="auto"/>
            <w:sz w:val="24"/>
            <w:szCs w:val="24"/>
            <w:u w:val="none"/>
          </w:rPr>
          <w:t>formato paesaggistico</w:t>
        </w:r>
      </w:hyperlink>
      <w:r w:rsidRPr="00274786">
        <w:rPr>
          <w:sz w:val="24"/>
          <w:szCs w:val="24"/>
        </w:rPr>
        <w:t>. Dal 1916 fu pubblicato come pubblicazione di 40 pagine in formato ritratto. Si è pensato che avesse il maggior numero di artisti-corrispondenti che riportavano i progressi della guerra.</w:t>
      </w:r>
      <w:r>
        <w:rPr>
          <w:sz w:val="24"/>
          <w:szCs w:val="24"/>
        </w:rPr>
        <w:t xml:space="preserve"> </w:t>
      </w:r>
      <w:r w:rsidRPr="00274786">
        <w:rPr>
          <w:sz w:val="24"/>
          <w:szCs w:val="24"/>
        </w:rPr>
        <w:t xml:space="preserve">Cessò la pubblicazione nel 1918 </w:t>
      </w:r>
      <w:hyperlink r:id="rId15" w:history="1">
        <w:r w:rsidRPr="006F38AF">
          <w:rPr>
            <w:rStyle w:val="Collegamentoipertestuale"/>
            <w:sz w:val="24"/>
            <w:szCs w:val="24"/>
          </w:rPr>
          <w:t>https://en.wikipedia.org/wiki/The_Illustrated_War_News</w:t>
        </w:r>
      </w:hyperlink>
      <w:r w:rsidRPr="00274786">
        <w:rPr>
          <w:sz w:val="24"/>
          <w:szCs w:val="24"/>
        </w:rPr>
        <w:t xml:space="preserve">. </w:t>
      </w:r>
    </w:p>
    <w:p w14:paraId="47945A8B" w14:textId="77777777" w:rsidR="00274786" w:rsidRDefault="00274786" w:rsidP="004C7003">
      <w:pPr>
        <w:spacing w:after="0" w:line="240" w:lineRule="auto"/>
        <w:jc w:val="both"/>
      </w:pPr>
    </w:p>
    <w:sectPr w:rsidR="0027478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F566D"/>
    <w:rsid w:val="000A2893"/>
    <w:rsid w:val="00274786"/>
    <w:rsid w:val="002E3339"/>
    <w:rsid w:val="0031062F"/>
    <w:rsid w:val="003605E3"/>
    <w:rsid w:val="00375F4B"/>
    <w:rsid w:val="003811E4"/>
    <w:rsid w:val="004C7003"/>
    <w:rsid w:val="00593BD8"/>
    <w:rsid w:val="00653982"/>
    <w:rsid w:val="00C66696"/>
    <w:rsid w:val="00C71CAA"/>
    <w:rsid w:val="00C959B4"/>
    <w:rsid w:val="00D544E6"/>
    <w:rsid w:val="00DF566D"/>
    <w:rsid w:val="00DF6E9F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AD153"/>
  <w15:chartTrackingRefBased/>
  <w15:docId w15:val="{0BE1E953-74B5-4584-8934-EFA65C303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6696"/>
    <w:rPr>
      <w:rFonts w:ascii="Calibri" w:eastAsia="Calibri" w:hAnsi="Calibri" w:cs="Times New Roman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F56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F56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F566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F56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F566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F56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F56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F56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F56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F566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F566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F566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F566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F566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F566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F566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F566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F566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F56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F56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F566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F56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F566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F566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F566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F566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F566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F566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F566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6669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6669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E33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en.wikipedia.org/wiki/The_Illustrated_London_New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en.wikipedia.org/wiki/Illustrated_London_News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en.wikipedia.org/wiki/First_World_War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en.wikipedia.org/wiki/The_Illustrated_War_News" TargetMode="External"/><Relationship Id="rId10" Type="http://schemas.openxmlformats.org/officeDocument/2006/relationships/hyperlink" Target="http://badigit.comune.bologna.it/books/sol/339331_INV.pdf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14-18.it/periodici/TO00199803" TargetMode="External"/><Relationship Id="rId14" Type="http://schemas.openxmlformats.org/officeDocument/2006/relationships/hyperlink" Target="https://en.wikipedia.org/wiki/Landscape_forma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2026-06-23T06:36:00Z</dcterms:created>
  <dcterms:modified xsi:type="dcterms:W3CDTF">2026-06-23T14:53:00Z</dcterms:modified>
</cp:coreProperties>
</file>