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D2A9" w14:textId="3B7AD0FE" w:rsidR="001E5D46" w:rsidRDefault="001E5D46" w:rsidP="001E5D46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XU189</w:t>
      </w:r>
      <w:r>
        <w:rPr>
          <w:b/>
          <w:bCs/>
          <w:color w:val="C00000"/>
          <w:sz w:val="44"/>
          <w:szCs w:val="44"/>
        </w:rPr>
        <w:t>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4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2A19792F" w14:textId="77777777" w:rsidR="001E5D46" w:rsidRPr="00215290" w:rsidRDefault="001E5D46" w:rsidP="001E5D46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0211DFC7" w14:textId="3D45B369" w:rsidR="001E5D46" w:rsidRPr="00283D12" w:rsidRDefault="001E5D46" w:rsidP="001E5D46">
      <w:pPr>
        <w:spacing w:after="0" w:line="240" w:lineRule="auto"/>
        <w:jc w:val="both"/>
        <w:rPr>
          <w:sz w:val="24"/>
          <w:szCs w:val="24"/>
        </w:rPr>
      </w:pPr>
      <w:r w:rsidRPr="00283D12">
        <w:rPr>
          <w:sz w:val="24"/>
          <w:szCs w:val="24"/>
        </w:rPr>
        <w:t xml:space="preserve">Il </w:t>
      </w:r>
      <w:r w:rsidRPr="00283D12">
        <w:rPr>
          <w:sz w:val="24"/>
          <w:szCs w:val="24"/>
        </w:rPr>
        <w:t>*</w:t>
      </w:r>
      <w:proofErr w:type="spellStart"/>
      <w:proofErr w:type="gramStart"/>
      <w:r w:rsidRPr="00283D12">
        <w:rPr>
          <w:b/>
          <w:bCs/>
          <w:sz w:val="24"/>
          <w:szCs w:val="24"/>
        </w:rPr>
        <w:t>lambiccacervelli</w:t>
      </w:r>
      <w:proofErr w:type="spellEnd"/>
      <w:r w:rsidRPr="00283D12">
        <w:rPr>
          <w:sz w:val="24"/>
          <w:szCs w:val="24"/>
        </w:rPr>
        <w:t xml:space="preserve"> :</w:t>
      </w:r>
      <w:proofErr w:type="gramEnd"/>
      <w:r w:rsidRPr="00283D12">
        <w:rPr>
          <w:sz w:val="24"/>
          <w:szCs w:val="24"/>
        </w:rPr>
        <w:t xml:space="preserve"> foglio settimanale di società. - </w:t>
      </w:r>
      <w:proofErr w:type="gramStart"/>
      <w:r w:rsidRPr="00283D12">
        <w:rPr>
          <w:sz w:val="24"/>
          <w:szCs w:val="24"/>
        </w:rPr>
        <w:t>Palermo :</w:t>
      </w:r>
      <w:proofErr w:type="gramEnd"/>
      <w:r w:rsidRPr="00283D12">
        <w:rPr>
          <w:sz w:val="24"/>
          <w:szCs w:val="24"/>
        </w:rPr>
        <w:t xml:space="preserve"> Tip. Solli, [1867</w:t>
      </w:r>
      <w:r w:rsidRPr="00283D12">
        <w:rPr>
          <w:sz w:val="24"/>
          <w:szCs w:val="24"/>
        </w:rPr>
        <w:t>]</w:t>
      </w:r>
      <w:r w:rsidRPr="00283D12">
        <w:rPr>
          <w:sz w:val="24"/>
          <w:szCs w:val="24"/>
        </w:rPr>
        <w:t xml:space="preserve">. </w:t>
      </w:r>
      <w:r w:rsidRPr="00283D12">
        <w:rPr>
          <w:sz w:val="24"/>
          <w:szCs w:val="24"/>
        </w:rPr>
        <w:t>–</w:t>
      </w:r>
      <w:r w:rsidRPr="00283D12">
        <w:rPr>
          <w:sz w:val="24"/>
          <w:szCs w:val="24"/>
        </w:rPr>
        <w:t xml:space="preserve"> </w:t>
      </w:r>
      <w:r w:rsidRPr="00283D12">
        <w:rPr>
          <w:sz w:val="24"/>
          <w:szCs w:val="24"/>
        </w:rPr>
        <w:t xml:space="preserve">1 </w:t>
      </w:r>
      <w:proofErr w:type="gramStart"/>
      <w:r w:rsidRPr="00283D12">
        <w:rPr>
          <w:sz w:val="24"/>
          <w:szCs w:val="24"/>
        </w:rPr>
        <w:t>v</w:t>
      </w:r>
      <w:r w:rsidRPr="00283D12">
        <w:rPr>
          <w:sz w:val="24"/>
          <w:szCs w:val="24"/>
        </w:rPr>
        <w:t>olume</w:t>
      </w:r>
      <w:r w:rsidRPr="00283D12">
        <w:rPr>
          <w:sz w:val="24"/>
          <w:szCs w:val="24"/>
        </w:rPr>
        <w:t xml:space="preserve"> ;</w:t>
      </w:r>
      <w:proofErr w:type="gramEnd"/>
      <w:r w:rsidRPr="00283D12">
        <w:rPr>
          <w:sz w:val="24"/>
          <w:szCs w:val="24"/>
        </w:rPr>
        <w:t xml:space="preserve"> 35 cm. </w:t>
      </w:r>
      <w:r w:rsidRPr="00283D12">
        <w:rPr>
          <w:sz w:val="24"/>
          <w:szCs w:val="24"/>
        </w:rPr>
        <w:t>((</w:t>
      </w:r>
      <w:r w:rsidRPr="00283D12">
        <w:rPr>
          <w:sz w:val="24"/>
          <w:szCs w:val="24"/>
        </w:rPr>
        <w:t>Settimanale. - Descrizione basata su: a</w:t>
      </w:r>
      <w:r w:rsidRPr="00283D12">
        <w:rPr>
          <w:sz w:val="24"/>
          <w:szCs w:val="24"/>
        </w:rPr>
        <w:t>nno</w:t>
      </w:r>
      <w:r w:rsidRPr="00283D12">
        <w:rPr>
          <w:sz w:val="24"/>
          <w:szCs w:val="24"/>
        </w:rPr>
        <w:t xml:space="preserve"> 1, n. 3 (</w:t>
      </w:r>
      <w:proofErr w:type="gramStart"/>
      <w:r w:rsidRPr="00283D12">
        <w:rPr>
          <w:sz w:val="24"/>
          <w:szCs w:val="24"/>
        </w:rPr>
        <w:t>1 set</w:t>
      </w:r>
      <w:r w:rsidRPr="00283D12">
        <w:rPr>
          <w:sz w:val="24"/>
          <w:szCs w:val="24"/>
        </w:rPr>
        <w:t>tembre</w:t>
      </w:r>
      <w:proofErr w:type="gramEnd"/>
      <w:r w:rsidRPr="00283D12">
        <w:rPr>
          <w:sz w:val="24"/>
          <w:szCs w:val="24"/>
        </w:rPr>
        <w:t xml:space="preserve"> 1867).</w:t>
      </w:r>
      <w:r w:rsidRPr="00283D12">
        <w:rPr>
          <w:sz w:val="24"/>
          <w:szCs w:val="24"/>
        </w:rPr>
        <w:t xml:space="preserve"> - </w:t>
      </w:r>
      <w:r w:rsidRPr="00283D12">
        <w:rPr>
          <w:sz w:val="24"/>
          <w:szCs w:val="24"/>
        </w:rPr>
        <w:t>LO10757763</w:t>
      </w:r>
    </w:p>
    <w:p w14:paraId="3DA01197" w14:textId="16177D2D" w:rsidR="0031062F" w:rsidRPr="00283D12" w:rsidRDefault="001E5D46" w:rsidP="001E5D46">
      <w:pPr>
        <w:spacing w:after="0" w:line="240" w:lineRule="auto"/>
        <w:jc w:val="both"/>
        <w:rPr>
          <w:sz w:val="24"/>
          <w:szCs w:val="24"/>
        </w:rPr>
      </w:pPr>
      <w:r w:rsidRPr="00283D12">
        <w:rPr>
          <w:sz w:val="24"/>
          <w:szCs w:val="24"/>
        </w:rPr>
        <w:t xml:space="preserve">La </w:t>
      </w:r>
      <w:r w:rsidRPr="00283D12">
        <w:rPr>
          <w:sz w:val="24"/>
          <w:szCs w:val="24"/>
        </w:rPr>
        <w:t>*</w:t>
      </w:r>
      <w:proofErr w:type="gramStart"/>
      <w:r w:rsidRPr="00283D12">
        <w:rPr>
          <w:b/>
          <w:bCs/>
          <w:sz w:val="24"/>
          <w:szCs w:val="24"/>
        </w:rPr>
        <w:t>farfalla</w:t>
      </w:r>
      <w:r w:rsidRPr="00283D12">
        <w:rPr>
          <w:sz w:val="24"/>
          <w:szCs w:val="24"/>
        </w:rPr>
        <w:t xml:space="preserve"> :</w:t>
      </w:r>
      <w:proofErr w:type="gramEnd"/>
      <w:r w:rsidRPr="00283D12">
        <w:rPr>
          <w:sz w:val="24"/>
          <w:szCs w:val="24"/>
        </w:rPr>
        <w:t xml:space="preserve"> giornale di teatri, lettere, arti, variet</w:t>
      </w:r>
      <w:r w:rsidRPr="00283D12">
        <w:rPr>
          <w:sz w:val="24"/>
          <w:szCs w:val="24"/>
        </w:rPr>
        <w:t>à</w:t>
      </w:r>
      <w:r w:rsidRPr="00283D12">
        <w:rPr>
          <w:sz w:val="24"/>
          <w:szCs w:val="24"/>
        </w:rPr>
        <w:t xml:space="preserve">, indovinelli, ecc. - </w:t>
      </w:r>
      <w:proofErr w:type="gramStart"/>
      <w:r w:rsidRPr="00283D12">
        <w:rPr>
          <w:sz w:val="24"/>
          <w:szCs w:val="24"/>
        </w:rPr>
        <w:t>Palermo :</w:t>
      </w:r>
      <w:proofErr w:type="gramEnd"/>
      <w:r w:rsidRPr="00283D12">
        <w:rPr>
          <w:sz w:val="24"/>
          <w:szCs w:val="24"/>
        </w:rPr>
        <w:t xml:space="preserve"> Tip. di Antonino Di Cristina</w:t>
      </w:r>
      <w:r w:rsidRPr="00283D12">
        <w:rPr>
          <w:sz w:val="24"/>
          <w:szCs w:val="24"/>
        </w:rPr>
        <w:t>, 1868</w:t>
      </w:r>
      <w:r w:rsidRPr="00283D12">
        <w:rPr>
          <w:sz w:val="24"/>
          <w:szCs w:val="24"/>
        </w:rPr>
        <w:t xml:space="preserve">. </w:t>
      </w:r>
      <w:r w:rsidRPr="00283D12">
        <w:rPr>
          <w:sz w:val="24"/>
          <w:szCs w:val="24"/>
        </w:rPr>
        <w:t>–</w:t>
      </w:r>
      <w:r w:rsidRPr="00283D12">
        <w:rPr>
          <w:sz w:val="24"/>
          <w:szCs w:val="24"/>
        </w:rPr>
        <w:t xml:space="preserve"> </w:t>
      </w:r>
      <w:r w:rsidRPr="00283D12">
        <w:rPr>
          <w:sz w:val="24"/>
          <w:szCs w:val="24"/>
        </w:rPr>
        <w:t xml:space="preserve">1 </w:t>
      </w:r>
      <w:proofErr w:type="gramStart"/>
      <w:r w:rsidRPr="00283D12">
        <w:rPr>
          <w:sz w:val="24"/>
          <w:szCs w:val="24"/>
        </w:rPr>
        <w:t>v</w:t>
      </w:r>
      <w:r w:rsidRPr="00283D12">
        <w:rPr>
          <w:sz w:val="24"/>
          <w:szCs w:val="24"/>
        </w:rPr>
        <w:t>olume</w:t>
      </w:r>
      <w:r w:rsidRPr="00283D12">
        <w:rPr>
          <w:sz w:val="24"/>
          <w:szCs w:val="24"/>
        </w:rPr>
        <w:t xml:space="preserve"> ;</w:t>
      </w:r>
      <w:proofErr w:type="gramEnd"/>
      <w:r w:rsidRPr="00283D12">
        <w:rPr>
          <w:sz w:val="24"/>
          <w:szCs w:val="24"/>
        </w:rPr>
        <w:t xml:space="preserve"> 26 cm. </w:t>
      </w:r>
      <w:r w:rsidRPr="00283D12">
        <w:rPr>
          <w:sz w:val="24"/>
          <w:szCs w:val="24"/>
        </w:rPr>
        <w:t>((</w:t>
      </w:r>
      <w:r w:rsidRPr="00283D12">
        <w:rPr>
          <w:sz w:val="24"/>
          <w:szCs w:val="24"/>
        </w:rPr>
        <w:t>Bimensile. - Descrizione basata su: a</w:t>
      </w:r>
      <w:r w:rsidRPr="00283D12">
        <w:rPr>
          <w:sz w:val="24"/>
          <w:szCs w:val="24"/>
        </w:rPr>
        <w:t>nno</w:t>
      </w:r>
      <w:r w:rsidRPr="00283D12">
        <w:rPr>
          <w:sz w:val="24"/>
          <w:szCs w:val="24"/>
        </w:rPr>
        <w:t xml:space="preserve"> 2, n. 1 (19 gen</w:t>
      </w:r>
      <w:r w:rsidRPr="00283D12">
        <w:rPr>
          <w:sz w:val="24"/>
          <w:szCs w:val="24"/>
        </w:rPr>
        <w:t>naio</w:t>
      </w:r>
      <w:r w:rsidRPr="00283D12">
        <w:rPr>
          <w:sz w:val="24"/>
          <w:szCs w:val="24"/>
        </w:rPr>
        <w:t xml:space="preserve"> 1868).</w:t>
      </w:r>
      <w:r w:rsidRPr="00283D12">
        <w:rPr>
          <w:sz w:val="24"/>
          <w:szCs w:val="24"/>
        </w:rPr>
        <w:t xml:space="preserve"> - </w:t>
      </w:r>
      <w:r w:rsidRPr="00283D12">
        <w:rPr>
          <w:sz w:val="24"/>
          <w:szCs w:val="24"/>
        </w:rPr>
        <w:t>LO10803693</w:t>
      </w:r>
    </w:p>
    <w:p w14:paraId="6119C925" w14:textId="77777777" w:rsidR="00283D12" w:rsidRPr="00283D12" w:rsidRDefault="00283D12" w:rsidP="001E5D46">
      <w:pPr>
        <w:spacing w:after="0" w:line="240" w:lineRule="auto"/>
        <w:jc w:val="both"/>
        <w:rPr>
          <w:sz w:val="24"/>
          <w:szCs w:val="24"/>
        </w:rPr>
      </w:pPr>
    </w:p>
    <w:p w14:paraId="516BE10D" w14:textId="6FF0C548" w:rsidR="001E5D46" w:rsidRPr="00283D12" w:rsidRDefault="00140357" w:rsidP="00283D12">
      <w:pPr>
        <w:spacing w:after="0" w:line="240" w:lineRule="auto"/>
        <w:jc w:val="center"/>
        <w:rPr>
          <w:sz w:val="24"/>
          <w:szCs w:val="24"/>
        </w:rPr>
      </w:pPr>
      <w:r w:rsidRPr="00283D12">
        <w:rPr>
          <w:noProof/>
          <w:sz w:val="24"/>
          <w:szCs w:val="24"/>
        </w:rPr>
        <w:drawing>
          <wp:inline distT="0" distB="0" distL="0" distR="0" wp14:anchorId="166529B9" wp14:editId="02CD5418">
            <wp:extent cx="2912400" cy="3960000"/>
            <wp:effectExtent l="0" t="0" r="2540" b="2540"/>
            <wp:docPr id="17256505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4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3D12">
        <w:rPr>
          <w:sz w:val="24"/>
          <w:szCs w:val="24"/>
        </w:rPr>
        <w:drawing>
          <wp:inline distT="0" distB="0" distL="0" distR="0" wp14:anchorId="0DE65314" wp14:editId="6433C563">
            <wp:extent cx="2836800" cy="3960000"/>
            <wp:effectExtent l="0" t="0" r="1905" b="2540"/>
            <wp:docPr id="17674263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2635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68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E0ADC" w14:textId="0841ED28" w:rsidR="001E5D46" w:rsidRPr="00283D12" w:rsidRDefault="00140357" w:rsidP="001E5D46">
      <w:pPr>
        <w:spacing w:after="0" w:line="240" w:lineRule="auto"/>
        <w:jc w:val="both"/>
        <w:rPr>
          <w:sz w:val="24"/>
          <w:szCs w:val="24"/>
        </w:rPr>
      </w:pPr>
      <w:r w:rsidRPr="00283D12">
        <w:rPr>
          <w:b/>
          <w:bCs/>
          <w:sz w:val="24"/>
          <w:szCs w:val="24"/>
        </w:rPr>
        <w:t>*</w:t>
      </w:r>
      <w:r w:rsidR="001E5D46" w:rsidRPr="00283D12">
        <w:rPr>
          <w:b/>
          <w:bCs/>
          <w:sz w:val="24"/>
          <w:szCs w:val="24"/>
        </w:rPr>
        <w:t xml:space="preserve">Gazzettino delle arti del </w:t>
      </w:r>
      <w:proofErr w:type="gramStart"/>
      <w:r w:rsidR="001E5D46" w:rsidRPr="00283D12">
        <w:rPr>
          <w:b/>
          <w:bCs/>
          <w:sz w:val="24"/>
          <w:szCs w:val="24"/>
        </w:rPr>
        <w:t>disegno</w:t>
      </w:r>
      <w:r w:rsidR="001E5D46" w:rsidRPr="00283D12">
        <w:rPr>
          <w:sz w:val="24"/>
          <w:szCs w:val="24"/>
        </w:rPr>
        <w:t xml:space="preserve"> :</w:t>
      </w:r>
      <w:proofErr w:type="gramEnd"/>
      <w:r w:rsidR="001E5D46" w:rsidRPr="00283D12">
        <w:rPr>
          <w:sz w:val="24"/>
          <w:szCs w:val="24"/>
        </w:rPr>
        <w:t xml:space="preserve"> giornale settimanale. - A</w:t>
      </w:r>
      <w:r w:rsidR="001E5D46" w:rsidRPr="00283D12">
        <w:rPr>
          <w:sz w:val="24"/>
          <w:szCs w:val="24"/>
        </w:rPr>
        <w:t>nno</w:t>
      </w:r>
      <w:r w:rsidR="001E5D46" w:rsidRPr="00283D12">
        <w:rPr>
          <w:sz w:val="24"/>
          <w:szCs w:val="24"/>
        </w:rPr>
        <w:t xml:space="preserve"> 1, n. 1 (26 gen</w:t>
      </w:r>
      <w:r w:rsidR="001E5D46" w:rsidRPr="00283D12">
        <w:rPr>
          <w:sz w:val="24"/>
          <w:szCs w:val="24"/>
        </w:rPr>
        <w:t>naio</w:t>
      </w:r>
      <w:r w:rsidR="001E5D46" w:rsidRPr="00283D12">
        <w:rPr>
          <w:sz w:val="24"/>
          <w:szCs w:val="24"/>
        </w:rPr>
        <w:t xml:space="preserve"> </w:t>
      </w:r>
      <w:proofErr w:type="gramStart"/>
      <w:r w:rsidR="001E5D46" w:rsidRPr="00283D12">
        <w:rPr>
          <w:sz w:val="24"/>
          <w:szCs w:val="24"/>
        </w:rPr>
        <w:t>1867)-</w:t>
      </w:r>
      <w:proofErr w:type="gramEnd"/>
      <w:r w:rsidRPr="00283D12">
        <w:rPr>
          <w:sz w:val="24"/>
          <w:szCs w:val="24"/>
        </w:rPr>
        <w:t>anno 1, n. 41 (7 dicembre 1867)</w:t>
      </w:r>
      <w:r w:rsidR="001E5D46" w:rsidRPr="00283D12">
        <w:rPr>
          <w:sz w:val="24"/>
          <w:szCs w:val="24"/>
        </w:rPr>
        <w:t xml:space="preserve">. - </w:t>
      </w:r>
      <w:proofErr w:type="gramStart"/>
      <w:r w:rsidR="001E5D46" w:rsidRPr="00283D12">
        <w:rPr>
          <w:sz w:val="24"/>
          <w:szCs w:val="24"/>
        </w:rPr>
        <w:t>Firenze :</w:t>
      </w:r>
      <w:proofErr w:type="gramEnd"/>
      <w:r w:rsidR="001E5D46" w:rsidRPr="00283D12">
        <w:rPr>
          <w:sz w:val="24"/>
          <w:szCs w:val="24"/>
        </w:rPr>
        <w:t xml:space="preserve"> Tip. fiorentina, 1867. </w:t>
      </w:r>
      <w:r w:rsidR="001E5D46" w:rsidRPr="00283D12">
        <w:rPr>
          <w:sz w:val="24"/>
          <w:szCs w:val="24"/>
        </w:rPr>
        <w:t>– 1 volume. ((</w:t>
      </w:r>
      <w:r w:rsidRPr="00283D12">
        <w:rPr>
          <w:sz w:val="24"/>
          <w:szCs w:val="24"/>
        </w:rPr>
        <w:t xml:space="preserve">Poi: Tip. Baracchi. - </w:t>
      </w:r>
      <w:r w:rsidR="001E5D46" w:rsidRPr="00283D12">
        <w:rPr>
          <w:sz w:val="24"/>
          <w:szCs w:val="24"/>
        </w:rPr>
        <w:t xml:space="preserve">Disponibile </w:t>
      </w:r>
      <w:r w:rsidRPr="00283D12">
        <w:rPr>
          <w:sz w:val="24"/>
          <w:szCs w:val="24"/>
        </w:rPr>
        <w:t xml:space="preserve">anche </w:t>
      </w:r>
      <w:r w:rsidR="001E5D46" w:rsidRPr="00283D12">
        <w:rPr>
          <w:sz w:val="24"/>
          <w:szCs w:val="24"/>
        </w:rPr>
        <w:t xml:space="preserve">online. - </w:t>
      </w:r>
      <w:r w:rsidR="001E5D46" w:rsidRPr="00283D12">
        <w:rPr>
          <w:sz w:val="24"/>
          <w:szCs w:val="24"/>
        </w:rPr>
        <w:t>CFI0636074</w:t>
      </w:r>
    </w:p>
    <w:p w14:paraId="23DC3E72" w14:textId="1F7A557D" w:rsidR="00283D12" w:rsidRPr="00283D12" w:rsidRDefault="00283D12" w:rsidP="001E5D46">
      <w:pPr>
        <w:spacing w:after="0" w:line="240" w:lineRule="auto"/>
        <w:jc w:val="both"/>
        <w:rPr>
          <w:sz w:val="24"/>
          <w:szCs w:val="24"/>
        </w:rPr>
      </w:pPr>
      <w:r w:rsidRPr="00283D12">
        <w:rPr>
          <w:sz w:val="24"/>
          <w:szCs w:val="24"/>
        </w:rPr>
        <w:t>Autore: Martelli, Diego</w:t>
      </w:r>
    </w:p>
    <w:p w14:paraId="1B9B0A2F" w14:textId="33052C2E" w:rsidR="00140357" w:rsidRPr="00283D12" w:rsidRDefault="00140357" w:rsidP="001E5D46">
      <w:pPr>
        <w:spacing w:after="0" w:line="240" w:lineRule="auto"/>
        <w:jc w:val="both"/>
        <w:rPr>
          <w:sz w:val="24"/>
          <w:szCs w:val="24"/>
        </w:rPr>
      </w:pPr>
      <w:r w:rsidRPr="00283D12">
        <w:rPr>
          <w:b/>
          <w:bCs/>
          <w:color w:val="C00000"/>
          <w:sz w:val="24"/>
          <w:szCs w:val="24"/>
        </w:rPr>
        <w:t>Copia digitale</w:t>
      </w:r>
      <w:r w:rsidRPr="00283D12">
        <w:rPr>
          <w:sz w:val="24"/>
          <w:szCs w:val="24"/>
        </w:rPr>
        <w:t xml:space="preserve">: </w:t>
      </w:r>
      <w:hyperlink r:id="rId7" w:history="1">
        <w:r w:rsidRPr="00283D12">
          <w:rPr>
            <w:rStyle w:val="Collegamentoipertestuale"/>
            <w:sz w:val="24"/>
            <w:szCs w:val="24"/>
          </w:rPr>
          <w:t>1-41(1867)</w:t>
        </w:r>
      </w:hyperlink>
      <w:r w:rsidRPr="00283D12">
        <w:rPr>
          <w:sz w:val="24"/>
          <w:szCs w:val="24"/>
        </w:rPr>
        <w:t xml:space="preserve">; </w:t>
      </w:r>
      <w:hyperlink r:id="rId8" w:history="1">
        <w:r w:rsidRPr="00283D12">
          <w:rPr>
            <w:rStyle w:val="Collegamentoipertestuale"/>
            <w:sz w:val="24"/>
            <w:szCs w:val="24"/>
          </w:rPr>
          <w:t>1-41(1867)</w:t>
        </w:r>
      </w:hyperlink>
      <w:r w:rsidRPr="00283D12">
        <w:rPr>
          <w:sz w:val="24"/>
          <w:szCs w:val="24"/>
        </w:rPr>
        <w:t xml:space="preserve">; </w:t>
      </w:r>
      <w:hyperlink r:id="rId9" w:anchor="v=onepage&amp;q&amp;f=false" w:history="1">
        <w:r w:rsidRPr="00283D12">
          <w:rPr>
            <w:rStyle w:val="Collegamentoipertestuale"/>
            <w:sz w:val="24"/>
            <w:szCs w:val="24"/>
          </w:rPr>
          <w:t>1-40(1867)</w:t>
        </w:r>
      </w:hyperlink>
      <w:r w:rsidRPr="00283D12">
        <w:rPr>
          <w:sz w:val="24"/>
          <w:szCs w:val="24"/>
        </w:rPr>
        <w:t xml:space="preserve">; </w:t>
      </w:r>
      <w:hyperlink r:id="rId10" w:history="1">
        <w:r w:rsidRPr="00283D12">
          <w:rPr>
            <w:rStyle w:val="Collegamentoipertestuale"/>
            <w:sz w:val="24"/>
            <w:szCs w:val="24"/>
          </w:rPr>
          <w:t>1867</w:t>
        </w:r>
      </w:hyperlink>
    </w:p>
    <w:p w14:paraId="158C1B01" w14:textId="6950B1F5" w:rsidR="001E5D46" w:rsidRPr="00283D12" w:rsidRDefault="00283D12" w:rsidP="001E5D46">
      <w:pPr>
        <w:spacing w:after="0" w:line="240" w:lineRule="auto"/>
        <w:jc w:val="both"/>
        <w:rPr>
          <w:sz w:val="24"/>
          <w:szCs w:val="24"/>
        </w:rPr>
      </w:pPr>
      <w:r w:rsidRPr="00283D12">
        <w:rPr>
          <w:sz w:val="24"/>
          <w:szCs w:val="24"/>
        </w:rPr>
        <w:t xml:space="preserve">Il </w:t>
      </w:r>
      <w:r w:rsidRPr="00283D12">
        <w:rPr>
          <w:sz w:val="24"/>
          <w:szCs w:val="24"/>
        </w:rPr>
        <w:t>*</w:t>
      </w:r>
      <w:r w:rsidRPr="00283D12">
        <w:rPr>
          <w:b/>
          <w:bCs/>
          <w:sz w:val="24"/>
          <w:szCs w:val="24"/>
        </w:rPr>
        <w:t>Gazzettino delle arti del disegno di Diego Martelli</w:t>
      </w:r>
      <w:r w:rsidRPr="00283D12">
        <w:rPr>
          <w:sz w:val="24"/>
          <w:szCs w:val="24"/>
        </w:rPr>
        <w:t xml:space="preserve">, 1967. - </w:t>
      </w:r>
      <w:proofErr w:type="gramStart"/>
      <w:r w:rsidRPr="00283D12">
        <w:rPr>
          <w:sz w:val="24"/>
          <w:szCs w:val="24"/>
        </w:rPr>
        <w:t>Firenze :</w:t>
      </w:r>
      <w:proofErr w:type="gramEnd"/>
      <w:r w:rsidRPr="00283D12">
        <w:rPr>
          <w:sz w:val="24"/>
          <w:szCs w:val="24"/>
        </w:rPr>
        <w:t xml:space="preserve"> L. Gonnelli, 1968. - 78, 328, XXIV </w:t>
      </w:r>
      <w:proofErr w:type="gramStart"/>
      <w:r w:rsidRPr="00283D12">
        <w:rPr>
          <w:sz w:val="24"/>
          <w:szCs w:val="24"/>
        </w:rPr>
        <w:t>p. :</w:t>
      </w:r>
      <w:proofErr w:type="gramEnd"/>
      <w:r w:rsidRPr="00283D12">
        <w:rPr>
          <w:sz w:val="24"/>
          <w:szCs w:val="24"/>
        </w:rPr>
        <w:t xml:space="preserve"> 3 </w:t>
      </w:r>
      <w:proofErr w:type="gramStart"/>
      <w:r w:rsidRPr="00283D12">
        <w:rPr>
          <w:sz w:val="24"/>
          <w:szCs w:val="24"/>
        </w:rPr>
        <w:t>tav</w:t>
      </w:r>
      <w:r w:rsidRPr="00283D12">
        <w:rPr>
          <w:sz w:val="24"/>
          <w:szCs w:val="24"/>
        </w:rPr>
        <w:t>ole</w:t>
      </w:r>
      <w:r w:rsidRPr="00283D12">
        <w:rPr>
          <w:sz w:val="24"/>
          <w:szCs w:val="24"/>
        </w:rPr>
        <w:t xml:space="preserve"> ;</w:t>
      </w:r>
      <w:proofErr w:type="gramEnd"/>
      <w:r w:rsidRPr="00283D12">
        <w:rPr>
          <w:sz w:val="24"/>
          <w:szCs w:val="24"/>
        </w:rPr>
        <w:t xml:space="preserve"> 24 cm. - (Contributi alla storia dei </w:t>
      </w:r>
      <w:proofErr w:type="gramStart"/>
      <w:r w:rsidRPr="00283D12">
        <w:rPr>
          <w:sz w:val="24"/>
          <w:szCs w:val="24"/>
        </w:rPr>
        <w:t>macchiaioli ;</w:t>
      </w:r>
      <w:proofErr w:type="gramEnd"/>
      <w:r w:rsidRPr="00283D12">
        <w:rPr>
          <w:sz w:val="24"/>
          <w:szCs w:val="24"/>
        </w:rPr>
        <w:t xml:space="preserve"> 1). - A cura di A</w:t>
      </w:r>
      <w:r w:rsidRPr="00283D12">
        <w:rPr>
          <w:sz w:val="24"/>
          <w:szCs w:val="24"/>
        </w:rPr>
        <w:t>lberto</w:t>
      </w:r>
      <w:r w:rsidRPr="00283D12">
        <w:rPr>
          <w:sz w:val="24"/>
          <w:szCs w:val="24"/>
        </w:rPr>
        <w:t xml:space="preserve"> M</w:t>
      </w:r>
      <w:r w:rsidRPr="00283D12">
        <w:rPr>
          <w:sz w:val="24"/>
          <w:szCs w:val="24"/>
        </w:rPr>
        <w:t>aria</w:t>
      </w:r>
      <w:r w:rsidRPr="00283D12">
        <w:rPr>
          <w:sz w:val="24"/>
          <w:szCs w:val="24"/>
        </w:rPr>
        <w:t xml:space="preserve"> Fortuna. - Ed. in facsimile. </w:t>
      </w:r>
    </w:p>
    <w:p w14:paraId="759E6F0E" w14:textId="77777777" w:rsidR="00283D12" w:rsidRPr="00283D12" w:rsidRDefault="00283D12" w:rsidP="00283D12">
      <w:pPr>
        <w:spacing w:after="0" w:line="240" w:lineRule="auto"/>
        <w:jc w:val="both"/>
        <w:rPr>
          <w:sz w:val="24"/>
          <w:szCs w:val="24"/>
        </w:rPr>
      </w:pPr>
      <w:r w:rsidRPr="00283D12">
        <w:rPr>
          <w:sz w:val="24"/>
          <w:szCs w:val="24"/>
        </w:rPr>
        <w:t>Soggetto: Macchiaioli – 1867; Martelli, Diego - Attività giornalistica - 1867</w:t>
      </w:r>
    </w:p>
    <w:p w14:paraId="427DF7F6" w14:textId="3863F949" w:rsidR="00283D12" w:rsidRPr="00283D12" w:rsidRDefault="00283D12" w:rsidP="001E5D46">
      <w:pPr>
        <w:spacing w:after="0" w:line="240" w:lineRule="auto"/>
        <w:jc w:val="both"/>
        <w:rPr>
          <w:sz w:val="24"/>
          <w:szCs w:val="24"/>
        </w:rPr>
      </w:pPr>
      <w:r w:rsidRPr="00283D12">
        <w:rPr>
          <w:sz w:val="24"/>
          <w:szCs w:val="24"/>
        </w:rPr>
        <w:t>Classe: D705</w:t>
      </w:r>
    </w:p>
    <w:p w14:paraId="576A79F4" w14:textId="77777777" w:rsidR="00283D12" w:rsidRDefault="00283D12" w:rsidP="001E5D46">
      <w:pPr>
        <w:spacing w:after="0" w:line="240" w:lineRule="auto"/>
        <w:jc w:val="both"/>
      </w:pPr>
    </w:p>
    <w:p w14:paraId="59ED1EA0" w14:textId="39CCC589" w:rsidR="00283D12" w:rsidRDefault="00283D12" w:rsidP="001E5D46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73AE8A2E" w14:textId="4D8DC565" w:rsidR="00283D12" w:rsidRPr="00283D12" w:rsidRDefault="00283D12" w:rsidP="00283D1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283D12">
        <w:rPr>
          <w:sz w:val="24"/>
          <w:szCs w:val="24"/>
        </w:rPr>
        <w:t>Diego Martelli e il "Gazzettino delle arti del disegno" / Francesca Dini.</w:t>
      </w:r>
      <w:r w:rsidRPr="00283D12">
        <w:rPr>
          <w:sz w:val="24"/>
          <w:szCs w:val="24"/>
        </w:rPr>
        <w:t xml:space="preserve"> In: </w:t>
      </w:r>
      <w:r w:rsidRPr="00283D12">
        <w:rPr>
          <w:sz w:val="24"/>
          <w:szCs w:val="24"/>
        </w:rPr>
        <w:t xml:space="preserve">Nuova </w:t>
      </w:r>
      <w:proofErr w:type="gramStart"/>
      <w:r w:rsidRPr="00283D12">
        <w:rPr>
          <w:sz w:val="24"/>
          <w:szCs w:val="24"/>
        </w:rPr>
        <w:t>Antologia :</w:t>
      </w:r>
      <w:proofErr w:type="gramEnd"/>
      <w:r w:rsidRPr="00283D12">
        <w:rPr>
          <w:sz w:val="24"/>
          <w:szCs w:val="24"/>
        </w:rPr>
        <w:t xml:space="preserve"> rivista di lettere, scienze ed arti, 1998, v.</w:t>
      </w:r>
      <w:r w:rsidRPr="00283D12">
        <w:rPr>
          <w:sz w:val="24"/>
          <w:szCs w:val="24"/>
        </w:rPr>
        <w:t xml:space="preserve"> </w:t>
      </w:r>
      <w:r w:rsidRPr="00283D12">
        <w:rPr>
          <w:sz w:val="24"/>
          <w:szCs w:val="24"/>
        </w:rPr>
        <w:t>580, fasc.</w:t>
      </w:r>
      <w:r w:rsidRPr="00283D12">
        <w:rPr>
          <w:sz w:val="24"/>
          <w:szCs w:val="24"/>
        </w:rPr>
        <w:t xml:space="preserve"> </w:t>
      </w:r>
      <w:r w:rsidRPr="00283D12">
        <w:rPr>
          <w:sz w:val="24"/>
          <w:szCs w:val="24"/>
        </w:rPr>
        <w:t>2205</w:t>
      </w:r>
      <w:r w:rsidRPr="00283D12">
        <w:rPr>
          <w:sz w:val="24"/>
          <w:szCs w:val="24"/>
        </w:rPr>
        <w:t xml:space="preserve"> </w:t>
      </w:r>
      <w:r w:rsidRPr="00283D12">
        <w:rPr>
          <w:sz w:val="24"/>
          <w:szCs w:val="24"/>
        </w:rPr>
        <w:t>(gen./mar.), pp.236-247</w:t>
      </w:r>
    </w:p>
    <w:p w14:paraId="585CC200" w14:textId="77777777" w:rsidR="001E5D46" w:rsidRDefault="001E5D46" w:rsidP="001E5D46">
      <w:pPr>
        <w:spacing w:after="0" w:line="240" w:lineRule="auto"/>
        <w:jc w:val="both"/>
      </w:pPr>
    </w:p>
    <w:sectPr w:rsidR="001E5D4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F6C3C"/>
    <w:multiLevelType w:val="hybridMultilevel"/>
    <w:tmpl w:val="AD120F44"/>
    <w:lvl w:ilvl="0" w:tplc="D4A43D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7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F764C"/>
    <w:rsid w:val="00140357"/>
    <w:rsid w:val="001E5D46"/>
    <w:rsid w:val="00283D12"/>
    <w:rsid w:val="0031062F"/>
    <w:rsid w:val="003605E3"/>
    <w:rsid w:val="00375F4B"/>
    <w:rsid w:val="003811E4"/>
    <w:rsid w:val="005F5C7B"/>
    <w:rsid w:val="00653982"/>
    <w:rsid w:val="00C71CAA"/>
    <w:rsid w:val="00CF764C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DCCA"/>
  <w15:chartTrackingRefBased/>
  <w15:docId w15:val="{9B3755A3-3F54-4420-AF93-11B75BF8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F7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7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764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7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764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7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7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7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7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764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76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764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764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764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76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76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76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76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7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7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76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7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76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76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76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764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76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764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764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4035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0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umpu.com/it/document/read/4470639/gazzettino-delle-arti-del-disegno-fondazione-memofonte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mofonte.it/ricerche/gazzettino-delle-arti-del-disegn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docsity.com/it/docs/gazzettino-delle-arti-del-disegno/466625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it/books?id=NLJmPliXTLUC&amp;printsec=frontcover&amp;hl=it&amp;source=gbs_ge_summary_r&amp;cad=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2026-07-24T10:03:00Z</dcterms:created>
  <dcterms:modified xsi:type="dcterms:W3CDTF">2026-07-24T10:30:00Z</dcterms:modified>
</cp:coreProperties>
</file>