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014F" w14:textId="59318F5C" w:rsidR="00F56F06" w:rsidRDefault="00F56F06" w:rsidP="00F56F06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7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053F34BB" w14:textId="77777777" w:rsidR="00F56F06" w:rsidRPr="00215290" w:rsidRDefault="00F56F06" w:rsidP="00F56F06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07D301A4" w14:textId="0DF93EA2" w:rsidR="0031062F" w:rsidRPr="00F56F06" w:rsidRDefault="00F56F06" w:rsidP="00F56F06">
      <w:pPr>
        <w:jc w:val="both"/>
        <w:rPr>
          <w:sz w:val="32"/>
          <w:szCs w:val="32"/>
        </w:rPr>
      </w:pPr>
      <w:r w:rsidRPr="00F56F06">
        <w:rPr>
          <w:sz w:val="32"/>
          <w:szCs w:val="32"/>
        </w:rPr>
        <w:t>La *</w:t>
      </w:r>
      <w:r w:rsidRPr="00F56F06">
        <w:rPr>
          <w:b/>
          <w:bCs/>
          <w:sz w:val="32"/>
          <w:szCs w:val="32"/>
        </w:rPr>
        <w:t>frusta</w:t>
      </w:r>
      <w:r w:rsidRPr="00F56F06">
        <w:rPr>
          <w:sz w:val="32"/>
          <w:szCs w:val="32"/>
        </w:rPr>
        <w:t xml:space="preserve"> : giornale triestino. - Trieste : Tip. L. Herrmanstorfer, 1867. – 1 volume ; 41 cm. ((Periodicità sconosciuta. - Descrizione basata su: anno 1, n. 6 (27 ottobre 1867). - LO10754073</w:t>
      </w:r>
    </w:p>
    <w:p w14:paraId="2891222C" w14:textId="7FEF0F4C" w:rsidR="00DE5630" w:rsidRDefault="00DE5630" w:rsidP="00F56F06">
      <w:pPr>
        <w:jc w:val="both"/>
        <w:rPr>
          <w:sz w:val="32"/>
          <w:szCs w:val="32"/>
        </w:rPr>
      </w:pPr>
      <w:r w:rsidRPr="00DE5630">
        <w:rPr>
          <w:sz w:val="32"/>
          <w:szCs w:val="32"/>
        </w:rPr>
        <w:t xml:space="preserve">Il </w:t>
      </w:r>
      <w:r>
        <w:rPr>
          <w:sz w:val="32"/>
          <w:szCs w:val="32"/>
        </w:rPr>
        <w:t>*</w:t>
      </w:r>
      <w:r>
        <w:rPr>
          <w:b/>
          <w:bCs/>
          <w:sz w:val="32"/>
          <w:szCs w:val="32"/>
        </w:rPr>
        <w:t>g</w:t>
      </w:r>
      <w:r w:rsidRPr="00DE5630">
        <w:rPr>
          <w:b/>
          <w:bCs/>
          <w:sz w:val="32"/>
          <w:szCs w:val="32"/>
        </w:rPr>
        <w:t>atto</w:t>
      </w:r>
      <w:r w:rsidRPr="00DE5630">
        <w:rPr>
          <w:sz w:val="32"/>
          <w:szCs w:val="32"/>
        </w:rPr>
        <w:t xml:space="preserve"> : giornale politico, umoristico, critico, letterario, artistico, teatrale con caricature. - Trieste : Lloyd Austriaco, 1867. - 1 v</w:t>
      </w:r>
      <w:r>
        <w:rPr>
          <w:sz w:val="32"/>
          <w:szCs w:val="32"/>
        </w:rPr>
        <w:t>olume</w:t>
      </w:r>
      <w:r w:rsidRPr="00DE5630">
        <w:rPr>
          <w:sz w:val="32"/>
          <w:szCs w:val="32"/>
        </w:rPr>
        <w:t xml:space="preserve">; 42 cm. </w:t>
      </w:r>
      <w:r>
        <w:rPr>
          <w:sz w:val="32"/>
          <w:szCs w:val="32"/>
        </w:rPr>
        <w:t>((</w:t>
      </w:r>
      <w:r w:rsidRPr="00DE5630">
        <w:rPr>
          <w:sz w:val="32"/>
          <w:szCs w:val="32"/>
        </w:rPr>
        <w:t>Bimensile. - Descrizione basata su: 2 giugno 1867.</w:t>
      </w:r>
      <w:r>
        <w:rPr>
          <w:sz w:val="32"/>
          <w:szCs w:val="32"/>
        </w:rPr>
        <w:t xml:space="preserve"> - </w:t>
      </w:r>
      <w:r w:rsidRPr="00DE5630">
        <w:rPr>
          <w:sz w:val="32"/>
          <w:szCs w:val="32"/>
        </w:rPr>
        <w:t>TSA1845312</w:t>
      </w:r>
    </w:p>
    <w:p w14:paraId="63D31BE8" w14:textId="77777777" w:rsidR="00DE5630" w:rsidRDefault="00DE5630" w:rsidP="00DE5630">
      <w:pPr>
        <w:jc w:val="both"/>
        <w:rPr>
          <w:sz w:val="32"/>
          <w:szCs w:val="32"/>
        </w:rPr>
      </w:pPr>
      <w:r w:rsidRPr="00F56F06">
        <w:rPr>
          <w:sz w:val="32"/>
          <w:szCs w:val="32"/>
        </w:rPr>
        <w:t xml:space="preserve">Soggetto: Trieste </w:t>
      </w:r>
      <w:r>
        <w:rPr>
          <w:sz w:val="32"/>
          <w:szCs w:val="32"/>
        </w:rPr>
        <w:t>–</w:t>
      </w:r>
      <w:r w:rsidRPr="00F56F06">
        <w:rPr>
          <w:sz w:val="32"/>
          <w:szCs w:val="32"/>
        </w:rPr>
        <w:t xml:space="preserve"> 1867</w:t>
      </w:r>
    </w:p>
    <w:p w14:paraId="55595B1C" w14:textId="282A6542" w:rsidR="00DE5630" w:rsidRDefault="00DE5630" w:rsidP="00DE5630">
      <w:pPr>
        <w:jc w:val="both"/>
        <w:rPr>
          <w:sz w:val="32"/>
          <w:szCs w:val="32"/>
        </w:rPr>
      </w:pPr>
      <w:r>
        <w:rPr>
          <w:sz w:val="32"/>
          <w:szCs w:val="32"/>
        </w:rPr>
        <w:t>*</w:t>
      </w:r>
      <w:r w:rsidRPr="00DE5630">
        <w:rPr>
          <w:b/>
          <w:bCs/>
          <w:sz w:val="32"/>
          <w:szCs w:val="32"/>
        </w:rPr>
        <w:t>Gazzetta abruzzese</w:t>
      </w:r>
      <w:r w:rsidRPr="00DE5630">
        <w:rPr>
          <w:sz w:val="32"/>
          <w:szCs w:val="32"/>
        </w:rPr>
        <w:t>. - Teramo : Tip. Scalpelli</w:t>
      </w:r>
      <w:r>
        <w:rPr>
          <w:sz w:val="32"/>
          <w:szCs w:val="32"/>
        </w:rPr>
        <w:t>, 1867</w:t>
      </w:r>
      <w:r w:rsidRPr="00DE5630">
        <w:rPr>
          <w:sz w:val="32"/>
          <w:szCs w:val="32"/>
        </w:rPr>
        <w:t>. - 1 v</w:t>
      </w:r>
      <w:r>
        <w:rPr>
          <w:sz w:val="32"/>
          <w:szCs w:val="32"/>
        </w:rPr>
        <w:t>olume</w:t>
      </w:r>
      <w:r w:rsidRPr="00DE5630">
        <w:rPr>
          <w:sz w:val="32"/>
          <w:szCs w:val="32"/>
        </w:rPr>
        <w:t xml:space="preserve"> ; 32 cm. </w:t>
      </w:r>
      <w:r>
        <w:rPr>
          <w:sz w:val="32"/>
          <w:szCs w:val="32"/>
        </w:rPr>
        <w:t>((</w:t>
      </w:r>
      <w:r w:rsidRPr="00DE5630">
        <w:rPr>
          <w:sz w:val="32"/>
          <w:szCs w:val="32"/>
        </w:rPr>
        <w:t>Settimanale. - Inizia con il n.</w:t>
      </w:r>
      <w:r>
        <w:rPr>
          <w:sz w:val="32"/>
          <w:szCs w:val="32"/>
        </w:rPr>
        <w:t xml:space="preserve"> </w:t>
      </w:r>
      <w:r w:rsidRPr="00DE5630">
        <w:rPr>
          <w:sz w:val="32"/>
          <w:szCs w:val="32"/>
        </w:rPr>
        <w:t>1 del 1867. - Data chiusura incerta. - Descrizione basata su: A</w:t>
      </w:r>
      <w:r>
        <w:rPr>
          <w:sz w:val="32"/>
          <w:szCs w:val="32"/>
        </w:rPr>
        <w:t xml:space="preserve">nno </w:t>
      </w:r>
      <w:r w:rsidRPr="00DE5630">
        <w:rPr>
          <w:sz w:val="32"/>
          <w:szCs w:val="32"/>
        </w:rPr>
        <w:t>1, n.</w:t>
      </w:r>
      <w:r>
        <w:rPr>
          <w:sz w:val="32"/>
          <w:szCs w:val="32"/>
        </w:rPr>
        <w:t xml:space="preserve"> </w:t>
      </w:r>
      <w:r w:rsidRPr="00DE5630">
        <w:rPr>
          <w:sz w:val="32"/>
          <w:szCs w:val="32"/>
        </w:rPr>
        <w:t>27 (7 settembre 1867).</w:t>
      </w:r>
      <w:r>
        <w:rPr>
          <w:sz w:val="32"/>
          <w:szCs w:val="32"/>
        </w:rPr>
        <w:t xml:space="preserve"> - </w:t>
      </w:r>
      <w:r w:rsidRPr="00DE5630">
        <w:rPr>
          <w:sz w:val="32"/>
          <w:szCs w:val="32"/>
        </w:rPr>
        <w:t>ABR0021086</w:t>
      </w:r>
    </w:p>
    <w:p w14:paraId="1ADF7907" w14:textId="3FE20770" w:rsidR="00DE5630" w:rsidRDefault="00DE5630" w:rsidP="00DE5630">
      <w:pPr>
        <w:jc w:val="both"/>
        <w:rPr>
          <w:sz w:val="32"/>
          <w:szCs w:val="32"/>
        </w:rPr>
      </w:pPr>
      <w:r w:rsidRPr="00DE5630">
        <w:rPr>
          <w:sz w:val="32"/>
          <w:szCs w:val="32"/>
        </w:rPr>
        <w:t>Autore</w:t>
      </w:r>
      <w:r>
        <w:rPr>
          <w:sz w:val="32"/>
          <w:szCs w:val="32"/>
        </w:rPr>
        <w:t>:</w:t>
      </w:r>
      <w:r w:rsidRPr="00DE5630">
        <w:rPr>
          <w:sz w:val="32"/>
          <w:szCs w:val="32"/>
        </w:rPr>
        <w:t xml:space="preserve"> Scalpelli, Quintino </w:t>
      </w:r>
    </w:p>
    <w:p w14:paraId="723B9BBB" w14:textId="6E3043F4" w:rsidR="00DE5630" w:rsidRDefault="00DE5630" w:rsidP="00DE5630">
      <w:pPr>
        <w:jc w:val="both"/>
        <w:rPr>
          <w:sz w:val="32"/>
          <w:szCs w:val="32"/>
        </w:rPr>
      </w:pPr>
      <w:r w:rsidRPr="00DE5630">
        <w:rPr>
          <w:sz w:val="32"/>
          <w:szCs w:val="32"/>
        </w:rPr>
        <w:t xml:space="preserve">La </w:t>
      </w:r>
      <w:r>
        <w:rPr>
          <w:sz w:val="32"/>
          <w:szCs w:val="32"/>
        </w:rPr>
        <w:t>*</w:t>
      </w:r>
      <w:r w:rsidRPr="00DE5630">
        <w:rPr>
          <w:b/>
          <w:bCs/>
          <w:sz w:val="32"/>
          <w:szCs w:val="32"/>
        </w:rPr>
        <w:t>gazzetta abruzzese</w:t>
      </w:r>
      <w:r w:rsidRPr="00DE5630">
        <w:rPr>
          <w:sz w:val="32"/>
          <w:szCs w:val="32"/>
        </w:rPr>
        <w:t xml:space="preserve">. - </w:t>
      </w:r>
      <w:r>
        <w:rPr>
          <w:sz w:val="32"/>
          <w:szCs w:val="32"/>
        </w:rPr>
        <w:t xml:space="preserve">   </w:t>
      </w:r>
      <w:r w:rsidRPr="00DE5630">
        <w:rPr>
          <w:sz w:val="32"/>
          <w:szCs w:val="32"/>
        </w:rPr>
        <w:t>-</w:t>
      </w:r>
      <w:r>
        <w:rPr>
          <w:sz w:val="32"/>
          <w:szCs w:val="32"/>
        </w:rPr>
        <w:t>n</w:t>
      </w:r>
      <w:r w:rsidRPr="00DE5630">
        <w:rPr>
          <w:sz w:val="32"/>
          <w:szCs w:val="32"/>
        </w:rPr>
        <w:t xml:space="preserve">. 48 (1883). - Lanciano : Tip. della Gazzetta, </w:t>
      </w:r>
      <w:r>
        <w:rPr>
          <w:sz w:val="32"/>
          <w:szCs w:val="32"/>
        </w:rPr>
        <w:t>1879</w:t>
      </w:r>
      <w:r w:rsidRPr="00DE5630">
        <w:rPr>
          <w:sz w:val="32"/>
          <w:szCs w:val="32"/>
        </w:rPr>
        <w:t xml:space="preserve">-1883. </w:t>
      </w:r>
      <w:r>
        <w:rPr>
          <w:sz w:val="32"/>
          <w:szCs w:val="32"/>
        </w:rPr>
        <w:t>–</w:t>
      </w:r>
      <w:r w:rsidRPr="00DE563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5 </w:t>
      </w:r>
      <w:r w:rsidRPr="00DE5630">
        <w:rPr>
          <w:sz w:val="32"/>
          <w:szCs w:val="32"/>
        </w:rPr>
        <w:t>v</w:t>
      </w:r>
      <w:r>
        <w:rPr>
          <w:sz w:val="32"/>
          <w:szCs w:val="32"/>
        </w:rPr>
        <w:t>olumi</w:t>
      </w:r>
      <w:r w:rsidRPr="00DE5630">
        <w:rPr>
          <w:sz w:val="32"/>
          <w:szCs w:val="32"/>
        </w:rPr>
        <w:t xml:space="preserve"> ; 48 cm. </w:t>
      </w:r>
      <w:r>
        <w:rPr>
          <w:sz w:val="32"/>
          <w:szCs w:val="32"/>
        </w:rPr>
        <w:t>((</w:t>
      </w:r>
      <w:r w:rsidRPr="00DE5630">
        <w:rPr>
          <w:sz w:val="32"/>
          <w:szCs w:val="32"/>
        </w:rPr>
        <w:t>Settimanale. - Descrizione basata su: N. 1 (4 apr</w:t>
      </w:r>
      <w:r>
        <w:rPr>
          <w:sz w:val="32"/>
          <w:szCs w:val="32"/>
        </w:rPr>
        <w:t>ile</w:t>
      </w:r>
      <w:r w:rsidRPr="00DE5630">
        <w:rPr>
          <w:sz w:val="32"/>
          <w:szCs w:val="32"/>
        </w:rPr>
        <w:t xml:space="preserve"> 1880).</w:t>
      </w:r>
      <w:r>
        <w:rPr>
          <w:sz w:val="32"/>
          <w:szCs w:val="32"/>
        </w:rPr>
        <w:t xml:space="preserve"> - </w:t>
      </w:r>
      <w:r w:rsidRPr="00DE5630">
        <w:rPr>
          <w:sz w:val="32"/>
          <w:szCs w:val="32"/>
        </w:rPr>
        <w:t>LO10753702</w:t>
      </w:r>
    </w:p>
    <w:p w14:paraId="78B43FA9" w14:textId="5A0954CA" w:rsidR="00DE5630" w:rsidRDefault="00DE5630" w:rsidP="00DE5630">
      <w:pPr>
        <w:jc w:val="both"/>
        <w:rPr>
          <w:sz w:val="32"/>
          <w:szCs w:val="32"/>
        </w:rPr>
      </w:pPr>
      <w:r>
        <w:rPr>
          <w:sz w:val="32"/>
          <w:szCs w:val="32"/>
        </w:rPr>
        <w:t>Soggetto: Abruzzo – 1867-1883</w:t>
      </w:r>
    </w:p>
    <w:p w14:paraId="19EE3E27" w14:textId="77777777" w:rsidR="00DE5630" w:rsidRPr="00F56F06" w:rsidRDefault="00DE5630" w:rsidP="00F56F06">
      <w:pPr>
        <w:jc w:val="both"/>
        <w:rPr>
          <w:sz w:val="32"/>
          <w:szCs w:val="32"/>
        </w:rPr>
      </w:pPr>
    </w:p>
    <w:sectPr w:rsidR="00DE5630" w:rsidRPr="00F56F0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22CB1"/>
    <w:rsid w:val="00161AF6"/>
    <w:rsid w:val="0031062F"/>
    <w:rsid w:val="00313EB4"/>
    <w:rsid w:val="003605E3"/>
    <w:rsid w:val="00375F4B"/>
    <w:rsid w:val="003811E4"/>
    <w:rsid w:val="00653982"/>
    <w:rsid w:val="00C71CAA"/>
    <w:rsid w:val="00D544E6"/>
    <w:rsid w:val="00DE5630"/>
    <w:rsid w:val="00E84EF4"/>
    <w:rsid w:val="00F22CB1"/>
    <w:rsid w:val="00F5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0693"/>
  <w15:chartTrackingRefBased/>
  <w15:docId w15:val="{98F7FF85-755A-4D62-93B6-5DE94716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F06"/>
  </w:style>
  <w:style w:type="paragraph" w:styleId="Titolo1">
    <w:name w:val="heading 1"/>
    <w:basedOn w:val="Normale"/>
    <w:next w:val="Normale"/>
    <w:link w:val="Titolo1Carattere"/>
    <w:uiPriority w:val="9"/>
    <w:qFormat/>
    <w:rsid w:val="00F22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C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C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2C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2C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2C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CB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CB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C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C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C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C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2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C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2C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C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2C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2CB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C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CB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2CB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E563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5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833</Characters>
  <Application>Microsoft Office Word</Application>
  <DocSecurity>0</DocSecurity>
  <Lines>6</Lines>
  <Paragraphs>1</Paragraphs>
  <ScaleCrop>false</ScaleCrop>
  <Company>HP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2026-07-27T03:45:00Z</dcterms:created>
  <dcterms:modified xsi:type="dcterms:W3CDTF">2026-07-27T04:14:00Z</dcterms:modified>
</cp:coreProperties>
</file>