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AE0EB" w14:textId="53DAFCF6" w:rsidR="00EC7EF1" w:rsidRPr="00EC7EF1" w:rsidRDefault="00EC7EF1" w:rsidP="00EC7EF1">
      <w:pPr>
        <w:spacing w:after="0" w:line="240" w:lineRule="auto"/>
        <w:jc w:val="both"/>
        <w:rPr>
          <w:rFonts w:cstheme="minorHAnsi"/>
          <w:i/>
          <w:sz w:val="16"/>
          <w:szCs w:val="16"/>
          <w:lang w:eastAsia="it-IT"/>
        </w:rPr>
      </w:pPr>
      <w:r w:rsidRPr="00EC7EF1">
        <w:rPr>
          <w:rFonts w:cstheme="minorHAnsi"/>
          <w:b/>
          <w:color w:val="C00000"/>
          <w:sz w:val="48"/>
          <w:szCs w:val="48"/>
          <w:lang w:eastAsia="it-IT"/>
        </w:rPr>
        <w:t>XU1964</w:t>
      </w:r>
      <w:r w:rsidRPr="00EC7EF1">
        <w:rPr>
          <w:rFonts w:cstheme="minorHAnsi"/>
          <w:b/>
          <w:lang w:eastAsia="it-IT"/>
        </w:rPr>
        <w:tab/>
      </w:r>
      <w:r w:rsidRPr="00EC7EF1">
        <w:rPr>
          <w:rFonts w:cstheme="minorHAnsi"/>
          <w:b/>
          <w:lang w:eastAsia="it-IT"/>
        </w:rPr>
        <w:tab/>
      </w:r>
      <w:r w:rsidRPr="00EC7EF1">
        <w:rPr>
          <w:rFonts w:cstheme="minorHAnsi"/>
          <w:b/>
          <w:lang w:eastAsia="it-IT"/>
        </w:rPr>
        <w:tab/>
      </w:r>
      <w:r w:rsidRPr="00EC7EF1">
        <w:rPr>
          <w:rFonts w:cstheme="minorHAnsi"/>
          <w:b/>
          <w:lang w:eastAsia="it-IT"/>
        </w:rPr>
        <w:tab/>
      </w:r>
      <w:r w:rsidRPr="00EC7EF1">
        <w:rPr>
          <w:rFonts w:cstheme="minorHAnsi"/>
          <w:b/>
          <w:lang w:eastAsia="it-IT"/>
        </w:rPr>
        <w:tab/>
      </w:r>
      <w:r w:rsidRPr="00EC7EF1">
        <w:rPr>
          <w:rFonts w:cstheme="minorHAnsi"/>
          <w:b/>
          <w:lang w:eastAsia="it-IT"/>
        </w:rPr>
        <w:tab/>
      </w:r>
      <w:r w:rsidRPr="00EC7EF1">
        <w:rPr>
          <w:rFonts w:cstheme="minorHAnsi"/>
          <w:b/>
          <w:lang w:eastAsia="it-IT"/>
        </w:rPr>
        <w:tab/>
      </w:r>
      <w:r w:rsidRPr="00EC7EF1">
        <w:rPr>
          <w:rFonts w:cstheme="minorHAnsi"/>
          <w:b/>
          <w:lang w:eastAsia="it-IT"/>
        </w:rPr>
        <w:tab/>
      </w:r>
      <w:r w:rsidRPr="00EC7EF1">
        <w:rPr>
          <w:rFonts w:cstheme="minorHAnsi"/>
          <w:i/>
          <w:sz w:val="16"/>
          <w:szCs w:val="16"/>
          <w:lang w:eastAsia="it-IT"/>
        </w:rPr>
        <w:t>Scheda creata il 7 settembre 2026</w:t>
      </w:r>
    </w:p>
    <w:p w14:paraId="5C9361B3" w14:textId="77777777" w:rsidR="00EC7EF1" w:rsidRPr="00EC7EF1" w:rsidRDefault="00EC7EF1" w:rsidP="00EC7EF1">
      <w:pPr>
        <w:spacing w:after="0" w:line="240" w:lineRule="auto"/>
        <w:jc w:val="both"/>
        <w:rPr>
          <w:rFonts w:cstheme="minorHAnsi"/>
          <w:b/>
          <w:color w:val="C00000"/>
          <w:sz w:val="48"/>
          <w:szCs w:val="48"/>
          <w:lang w:eastAsia="it-IT"/>
        </w:rPr>
      </w:pPr>
      <w:r w:rsidRPr="00EC7EF1">
        <w:rPr>
          <w:rFonts w:cstheme="minorHAnsi"/>
          <w:b/>
          <w:color w:val="C00000"/>
          <w:sz w:val="48"/>
          <w:szCs w:val="48"/>
          <w:lang w:eastAsia="it-IT"/>
        </w:rPr>
        <w:t>Descrizione storico-bibliografica</w:t>
      </w:r>
    </w:p>
    <w:p w14:paraId="1D17F110" w14:textId="77777777" w:rsidR="00EC7EF1" w:rsidRPr="00C71BE2" w:rsidRDefault="00EC7EF1" w:rsidP="00EC7EF1">
      <w:pPr>
        <w:spacing w:after="0" w:line="240" w:lineRule="auto"/>
        <w:jc w:val="both"/>
        <w:rPr>
          <w:rFonts w:cstheme="minorHAnsi"/>
          <w:sz w:val="30"/>
          <w:szCs w:val="30"/>
        </w:rPr>
      </w:pPr>
      <w:r w:rsidRPr="00C71BE2">
        <w:rPr>
          <w:rFonts w:cstheme="minorHAnsi"/>
          <w:sz w:val="30"/>
          <w:szCs w:val="30"/>
        </w:rPr>
        <w:t>*</w:t>
      </w:r>
      <w:r w:rsidRPr="00C71BE2">
        <w:rPr>
          <w:rFonts w:cstheme="minorHAnsi"/>
          <w:b/>
          <w:bCs/>
          <w:sz w:val="30"/>
          <w:szCs w:val="30"/>
        </w:rPr>
        <w:t>Giornale di Malta</w:t>
      </w:r>
      <w:r w:rsidRPr="00C71BE2">
        <w:rPr>
          <w:rFonts w:cstheme="minorHAnsi"/>
          <w:sz w:val="30"/>
          <w:szCs w:val="30"/>
        </w:rPr>
        <w:t>. - [</w:t>
      </w:r>
      <w:proofErr w:type="gramStart"/>
      <w:r w:rsidRPr="00C71BE2">
        <w:rPr>
          <w:rFonts w:cstheme="minorHAnsi"/>
          <w:sz w:val="30"/>
          <w:szCs w:val="30"/>
        </w:rPr>
        <w:t>Malta :</w:t>
      </w:r>
      <w:proofErr w:type="gramEnd"/>
      <w:r w:rsidRPr="00C71BE2">
        <w:rPr>
          <w:rFonts w:cstheme="minorHAnsi"/>
          <w:sz w:val="30"/>
          <w:szCs w:val="30"/>
        </w:rPr>
        <w:t xml:space="preserve"> Stamperia del reggimento siciliano, 1812-1813]. – 94 </w:t>
      </w:r>
      <w:proofErr w:type="gramStart"/>
      <w:r w:rsidRPr="00C71BE2">
        <w:rPr>
          <w:rFonts w:cstheme="minorHAnsi"/>
          <w:sz w:val="30"/>
          <w:szCs w:val="30"/>
        </w:rPr>
        <w:t>fasc. ;</w:t>
      </w:r>
      <w:proofErr w:type="gramEnd"/>
      <w:r w:rsidRPr="00C71BE2">
        <w:rPr>
          <w:rFonts w:cstheme="minorHAnsi"/>
          <w:sz w:val="30"/>
          <w:szCs w:val="30"/>
        </w:rPr>
        <w:t xml:space="preserve"> 33 cm. ((</w:t>
      </w:r>
      <w:proofErr w:type="gramStart"/>
      <w:r w:rsidRPr="00C71BE2">
        <w:rPr>
          <w:rFonts w:cstheme="minorHAnsi"/>
          <w:sz w:val="30"/>
          <w:szCs w:val="30"/>
        </w:rPr>
        <w:t>Bisettimanale?.</w:t>
      </w:r>
      <w:proofErr w:type="gramEnd"/>
      <w:r w:rsidRPr="00C71BE2">
        <w:rPr>
          <w:rFonts w:cstheme="minorHAnsi"/>
          <w:sz w:val="30"/>
          <w:szCs w:val="30"/>
        </w:rPr>
        <w:t xml:space="preserve"> – Poi: Stamperia del governo. - Descrizione basata su: n. 40 (7 ottobre 1812). - CSA0069783</w:t>
      </w:r>
    </w:p>
    <w:p w14:paraId="3A87AEE8" w14:textId="77777777" w:rsidR="00EC7EF1" w:rsidRPr="00C71BE2" w:rsidRDefault="00EC7EF1" w:rsidP="00EC7EF1">
      <w:pPr>
        <w:spacing w:after="0" w:line="240" w:lineRule="auto"/>
        <w:jc w:val="center"/>
        <w:rPr>
          <w:rFonts w:cstheme="minorHAnsi"/>
          <w:sz w:val="30"/>
          <w:szCs w:val="30"/>
        </w:rPr>
      </w:pPr>
      <w:r w:rsidRPr="00C71BE2">
        <w:rPr>
          <w:rFonts w:cstheme="minorHAnsi"/>
          <w:noProof/>
          <w:sz w:val="30"/>
          <w:szCs w:val="30"/>
        </w:rPr>
        <w:drawing>
          <wp:inline distT="0" distB="0" distL="0" distR="0" wp14:anchorId="19574626" wp14:editId="27E0F9CD">
            <wp:extent cx="1947600" cy="2880000"/>
            <wp:effectExtent l="0" t="0" r="0" b="0"/>
            <wp:docPr id="37125049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BQ"/>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47600" cy="2880000"/>
                    </a:xfrm>
                    <a:prstGeom prst="rect">
                      <a:avLst/>
                    </a:prstGeom>
                    <a:noFill/>
                    <a:ln>
                      <a:noFill/>
                    </a:ln>
                  </pic:spPr>
                </pic:pic>
              </a:graphicData>
            </a:graphic>
          </wp:inline>
        </w:drawing>
      </w:r>
      <w:r w:rsidRPr="00C71BE2">
        <w:rPr>
          <w:rFonts w:cstheme="minorHAnsi"/>
          <w:noProof/>
          <w:sz w:val="30"/>
          <w:szCs w:val="30"/>
        </w:rPr>
        <w:drawing>
          <wp:inline distT="0" distB="0" distL="0" distR="0" wp14:anchorId="3BAA4F4D" wp14:editId="6E8CBAA3">
            <wp:extent cx="2044800" cy="2880000"/>
            <wp:effectExtent l="0" t="0" r="0" b="0"/>
            <wp:docPr id="3785281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4800" cy="2880000"/>
                    </a:xfrm>
                    <a:prstGeom prst="rect">
                      <a:avLst/>
                    </a:prstGeom>
                    <a:noFill/>
                  </pic:spPr>
                </pic:pic>
              </a:graphicData>
            </a:graphic>
          </wp:inline>
        </w:drawing>
      </w:r>
    </w:p>
    <w:p w14:paraId="024DC7B0" w14:textId="7133CC42" w:rsidR="00EC7EF1" w:rsidRPr="00C71BE2" w:rsidRDefault="00EC7EF1" w:rsidP="00EC7EF1">
      <w:pPr>
        <w:spacing w:after="0" w:line="240" w:lineRule="auto"/>
        <w:jc w:val="both"/>
        <w:rPr>
          <w:rFonts w:cstheme="minorHAnsi"/>
          <w:sz w:val="30"/>
          <w:szCs w:val="30"/>
        </w:rPr>
      </w:pPr>
      <w:r w:rsidRPr="00C71BE2">
        <w:rPr>
          <w:rFonts w:cstheme="minorHAnsi"/>
          <w:sz w:val="30"/>
          <w:szCs w:val="30"/>
        </w:rPr>
        <w:t>La *</w:t>
      </w:r>
      <w:r w:rsidRPr="00C71BE2">
        <w:rPr>
          <w:rFonts w:cstheme="minorHAnsi"/>
          <w:b/>
          <w:bCs/>
          <w:sz w:val="30"/>
          <w:szCs w:val="30"/>
        </w:rPr>
        <w:t>gazzetta del Governo di Malta</w:t>
      </w:r>
      <w:r w:rsidRPr="00C71BE2">
        <w:rPr>
          <w:rFonts w:cstheme="minorHAnsi"/>
          <w:sz w:val="30"/>
          <w:szCs w:val="30"/>
        </w:rPr>
        <w:t xml:space="preserve">. – N. 1 (27 ottobre </w:t>
      </w:r>
      <w:proofErr w:type="gramStart"/>
      <w:r w:rsidRPr="00C71BE2">
        <w:rPr>
          <w:rFonts w:cstheme="minorHAnsi"/>
          <w:sz w:val="30"/>
          <w:szCs w:val="30"/>
        </w:rPr>
        <w:t>1813)-</w:t>
      </w:r>
      <w:proofErr w:type="gramEnd"/>
      <w:r w:rsidRPr="00C71BE2">
        <w:rPr>
          <w:rFonts w:cstheme="minorHAnsi"/>
          <w:sz w:val="30"/>
          <w:szCs w:val="30"/>
        </w:rPr>
        <w:t xml:space="preserve">  </w:t>
      </w:r>
      <w:proofErr w:type="gramStart"/>
      <w:r w:rsidRPr="00C71BE2">
        <w:rPr>
          <w:rFonts w:cstheme="minorHAnsi"/>
          <w:sz w:val="30"/>
          <w:szCs w:val="30"/>
        </w:rPr>
        <w:t xml:space="preserve">  .</w:t>
      </w:r>
      <w:proofErr w:type="gramEnd"/>
      <w:r w:rsidRPr="00C71BE2">
        <w:rPr>
          <w:rFonts w:cstheme="minorHAnsi"/>
          <w:sz w:val="30"/>
          <w:szCs w:val="30"/>
        </w:rPr>
        <w:t xml:space="preserve"> - </w:t>
      </w:r>
      <w:proofErr w:type="gramStart"/>
      <w:r w:rsidRPr="00C71BE2">
        <w:rPr>
          <w:rFonts w:cstheme="minorHAnsi"/>
          <w:sz w:val="30"/>
          <w:szCs w:val="30"/>
        </w:rPr>
        <w:t>Malta :</w:t>
      </w:r>
      <w:proofErr w:type="gramEnd"/>
      <w:r w:rsidRPr="00C71BE2">
        <w:rPr>
          <w:rFonts w:cstheme="minorHAnsi"/>
          <w:sz w:val="30"/>
          <w:szCs w:val="30"/>
        </w:rPr>
        <w:t xml:space="preserve"> Stamperia del governo, 1813-18</w:t>
      </w:r>
      <w:r w:rsidR="00C71BE2" w:rsidRPr="00C71BE2">
        <w:rPr>
          <w:rFonts w:cstheme="minorHAnsi"/>
          <w:sz w:val="30"/>
          <w:szCs w:val="30"/>
        </w:rPr>
        <w:t>16</w:t>
      </w:r>
      <w:r w:rsidRPr="00C71BE2">
        <w:rPr>
          <w:rFonts w:cstheme="minorHAnsi"/>
          <w:sz w:val="30"/>
          <w:szCs w:val="30"/>
        </w:rPr>
        <w:t xml:space="preserve">. – </w:t>
      </w:r>
      <w:r w:rsidR="00C71BE2" w:rsidRPr="00C71BE2">
        <w:rPr>
          <w:rFonts w:cstheme="minorHAnsi"/>
          <w:sz w:val="30"/>
          <w:szCs w:val="30"/>
        </w:rPr>
        <w:t>4</w:t>
      </w:r>
      <w:r w:rsidRPr="00C71BE2">
        <w:rPr>
          <w:rFonts w:cstheme="minorHAnsi"/>
          <w:sz w:val="30"/>
          <w:szCs w:val="30"/>
        </w:rPr>
        <w:t xml:space="preserve"> volumi. ((</w:t>
      </w:r>
      <w:proofErr w:type="gramStart"/>
      <w:r w:rsidRPr="00C71BE2">
        <w:rPr>
          <w:rFonts w:cstheme="minorHAnsi"/>
          <w:sz w:val="30"/>
          <w:szCs w:val="30"/>
        </w:rPr>
        <w:t>Bisettimanale?.</w:t>
      </w:r>
      <w:proofErr w:type="gramEnd"/>
      <w:r w:rsidRPr="00C71BE2">
        <w:rPr>
          <w:rFonts w:cstheme="minorHAnsi"/>
          <w:sz w:val="30"/>
          <w:szCs w:val="30"/>
        </w:rPr>
        <w:t xml:space="preserve"> </w:t>
      </w:r>
      <w:r w:rsidR="00C71BE2" w:rsidRPr="00C71BE2">
        <w:rPr>
          <w:rFonts w:cstheme="minorHAnsi"/>
          <w:sz w:val="30"/>
          <w:szCs w:val="30"/>
        </w:rPr>
        <w:t>–</w:t>
      </w:r>
      <w:r w:rsidRPr="00C71BE2">
        <w:rPr>
          <w:rFonts w:cstheme="minorHAnsi"/>
          <w:sz w:val="30"/>
          <w:szCs w:val="30"/>
        </w:rPr>
        <w:t xml:space="preserve"> </w:t>
      </w:r>
      <w:r w:rsidR="00C71BE2" w:rsidRPr="00C71BE2">
        <w:rPr>
          <w:rFonts w:cstheme="minorHAnsi"/>
          <w:sz w:val="30"/>
          <w:szCs w:val="30"/>
        </w:rPr>
        <w:t xml:space="preserve">Fondata da Vittorio Barzoni. - </w:t>
      </w:r>
      <w:r w:rsidRPr="00C71BE2">
        <w:rPr>
          <w:rFonts w:cstheme="minorHAnsi"/>
          <w:sz w:val="30"/>
          <w:szCs w:val="30"/>
        </w:rPr>
        <w:t>TO00198393</w:t>
      </w:r>
    </w:p>
    <w:p w14:paraId="633BE615" w14:textId="56AF4FA1" w:rsidR="00EC7EF1" w:rsidRPr="00C71BE2" w:rsidRDefault="00C71BE2" w:rsidP="00EC7EF1">
      <w:pPr>
        <w:spacing w:after="0" w:line="240" w:lineRule="auto"/>
        <w:jc w:val="both"/>
        <w:rPr>
          <w:rFonts w:cstheme="minorHAnsi"/>
          <w:sz w:val="30"/>
          <w:szCs w:val="30"/>
        </w:rPr>
      </w:pPr>
      <w:r w:rsidRPr="00C71BE2">
        <w:rPr>
          <w:rFonts w:cstheme="minorHAnsi"/>
          <w:sz w:val="30"/>
          <w:szCs w:val="30"/>
        </w:rPr>
        <w:t xml:space="preserve">Autore: </w:t>
      </w:r>
      <w:proofErr w:type="spellStart"/>
      <w:r w:rsidRPr="00C71BE2">
        <w:rPr>
          <w:rFonts w:cstheme="minorHAnsi"/>
          <w:sz w:val="30"/>
          <w:szCs w:val="30"/>
        </w:rPr>
        <w:t>Barzoni</w:t>
      </w:r>
      <w:proofErr w:type="spellEnd"/>
      <w:r w:rsidRPr="00C71BE2">
        <w:rPr>
          <w:rFonts w:cstheme="minorHAnsi"/>
          <w:sz w:val="30"/>
          <w:szCs w:val="30"/>
        </w:rPr>
        <w:t>, Vittorio &lt;1767-1843&gt;</w:t>
      </w:r>
    </w:p>
    <w:p w14:paraId="2EE0C6C0" w14:textId="77777777" w:rsidR="00C71BE2" w:rsidRPr="00C71BE2" w:rsidRDefault="00C71BE2" w:rsidP="00EC7EF1">
      <w:pPr>
        <w:spacing w:after="0" w:line="240" w:lineRule="auto"/>
        <w:jc w:val="both"/>
        <w:rPr>
          <w:rFonts w:cstheme="minorHAnsi"/>
          <w:sz w:val="30"/>
          <w:szCs w:val="30"/>
        </w:rPr>
      </w:pPr>
    </w:p>
    <w:p w14:paraId="7CF25066" w14:textId="13273C2A" w:rsidR="00EC7EF1" w:rsidRPr="00C71BE2" w:rsidRDefault="00EC7EF1" w:rsidP="00EC7EF1">
      <w:pPr>
        <w:spacing w:after="0" w:line="240" w:lineRule="auto"/>
        <w:jc w:val="both"/>
        <w:rPr>
          <w:rFonts w:cstheme="minorHAnsi"/>
          <w:sz w:val="30"/>
          <w:szCs w:val="30"/>
        </w:rPr>
      </w:pPr>
      <w:r w:rsidRPr="00C71BE2">
        <w:rPr>
          <w:rFonts w:cstheme="minorHAnsi"/>
          <w:sz w:val="30"/>
          <w:szCs w:val="30"/>
        </w:rPr>
        <w:t>[The] *</w:t>
      </w:r>
      <w:r w:rsidRPr="00C71BE2">
        <w:rPr>
          <w:rFonts w:cstheme="minorHAnsi"/>
          <w:b/>
          <w:bCs/>
          <w:sz w:val="30"/>
          <w:szCs w:val="30"/>
        </w:rPr>
        <w:t xml:space="preserve">Malta Government </w:t>
      </w:r>
      <w:proofErr w:type="spellStart"/>
      <w:r w:rsidRPr="00C71BE2">
        <w:rPr>
          <w:rFonts w:cstheme="minorHAnsi"/>
          <w:b/>
          <w:bCs/>
          <w:sz w:val="30"/>
          <w:szCs w:val="30"/>
        </w:rPr>
        <w:t>gazette</w:t>
      </w:r>
      <w:proofErr w:type="spellEnd"/>
      <w:r w:rsidRPr="00C71BE2">
        <w:rPr>
          <w:rFonts w:cstheme="minorHAnsi"/>
          <w:sz w:val="30"/>
          <w:szCs w:val="30"/>
        </w:rPr>
        <w:t xml:space="preserve">. – 7 agosto 1816-  </w:t>
      </w:r>
      <w:proofErr w:type="gramStart"/>
      <w:r w:rsidRPr="00C71BE2">
        <w:rPr>
          <w:rFonts w:cstheme="minorHAnsi"/>
          <w:sz w:val="30"/>
          <w:szCs w:val="30"/>
        </w:rPr>
        <w:t xml:space="preserve">  .</w:t>
      </w:r>
      <w:proofErr w:type="gramEnd"/>
      <w:r w:rsidRPr="00C71BE2">
        <w:rPr>
          <w:rFonts w:cstheme="minorHAnsi"/>
          <w:sz w:val="30"/>
          <w:szCs w:val="30"/>
        </w:rPr>
        <w:t xml:space="preserve"> - </w:t>
      </w:r>
      <w:proofErr w:type="gramStart"/>
      <w:r w:rsidRPr="00C71BE2">
        <w:rPr>
          <w:rFonts w:cstheme="minorHAnsi"/>
          <w:sz w:val="30"/>
          <w:szCs w:val="30"/>
        </w:rPr>
        <w:t>Malta :</w:t>
      </w:r>
      <w:proofErr w:type="gramEnd"/>
      <w:r w:rsidRPr="00C71BE2">
        <w:rPr>
          <w:rFonts w:cstheme="minorHAnsi"/>
          <w:sz w:val="30"/>
          <w:szCs w:val="30"/>
        </w:rPr>
        <w:t xml:space="preserve"> Government Printing office, [</w:t>
      </w:r>
      <w:proofErr w:type="gramStart"/>
      <w:r w:rsidRPr="00C71BE2">
        <w:rPr>
          <w:rFonts w:cstheme="minorHAnsi"/>
          <w:sz w:val="30"/>
          <w:szCs w:val="30"/>
        </w:rPr>
        <w:t>1816]-</w:t>
      </w:r>
      <w:proofErr w:type="gramEnd"/>
      <w:r w:rsidRPr="00C71BE2">
        <w:rPr>
          <w:rFonts w:cstheme="minorHAnsi"/>
          <w:sz w:val="30"/>
          <w:szCs w:val="30"/>
        </w:rPr>
        <w:t xml:space="preserve">  </w:t>
      </w:r>
      <w:proofErr w:type="gramStart"/>
      <w:r w:rsidRPr="00C71BE2">
        <w:rPr>
          <w:rFonts w:cstheme="minorHAnsi"/>
          <w:sz w:val="30"/>
          <w:szCs w:val="30"/>
        </w:rPr>
        <w:t xml:space="preserve">  .</w:t>
      </w:r>
      <w:proofErr w:type="gramEnd"/>
      <w:r w:rsidRPr="00C71BE2">
        <w:rPr>
          <w:rFonts w:cstheme="minorHAnsi"/>
          <w:sz w:val="30"/>
          <w:szCs w:val="30"/>
        </w:rPr>
        <w:t xml:space="preserve"> - </w:t>
      </w:r>
      <w:proofErr w:type="gramStart"/>
      <w:r w:rsidRPr="00C71BE2">
        <w:rPr>
          <w:rFonts w:cstheme="minorHAnsi"/>
          <w:sz w:val="30"/>
          <w:szCs w:val="30"/>
        </w:rPr>
        <w:t>volumi ;</w:t>
      </w:r>
      <w:proofErr w:type="gramEnd"/>
      <w:r w:rsidRPr="00C71BE2">
        <w:rPr>
          <w:rFonts w:cstheme="minorHAnsi"/>
          <w:sz w:val="30"/>
          <w:szCs w:val="30"/>
        </w:rPr>
        <w:t xml:space="preserve"> 35 cm. ((Bisettimanale. - Pubblica supplementi. - Fascicoli bilingue: inglese e italiano; poi maltese e inglese. – Dal 1930 al 1963 pubblicata in inglese, maltese e italiano; dal 1964 in inglese e maltese. - Dal 2015 pubblicata solo in formato digitale a: </w:t>
      </w:r>
      <w:hyperlink r:id="rId8" w:history="1">
        <w:r w:rsidRPr="00C71BE2">
          <w:rPr>
            <w:rStyle w:val="Collegamentoipertestuale"/>
            <w:rFonts w:cstheme="minorHAnsi"/>
            <w:sz w:val="30"/>
            <w:szCs w:val="30"/>
          </w:rPr>
          <w:t>https://www.gov.mt/en/Government/DOI/Government%20Gazette/Pages/default.aspx</w:t>
        </w:r>
      </w:hyperlink>
      <w:r w:rsidRPr="00C71BE2">
        <w:rPr>
          <w:rFonts w:cstheme="minorHAnsi"/>
          <w:sz w:val="30"/>
          <w:szCs w:val="30"/>
        </w:rPr>
        <w:t>. - Descrizione basata su: n. 649 (2 gennaio 1824). - IEI0106130; TO00198429</w:t>
      </w:r>
    </w:p>
    <w:p w14:paraId="7703525D" w14:textId="77777777" w:rsidR="00EC7EF1" w:rsidRPr="00C71BE2" w:rsidRDefault="00EC7EF1" w:rsidP="00EC7EF1">
      <w:pPr>
        <w:spacing w:after="0" w:line="240" w:lineRule="auto"/>
        <w:jc w:val="both"/>
        <w:rPr>
          <w:rFonts w:cstheme="minorHAnsi"/>
          <w:sz w:val="30"/>
          <w:szCs w:val="30"/>
        </w:rPr>
      </w:pPr>
      <w:r w:rsidRPr="00C71BE2">
        <w:rPr>
          <w:rFonts w:cstheme="minorHAnsi"/>
          <w:sz w:val="30"/>
          <w:szCs w:val="30"/>
        </w:rPr>
        <w:t>Titoli paralleli: *Gazzetta del Governo di Malta; *Gazzetta tal-</w:t>
      </w:r>
      <w:proofErr w:type="spellStart"/>
      <w:r w:rsidRPr="00C71BE2">
        <w:rPr>
          <w:rFonts w:cstheme="minorHAnsi"/>
          <w:sz w:val="30"/>
          <w:szCs w:val="30"/>
        </w:rPr>
        <w:t>Gvern</w:t>
      </w:r>
      <w:proofErr w:type="spellEnd"/>
      <w:r w:rsidRPr="00C71BE2">
        <w:rPr>
          <w:rFonts w:cstheme="minorHAnsi"/>
          <w:sz w:val="30"/>
          <w:szCs w:val="30"/>
        </w:rPr>
        <w:t xml:space="preserve"> </w:t>
      </w:r>
      <w:proofErr w:type="spellStart"/>
      <w:r w:rsidRPr="00C71BE2">
        <w:rPr>
          <w:rFonts w:cstheme="minorHAnsi"/>
          <w:sz w:val="30"/>
          <w:szCs w:val="30"/>
        </w:rPr>
        <w:t>ta</w:t>
      </w:r>
      <w:proofErr w:type="spellEnd"/>
      <w:r w:rsidRPr="00C71BE2">
        <w:rPr>
          <w:rFonts w:cstheme="minorHAnsi"/>
          <w:sz w:val="30"/>
          <w:szCs w:val="30"/>
        </w:rPr>
        <w:t>' Malta</w:t>
      </w:r>
    </w:p>
    <w:p w14:paraId="557BAD8C" w14:textId="77777777" w:rsidR="00EC7EF1" w:rsidRPr="00C71BE2" w:rsidRDefault="00EC7EF1" w:rsidP="00EC7EF1">
      <w:pPr>
        <w:spacing w:after="0" w:line="240" w:lineRule="auto"/>
        <w:jc w:val="both"/>
        <w:rPr>
          <w:rFonts w:cstheme="minorHAnsi"/>
          <w:sz w:val="30"/>
          <w:szCs w:val="30"/>
        </w:rPr>
      </w:pPr>
      <w:r w:rsidRPr="00C71BE2">
        <w:rPr>
          <w:rFonts w:cstheme="minorHAnsi"/>
          <w:sz w:val="30"/>
          <w:szCs w:val="30"/>
        </w:rPr>
        <w:t>Autore: Malta</w:t>
      </w:r>
    </w:p>
    <w:p w14:paraId="04BDC621" w14:textId="77777777" w:rsidR="00EC7EF1" w:rsidRPr="00C71BE2" w:rsidRDefault="00EC7EF1" w:rsidP="00EC7EF1">
      <w:pPr>
        <w:spacing w:after="0" w:line="240" w:lineRule="auto"/>
        <w:jc w:val="both"/>
        <w:rPr>
          <w:rFonts w:cstheme="minorHAnsi"/>
          <w:sz w:val="30"/>
          <w:szCs w:val="30"/>
        </w:rPr>
      </w:pPr>
      <w:r w:rsidRPr="00C71BE2">
        <w:rPr>
          <w:rFonts w:cstheme="minorHAnsi"/>
          <w:b/>
          <w:bCs/>
          <w:color w:val="C00000"/>
          <w:sz w:val="30"/>
          <w:szCs w:val="30"/>
        </w:rPr>
        <w:t>Volumi disponibili in rete</w:t>
      </w:r>
      <w:r w:rsidRPr="00C71BE2">
        <w:rPr>
          <w:rFonts w:cstheme="minorHAnsi"/>
          <w:sz w:val="30"/>
          <w:szCs w:val="30"/>
        </w:rPr>
        <w:t xml:space="preserve">: </w:t>
      </w:r>
      <w:hyperlink r:id="rId9" w:history="1">
        <w:r w:rsidRPr="00C71BE2">
          <w:rPr>
            <w:rStyle w:val="Collegamentoipertestuale"/>
            <w:rFonts w:cstheme="minorHAnsi"/>
            <w:sz w:val="30"/>
            <w:szCs w:val="30"/>
          </w:rPr>
          <w:t>2015-</w:t>
        </w:r>
      </w:hyperlink>
    </w:p>
    <w:p w14:paraId="7F669389" w14:textId="77777777" w:rsidR="00EC7EF1" w:rsidRPr="00C71BE2" w:rsidRDefault="00EC7EF1" w:rsidP="00EC7EF1">
      <w:pPr>
        <w:spacing w:after="0" w:line="240" w:lineRule="auto"/>
        <w:jc w:val="both"/>
        <w:rPr>
          <w:rFonts w:cstheme="minorHAnsi"/>
          <w:sz w:val="30"/>
          <w:szCs w:val="30"/>
        </w:rPr>
      </w:pPr>
    </w:p>
    <w:p w14:paraId="0D1C8094" w14:textId="5620040A" w:rsidR="00EC7EF1" w:rsidRPr="00C71BE2" w:rsidRDefault="00EC7EF1" w:rsidP="00EC7EF1">
      <w:pPr>
        <w:spacing w:after="0" w:line="240" w:lineRule="auto"/>
        <w:jc w:val="both"/>
        <w:rPr>
          <w:rFonts w:cstheme="minorHAnsi"/>
          <w:sz w:val="30"/>
          <w:szCs w:val="30"/>
        </w:rPr>
      </w:pPr>
      <w:r w:rsidRPr="00C71BE2">
        <w:rPr>
          <w:rFonts w:cstheme="minorHAnsi"/>
          <w:sz w:val="30"/>
          <w:szCs w:val="30"/>
        </w:rPr>
        <w:t>Soggetto: Malta – Periodici</w:t>
      </w:r>
    </w:p>
    <w:p w14:paraId="475765B7" w14:textId="77777777" w:rsidR="00EC7EF1" w:rsidRPr="00EC7EF1" w:rsidRDefault="00EC7EF1" w:rsidP="00EC7EF1">
      <w:pPr>
        <w:spacing w:after="0" w:line="240" w:lineRule="auto"/>
        <w:jc w:val="both"/>
        <w:rPr>
          <w:rFonts w:cstheme="minorHAnsi"/>
        </w:rPr>
      </w:pPr>
    </w:p>
    <w:p w14:paraId="0081925E" w14:textId="77777777" w:rsidR="00EC7EF1" w:rsidRPr="00EC7EF1" w:rsidRDefault="00EC7EF1" w:rsidP="00EC7EF1">
      <w:pPr>
        <w:spacing w:after="0" w:line="240" w:lineRule="auto"/>
        <w:jc w:val="both"/>
        <w:rPr>
          <w:rFonts w:cstheme="minorHAnsi"/>
          <w:b/>
          <w:bCs/>
          <w:color w:val="C00000"/>
          <w:sz w:val="44"/>
          <w:szCs w:val="44"/>
        </w:rPr>
      </w:pPr>
      <w:r w:rsidRPr="00EC7EF1">
        <w:rPr>
          <w:rFonts w:cstheme="minorHAnsi"/>
          <w:b/>
          <w:bCs/>
          <w:color w:val="C00000"/>
          <w:sz w:val="44"/>
          <w:szCs w:val="44"/>
        </w:rPr>
        <w:lastRenderedPageBreak/>
        <w:t>Informazioni storico-bibliografiche</w:t>
      </w:r>
    </w:p>
    <w:p w14:paraId="2A07417F" w14:textId="73E888DB" w:rsidR="00C71BE2" w:rsidRDefault="00C71BE2" w:rsidP="00EC7EF1">
      <w:pPr>
        <w:spacing w:after="0" w:line="240" w:lineRule="auto"/>
        <w:jc w:val="both"/>
        <w:rPr>
          <w:rFonts w:cstheme="minorHAnsi"/>
        </w:rPr>
      </w:pPr>
      <w:r w:rsidRPr="00C71BE2">
        <w:rPr>
          <w:rFonts w:cstheme="minorHAnsi"/>
        </w:rPr>
        <w:t xml:space="preserve">L'emigrazione politica del Risorgimento ebbe inizio durante il periodo napoleonico. </w:t>
      </w:r>
      <w:proofErr w:type="gramStart"/>
      <w:r w:rsidRPr="00C71BE2">
        <w:rPr>
          <w:rFonts w:cstheme="minorHAnsi"/>
        </w:rPr>
        <w:t>II</w:t>
      </w:r>
      <w:proofErr w:type="gramEnd"/>
      <w:r w:rsidRPr="00C71BE2">
        <w:rPr>
          <w:rFonts w:cstheme="minorHAnsi"/>
        </w:rPr>
        <w:t xml:space="preserve"> primo esule si ritiene fosse Vittorio Barzoni che, dopo essere stato sfrattato da Vienna da Napoleone (Fiorentini, 1966: 32-33; Schiavone, 1963: 159), arrivo a Malta nel 1804</w:t>
      </w:r>
      <w:r>
        <w:rPr>
          <w:rFonts w:cstheme="minorHAnsi"/>
        </w:rPr>
        <w:t xml:space="preserve"> </w:t>
      </w:r>
      <w:r w:rsidRPr="00C71BE2">
        <w:rPr>
          <w:rFonts w:cstheme="minorHAnsi"/>
        </w:rPr>
        <w:t>e vi svolse una vasta attivit</w:t>
      </w:r>
      <w:r>
        <w:rPr>
          <w:rFonts w:cstheme="minorHAnsi"/>
        </w:rPr>
        <w:t>à</w:t>
      </w:r>
      <w:r w:rsidRPr="00C71BE2">
        <w:rPr>
          <w:rFonts w:cstheme="minorHAnsi"/>
        </w:rPr>
        <w:t xml:space="preserve"> giornalistica per circa dieci anni. Era uno degli emigrati antifrancesi e a favore degli inglesi, ma aveva anche le sue idee liberali intorno all'insurrezione italiana, di cui diede prova nei suoi scritti pubblicati sul Giornale di Malta (1813). </w:t>
      </w:r>
      <w:proofErr w:type="spellStart"/>
      <w:r w:rsidRPr="00C71BE2">
        <w:rPr>
          <w:rFonts w:cstheme="minorHAnsi"/>
        </w:rPr>
        <w:t>Barzoni</w:t>
      </w:r>
      <w:proofErr w:type="spellEnd"/>
      <w:r w:rsidRPr="00C71BE2">
        <w:rPr>
          <w:rFonts w:cstheme="minorHAnsi"/>
        </w:rPr>
        <w:t xml:space="preserve"> inizio anche il foglio L'Argo e lo utilizzo nella propaganda contro la supremazia napoleonica. Tra il 1804 e il 1810 pubblico II Cartaginese-Giornale politico in cui, fra altre cose, predicava la necessit</w:t>
      </w:r>
      <w:r>
        <w:rPr>
          <w:rFonts w:cstheme="minorHAnsi"/>
        </w:rPr>
        <w:t>à</w:t>
      </w:r>
      <w:r w:rsidRPr="00C71BE2">
        <w:rPr>
          <w:rFonts w:cstheme="minorHAnsi"/>
        </w:rPr>
        <w:t xml:space="preserve"> di un'Italia unita. Nel 1813 inizio la pubblicazione di un foglio governativo, la Gazzetta del Governo di Malta, che poi nel 1816 assunse un nome inglese, Malta Government </w:t>
      </w:r>
      <w:proofErr w:type="spellStart"/>
      <w:r w:rsidRPr="00C71BE2">
        <w:rPr>
          <w:rFonts w:cstheme="minorHAnsi"/>
        </w:rPr>
        <w:t>Gazette</w:t>
      </w:r>
      <w:proofErr w:type="spellEnd"/>
      <w:r w:rsidRPr="00C71BE2">
        <w:rPr>
          <w:rFonts w:cstheme="minorHAnsi"/>
        </w:rPr>
        <w:t xml:space="preserve">. Durante il suo soggiorno nell'isola </w:t>
      </w:r>
      <w:proofErr w:type="spellStart"/>
      <w:r w:rsidRPr="00C71BE2">
        <w:rPr>
          <w:rFonts w:cstheme="minorHAnsi"/>
        </w:rPr>
        <w:t>Barzoni</w:t>
      </w:r>
      <w:proofErr w:type="spellEnd"/>
      <w:r w:rsidRPr="00C71BE2">
        <w:rPr>
          <w:rFonts w:cstheme="minorHAnsi"/>
        </w:rPr>
        <w:t xml:space="preserve"> scrisse due libri, Operette (1808) e Dissertazione politica (1811). </w:t>
      </w:r>
    </w:p>
    <w:p w14:paraId="0B26CB22" w14:textId="5F4F96FE" w:rsidR="00C71BE2" w:rsidRDefault="00C71BE2" w:rsidP="00EC7EF1">
      <w:pPr>
        <w:spacing w:after="0" w:line="240" w:lineRule="auto"/>
        <w:jc w:val="both"/>
        <w:rPr>
          <w:rFonts w:cstheme="minorHAnsi"/>
        </w:rPr>
      </w:pPr>
      <w:hyperlink r:id="rId10" w:history="1">
        <w:r w:rsidRPr="003616A0">
          <w:rPr>
            <w:rStyle w:val="Collegamentoipertestuale"/>
            <w:rFonts w:cstheme="minorHAnsi"/>
          </w:rPr>
          <w:t>https://www.thefreelibrary.com/L%27attivita+di+autori+esuli+italiani+a+Malta+durante+il+Risorgimento.-a0484460416</w:t>
        </w:r>
      </w:hyperlink>
      <w:r>
        <w:rPr>
          <w:rFonts w:cstheme="minorHAnsi"/>
        </w:rPr>
        <w:t xml:space="preserve">. </w:t>
      </w:r>
    </w:p>
    <w:p w14:paraId="5F656D81" w14:textId="77777777" w:rsidR="00C71BE2" w:rsidRDefault="00C71BE2" w:rsidP="00EC7EF1">
      <w:pPr>
        <w:spacing w:after="0" w:line="240" w:lineRule="auto"/>
        <w:jc w:val="both"/>
        <w:rPr>
          <w:rFonts w:cstheme="minorHAnsi"/>
        </w:rPr>
      </w:pPr>
    </w:p>
    <w:p w14:paraId="05D8C9BD" w14:textId="736880EC" w:rsidR="00EC7EF1" w:rsidRPr="00EC7EF1" w:rsidRDefault="00EC7EF1" w:rsidP="00EC7EF1">
      <w:pPr>
        <w:spacing w:after="0" w:line="240" w:lineRule="auto"/>
        <w:jc w:val="both"/>
        <w:rPr>
          <w:rFonts w:cstheme="minorHAnsi"/>
        </w:rPr>
      </w:pPr>
      <w:r w:rsidRPr="00EC7EF1">
        <w:rPr>
          <w:rFonts w:cstheme="minorHAnsi"/>
        </w:rPr>
        <w:t xml:space="preserve">Il </w:t>
      </w:r>
      <w:r w:rsidRPr="00EC7EF1">
        <w:rPr>
          <w:rFonts w:cstheme="minorHAnsi"/>
          <w:b/>
          <w:bCs/>
          <w:i/>
          <w:iCs/>
        </w:rPr>
        <w:t>Giornale di Malta</w:t>
      </w:r>
      <w:r w:rsidRPr="00EC7EF1">
        <w:rPr>
          <w:rFonts w:cstheme="minorHAnsi"/>
        </w:rPr>
        <w:t xml:space="preserve"> è stato un giornale pubblicato nel </w:t>
      </w:r>
      <w:hyperlink r:id="rId11" w:tooltip="Protettorato di Malta" w:history="1">
        <w:r w:rsidRPr="00EC7EF1">
          <w:rPr>
            <w:rStyle w:val="Collegamentoipertestuale"/>
            <w:rFonts w:cstheme="minorHAnsi"/>
          </w:rPr>
          <w:t>protettorato britannico di Malta</w:t>
        </w:r>
      </w:hyperlink>
      <w:r w:rsidRPr="00EC7EF1">
        <w:rPr>
          <w:rFonts w:cstheme="minorHAnsi"/>
        </w:rPr>
        <w:t xml:space="preserve"> tra il 1812 e il 1813. Al momento della pubblicazione, era l'unica pubblicazione periodica a Malta. Il </w:t>
      </w:r>
      <w:r w:rsidRPr="00EC7EF1">
        <w:rPr>
          <w:rFonts w:cstheme="minorHAnsi"/>
          <w:i/>
          <w:iCs/>
        </w:rPr>
        <w:t>Giornale di Malta</w:t>
      </w:r>
      <w:r w:rsidRPr="00EC7EF1">
        <w:rPr>
          <w:rFonts w:cstheme="minorHAnsi"/>
        </w:rPr>
        <w:t xml:space="preserve"> fu preceduto da </w:t>
      </w:r>
      <w:hyperlink r:id="rId12" w:tooltip="Il Cartaginese" w:history="1">
        <w:r w:rsidRPr="00EC7EF1">
          <w:rPr>
            <w:rStyle w:val="Collegamentoipertestuale"/>
            <w:rFonts w:cstheme="minorHAnsi"/>
            <w:i/>
            <w:iCs/>
          </w:rPr>
          <w:t>Il Cartaginese</w:t>
        </w:r>
      </w:hyperlink>
      <w:r w:rsidRPr="00EC7EF1">
        <w:rPr>
          <w:rFonts w:cstheme="minorHAnsi"/>
        </w:rPr>
        <w:t xml:space="preserve"> (1804-1805) e gli successe la </w:t>
      </w:r>
      <w:hyperlink r:id="rId13" w:tooltip="Gazzetta del Governo di Malta" w:history="1">
        <w:r w:rsidRPr="00EC7EF1">
          <w:rPr>
            <w:rStyle w:val="Collegamentoipertestuale"/>
            <w:rFonts w:cstheme="minorHAnsi"/>
            <w:i/>
            <w:iCs/>
          </w:rPr>
          <w:t>Gazzetta del Governo di Malta</w:t>
        </w:r>
      </w:hyperlink>
      <w:r w:rsidRPr="00EC7EF1">
        <w:rPr>
          <w:rFonts w:cstheme="minorHAnsi"/>
        </w:rPr>
        <w:t xml:space="preserve"> (1813-oggi).</w:t>
      </w:r>
      <w:hyperlink r:id="rId14" w:anchor="cite_note-library-1" w:history="1">
        <w:r w:rsidRPr="00EC7EF1">
          <w:rPr>
            <w:rStyle w:val="Collegamentoipertestuale"/>
            <w:rFonts w:cstheme="minorHAnsi"/>
            <w:vertAlign w:val="superscript"/>
          </w:rPr>
          <w:t>[1]</w:t>
        </w:r>
      </w:hyperlink>
    </w:p>
    <w:p w14:paraId="68C003DE" w14:textId="77777777" w:rsidR="00EC7EF1" w:rsidRPr="00EC7EF1" w:rsidRDefault="00EC7EF1" w:rsidP="00EC7EF1">
      <w:pPr>
        <w:spacing w:after="0" w:line="240" w:lineRule="auto"/>
        <w:jc w:val="both"/>
        <w:rPr>
          <w:rFonts w:cstheme="minorHAnsi"/>
        </w:rPr>
      </w:pPr>
      <w:r w:rsidRPr="00EC7EF1">
        <w:rPr>
          <w:rFonts w:cstheme="minorHAnsi"/>
        </w:rPr>
        <w:t xml:space="preserve">Sono stati pubblicati in totale 94 numeri del giornale. Si ritiene che i primi 46 numeri del giornale siano stati stampati alla stamperia del </w:t>
      </w:r>
      <w:hyperlink r:id="rId15" w:tooltip="Royal Sicilian Regiment" w:history="1">
        <w:r w:rsidRPr="00EC7EF1">
          <w:rPr>
            <w:rStyle w:val="Collegamentoipertestuale"/>
            <w:rFonts w:cstheme="minorHAnsi"/>
          </w:rPr>
          <w:t>reggimento siciliano</w:t>
        </w:r>
      </w:hyperlink>
      <w:r w:rsidRPr="00EC7EF1">
        <w:rPr>
          <w:rFonts w:cstheme="minorHAnsi"/>
        </w:rPr>
        <w:t xml:space="preserve"> a Malta. e in seguito i numeri furono stampati dalla stamperia del governo.</w:t>
      </w:r>
      <w:hyperlink r:id="rId16" w:anchor="cite_note-liberamicorum-1994-2" w:history="1">
        <w:r w:rsidRPr="00EC7EF1">
          <w:rPr>
            <w:rStyle w:val="Collegamentoipertestuale"/>
            <w:rFonts w:cstheme="minorHAnsi"/>
            <w:vertAlign w:val="superscript"/>
          </w:rPr>
          <w:t>[2]</w:t>
        </w:r>
      </w:hyperlink>
    </w:p>
    <w:p w14:paraId="2961476E" w14:textId="77777777" w:rsidR="00EC7EF1" w:rsidRPr="00EC7EF1" w:rsidRDefault="00EC7EF1" w:rsidP="00EC7EF1">
      <w:pPr>
        <w:spacing w:after="0" w:line="240" w:lineRule="auto"/>
        <w:jc w:val="both"/>
        <w:rPr>
          <w:rFonts w:cstheme="minorHAnsi"/>
        </w:rPr>
      </w:pPr>
      <w:r w:rsidRPr="00EC7EF1">
        <w:rPr>
          <w:rFonts w:cstheme="minorHAnsi"/>
        </w:rPr>
        <w:t xml:space="preserve">Copie della pubblicazione sono ora conservate presso la </w:t>
      </w:r>
      <w:hyperlink r:id="rId17" w:tooltip="Biblioteca nazionale di Malta" w:history="1">
        <w:r w:rsidRPr="00EC7EF1">
          <w:rPr>
            <w:rStyle w:val="Collegamentoipertestuale"/>
            <w:rFonts w:cstheme="minorHAnsi"/>
          </w:rPr>
          <w:t>Biblioteca nazionale di Malta</w:t>
        </w:r>
      </w:hyperlink>
      <w:r w:rsidRPr="00EC7EF1">
        <w:rPr>
          <w:rFonts w:cstheme="minorHAnsi"/>
        </w:rPr>
        <w:t>.</w:t>
      </w:r>
      <w:hyperlink r:id="rId18" w:anchor="cite_note-library-1" w:history="1">
        <w:r w:rsidRPr="00EC7EF1">
          <w:rPr>
            <w:rStyle w:val="Collegamentoipertestuale"/>
            <w:rFonts w:cstheme="minorHAnsi"/>
            <w:vertAlign w:val="superscript"/>
          </w:rPr>
          <w:t>[1]</w:t>
        </w:r>
      </w:hyperlink>
    </w:p>
    <w:p w14:paraId="13FE1125" w14:textId="77777777" w:rsidR="00EC7EF1" w:rsidRPr="00EC7EF1" w:rsidRDefault="00EC7EF1" w:rsidP="00EC7EF1">
      <w:pPr>
        <w:spacing w:after="0" w:line="240" w:lineRule="auto"/>
        <w:jc w:val="both"/>
        <w:rPr>
          <w:rFonts w:cstheme="minorHAnsi"/>
          <w:b/>
          <w:bCs/>
        </w:rPr>
      </w:pPr>
      <w:r w:rsidRPr="00EC7EF1">
        <w:rPr>
          <w:rFonts w:cstheme="minorHAnsi"/>
          <w:b/>
          <w:bCs/>
        </w:rPr>
        <w:t>Note</w:t>
      </w:r>
    </w:p>
    <w:p w14:paraId="14E4652D" w14:textId="77777777" w:rsidR="00EC7EF1" w:rsidRPr="00EC7EF1" w:rsidRDefault="00EC7EF1" w:rsidP="00EC7EF1">
      <w:pPr>
        <w:numPr>
          <w:ilvl w:val="0"/>
          <w:numId w:val="3"/>
        </w:numPr>
        <w:spacing w:after="0" w:line="240" w:lineRule="auto"/>
        <w:jc w:val="both"/>
        <w:rPr>
          <w:rFonts w:cstheme="minorHAnsi"/>
        </w:rPr>
      </w:pPr>
      <w:hyperlink r:id="rId19" w:history="1">
        <w:r w:rsidRPr="00EC7EF1">
          <w:rPr>
            <w:rStyle w:val="Collegamentoipertestuale"/>
            <w:rFonts w:cstheme="minorHAnsi"/>
            <w:i/>
            <w:iCs/>
          </w:rPr>
          <w:t>Copia archiviata</w:t>
        </w:r>
      </w:hyperlink>
      <w:r w:rsidRPr="00EC7EF1">
        <w:rPr>
          <w:rFonts w:cstheme="minorHAnsi"/>
        </w:rPr>
        <w:t xml:space="preserve">, su </w:t>
      </w:r>
      <w:r w:rsidRPr="00EC7EF1">
        <w:rPr>
          <w:rFonts w:cstheme="minorHAnsi"/>
          <w:i/>
          <w:iCs/>
        </w:rPr>
        <w:t>Malta Libraries</w:t>
      </w:r>
      <w:r w:rsidRPr="00EC7EF1">
        <w:rPr>
          <w:rFonts w:cstheme="minorHAnsi"/>
        </w:rPr>
        <w:t xml:space="preserve">. URL consultato il 21 luglio 2020 (archiviato </w:t>
      </w:r>
      <w:proofErr w:type="spellStart"/>
      <w:r w:rsidRPr="00EC7EF1">
        <w:rPr>
          <w:rFonts w:cstheme="minorHAnsi"/>
        </w:rPr>
        <w:t>dall'url</w:t>
      </w:r>
      <w:proofErr w:type="spellEnd"/>
      <w:r w:rsidRPr="00EC7EF1">
        <w:rPr>
          <w:rFonts w:cstheme="minorHAnsi"/>
        </w:rPr>
        <w:t xml:space="preserve"> originale l'8 ottobre 2014).</w:t>
      </w:r>
    </w:p>
    <w:p w14:paraId="190A33AF" w14:textId="77777777" w:rsidR="00EC7EF1" w:rsidRPr="00EC7EF1" w:rsidRDefault="00EC7EF1" w:rsidP="00EC7EF1">
      <w:pPr>
        <w:numPr>
          <w:ilvl w:val="0"/>
          <w:numId w:val="3"/>
        </w:numPr>
        <w:spacing w:after="0" w:line="240" w:lineRule="auto"/>
        <w:jc w:val="both"/>
        <w:rPr>
          <w:rFonts w:cstheme="minorHAnsi"/>
        </w:rPr>
      </w:pPr>
      <w:r w:rsidRPr="00EC7EF1">
        <w:rPr>
          <w:rFonts w:cstheme="minorHAnsi"/>
        </w:rPr>
        <w:t xml:space="preserve">William Zammit, </w:t>
      </w:r>
      <w:hyperlink r:id="rId20" w:history="1">
        <w:r w:rsidRPr="00EC7EF1">
          <w:rPr>
            <w:rStyle w:val="Collegamentoipertestuale"/>
            <w:rFonts w:cstheme="minorHAnsi"/>
            <w:i/>
            <w:iCs/>
          </w:rPr>
          <w:t xml:space="preserve">Printing in Malta </w:t>
        </w:r>
        <w:proofErr w:type="spellStart"/>
        <w:r w:rsidRPr="00EC7EF1">
          <w:rPr>
            <w:rStyle w:val="Collegamentoipertestuale"/>
            <w:rFonts w:cstheme="minorHAnsi"/>
            <w:i/>
            <w:iCs/>
          </w:rPr>
          <w:t>during</w:t>
        </w:r>
        <w:proofErr w:type="spellEnd"/>
        <w:r w:rsidRPr="00EC7EF1">
          <w:rPr>
            <w:rStyle w:val="Collegamentoipertestuale"/>
            <w:rFonts w:cstheme="minorHAnsi"/>
            <w:i/>
            <w:iCs/>
          </w:rPr>
          <w:t xml:space="preserve"> the British </w:t>
        </w:r>
        <w:proofErr w:type="spellStart"/>
        <w:r w:rsidRPr="00EC7EF1">
          <w:rPr>
            <w:rStyle w:val="Collegamentoipertestuale"/>
            <w:rFonts w:cstheme="minorHAnsi"/>
            <w:i/>
            <w:iCs/>
          </w:rPr>
          <w:t>Protectorate</w:t>
        </w:r>
        <w:proofErr w:type="spellEnd"/>
      </w:hyperlink>
      <w:r w:rsidRPr="00EC7EF1">
        <w:rPr>
          <w:rFonts w:cstheme="minorHAnsi"/>
        </w:rPr>
        <w:t xml:space="preserve"> (</w:t>
      </w:r>
      <w:r w:rsidRPr="00EC7EF1">
        <w:rPr>
          <w:rFonts w:cstheme="minorHAnsi"/>
          <w:b/>
          <w:bCs/>
        </w:rPr>
        <w:t>PDF</w:t>
      </w:r>
      <w:r w:rsidRPr="00EC7EF1">
        <w:rPr>
          <w:rFonts w:cstheme="minorHAnsi"/>
        </w:rPr>
        <w:t xml:space="preserve">), in Schirò (a cura di), </w:t>
      </w:r>
      <w:r w:rsidRPr="00EC7EF1">
        <w:rPr>
          <w:rFonts w:cstheme="minorHAnsi"/>
          <w:i/>
          <w:iCs/>
        </w:rPr>
        <w:t xml:space="preserve">Liber </w:t>
      </w:r>
      <w:proofErr w:type="spellStart"/>
      <w:r w:rsidRPr="00EC7EF1">
        <w:rPr>
          <w:rFonts w:cstheme="minorHAnsi"/>
          <w:i/>
          <w:iCs/>
        </w:rPr>
        <w:t>amicorum</w:t>
      </w:r>
      <w:proofErr w:type="spellEnd"/>
      <w:r w:rsidRPr="00EC7EF1">
        <w:rPr>
          <w:rFonts w:cstheme="minorHAnsi"/>
          <w:i/>
          <w:iCs/>
        </w:rPr>
        <w:t xml:space="preserve">: </w:t>
      </w:r>
      <w:proofErr w:type="spellStart"/>
      <w:r w:rsidRPr="00EC7EF1">
        <w:rPr>
          <w:rFonts w:cstheme="minorHAnsi"/>
          <w:i/>
          <w:iCs/>
        </w:rPr>
        <w:t>Essays</w:t>
      </w:r>
      <w:proofErr w:type="spellEnd"/>
      <w:r w:rsidRPr="00EC7EF1">
        <w:rPr>
          <w:rFonts w:cstheme="minorHAnsi"/>
          <w:i/>
          <w:iCs/>
        </w:rPr>
        <w:t xml:space="preserve"> on art, history, </w:t>
      </w:r>
      <w:proofErr w:type="spellStart"/>
      <w:r w:rsidRPr="00EC7EF1">
        <w:rPr>
          <w:rFonts w:cstheme="minorHAnsi"/>
          <w:i/>
          <w:iCs/>
        </w:rPr>
        <w:t>cartography</w:t>
      </w:r>
      <w:proofErr w:type="spellEnd"/>
      <w:r w:rsidRPr="00EC7EF1">
        <w:rPr>
          <w:rFonts w:cstheme="minorHAnsi"/>
          <w:i/>
          <w:iCs/>
        </w:rPr>
        <w:t xml:space="preserve">, and </w:t>
      </w:r>
      <w:proofErr w:type="spellStart"/>
      <w:r w:rsidRPr="00EC7EF1">
        <w:rPr>
          <w:rFonts w:cstheme="minorHAnsi"/>
          <w:i/>
          <w:iCs/>
        </w:rPr>
        <w:t>bibliography</w:t>
      </w:r>
      <w:proofErr w:type="spellEnd"/>
      <w:r w:rsidRPr="00EC7EF1">
        <w:rPr>
          <w:rFonts w:cstheme="minorHAnsi"/>
          <w:i/>
          <w:iCs/>
        </w:rPr>
        <w:t xml:space="preserve"> in </w:t>
      </w:r>
      <w:proofErr w:type="spellStart"/>
      <w:r w:rsidRPr="00EC7EF1">
        <w:rPr>
          <w:rFonts w:cstheme="minorHAnsi"/>
          <w:i/>
          <w:iCs/>
        </w:rPr>
        <w:t>honour</w:t>
      </w:r>
      <w:proofErr w:type="spellEnd"/>
      <w:r w:rsidRPr="00EC7EF1">
        <w:rPr>
          <w:rFonts w:cstheme="minorHAnsi"/>
          <w:i/>
          <w:iCs/>
        </w:rPr>
        <w:t xml:space="preserve"> of Dr. Albert Ganado</w:t>
      </w:r>
      <w:r w:rsidRPr="00EC7EF1">
        <w:rPr>
          <w:rFonts w:cstheme="minorHAnsi"/>
        </w:rPr>
        <w:t xml:space="preserve">, </w:t>
      </w:r>
      <w:proofErr w:type="spellStart"/>
      <w:r w:rsidRPr="00EC7EF1">
        <w:rPr>
          <w:rFonts w:cstheme="minorHAnsi"/>
        </w:rPr>
        <w:t>Msida</w:t>
      </w:r>
      <w:proofErr w:type="spellEnd"/>
      <w:r w:rsidRPr="00EC7EF1">
        <w:rPr>
          <w:rFonts w:cstheme="minorHAnsi"/>
        </w:rPr>
        <w:t>, Malta University Library, 1994, pp. 89-98.</w:t>
      </w:r>
    </w:p>
    <w:p w14:paraId="376D8D3A" w14:textId="77777777" w:rsidR="00EC7EF1" w:rsidRPr="00EC7EF1" w:rsidRDefault="00EC7EF1" w:rsidP="00EC7EF1">
      <w:pPr>
        <w:spacing w:after="0" w:line="240" w:lineRule="auto"/>
        <w:jc w:val="both"/>
        <w:rPr>
          <w:rFonts w:cstheme="minorHAnsi"/>
        </w:rPr>
      </w:pPr>
      <w:hyperlink r:id="rId21" w:history="1">
        <w:r w:rsidRPr="00EC7EF1">
          <w:rPr>
            <w:rStyle w:val="Collegamentoipertestuale"/>
            <w:rFonts w:cstheme="minorHAnsi"/>
          </w:rPr>
          <w:t>https://it.wikipedia.org/wiki/Giornale_di_Malta</w:t>
        </w:r>
      </w:hyperlink>
      <w:r w:rsidRPr="00EC7EF1">
        <w:rPr>
          <w:rFonts w:cstheme="minorHAnsi"/>
        </w:rPr>
        <w:t xml:space="preserve">. </w:t>
      </w:r>
    </w:p>
    <w:p w14:paraId="00CFBCF2" w14:textId="77777777" w:rsidR="00EC7EF1" w:rsidRPr="00EC7EF1" w:rsidRDefault="00EC7EF1" w:rsidP="00EC7EF1">
      <w:pPr>
        <w:spacing w:after="0" w:line="240" w:lineRule="auto"/>
        <w:jc w:val="both"/>
        <w:rPr>
          <w:rFonts w:cstheme="minorHAnsi"/>
        </w:rPr>
      </w:pPr>
    </w:p>
    <w:p w14:paraId="3C903F58" w14:textId="77777777" w:rsidR="00EC7EF1" w:rsidRPr="00EC7EF1" w:rsidRDefault="00EC7EF1" w:rsidP="00EC7EF1">
      <w:pPr>
        <w:spacing w:after="0" w:line="240" w:lineRule="auto"/>
        <w:jc w:val="both"/>
        <w:rPr>
          <w:rFonts w:cstheme="minorHAnsi"/>
        </w:rPr>
      </w:pPr>
      <w:r w:rsidRPr="00EC7EF1">
        <w:rPr>
          <w:rFonts w:cstheme="minorHAnsi"/>
        </w:rPr>
        <w:t xml:space="preserve">La </w:t>
      </w:r>
      <w:r w:rsidRPr="00EC7EF1">
        <w:rPr>
          <w:rFonts w:cstheme="minorHAnsi"/>
          <w:b/>
          <w:bCs/>
          <w:i/>
          <w:iCs/>
        </w:rPr>
        <w:t>Gazzetta del Governo di Malta</w:t>
      </w:r>
      <w:r w:rsidRPr="00EC7EF1">
        <w:rPr>
          <w:rFonts w:cstheme="minorHAnsi"/>
        </w:rPr>
        <w:t xml:space="preserve"> (</w:t>
      </w:r>
      <w:hyperlink r:id="rId22" w:tooltip="Lingua maltese" w:history="1">
        <w:r w:rsidRPr="00EC7EF1">
          <w:rPr>
            <w:rStyle w:val="Collegamentoipertestuale"/>
            <w:rFonts w:cstheme="minorHAnsi"/>
          </w:rPr>
          <w:t>maltese</w:t>
        </w:r>
      </w:hyperlink>
      <w:r w:rsidRPr="00EC7EF1">
        <w:rPr>
          <w:rFonts w:cstheme="minorHAnsi"/>
        </w:rPr>
        <w:t xml:space="preserve">: </w:t>
      </w:r>
      <w:r w:rsidRPr="00EC7EF1">
        <w:rPr>
          <w:rFonts w:cstheme="minorHAnsi"/>
          <w:i/>
          <w:iCs/>
        </w:rPr>
        <w:t>Gazzetta tal-</w:t>
      </w:r>
      <w:proofErr w:type="spellStart"/>
      <w:r w:rsidRPr="00EC7EF1">
        <w:rPr>
          <w:rFonts w:cstheme="minorHAnsi"/>
          <w:i/>
          <w:iCs/>
        </w:rPr>
        <w:t>Gvern</w:t>
      </w:r>
      <w:proofErr w:type="spellEnd"/>
      <w:r w:rsidRPr="00EC7EF1">
        <w:rPr>
          <w:rFonts w:cstheme="minorHAnsi"/>
          <w:i/>
          <w:iCs/>
        </w:rPr>
        <w:t xml:space="preserve"> </w:t>
      </w:r>
      <w:proofErr w:type="spellStart"/>
      <w:r w:rsidRPr="00EC7EF1">
        <w:rPr>
          <w:rFonts w:cstheme="minorHAnsi"/>
          <w:i/>
          <w:iCs/>
        </w:rPr>
        <w:t>ta</w:t>
      </w:r>
      <w:proofErr w:type="spellEnd"/>
      <w:r w:rsidRPr="00EC7EF1">
        <w:rPr>
          <w:rFonts w:cstheme="minorHAnsi"/>
          <w:i/>
          <w:iCs/>
        </w:rPr>
        <w:t>' Malta</w:t>
      </w:r>
      <w:r w:rsidRPr="00EC7EF1">
        <w:rPr>
          <w:rFonts w:cstheme="minorHAnsi"/>
        </w:rPr>
        <w:t xml:space="preserve">; </w:t>
      </w:r>
      <w:hyperlink r:id="rId23" w:tooltip="Lingua inglese" w:history="1">
        <w:r w:rsidRPr="00EC7EF1">
          <w:rPr>
            <w:rStyle w:val="Collegamentoipertestuale"/>
            <w:rFonts w:cstheme="minorHAnsi"/>
          </w:rPr>
          <w:t>inglese</w:t>
        </w:r>
      </w:hyperlink>
      <w:r w:rsidRPr="00EC7EF1">
        <w:rPr>
          <w:rFonts w:cstheme="minorHAnsi"/>
        </w:rPr>
        <w:t xml:space="preserve">: </w:t>
      </w:r>
      <w:r w:rsidRPr="00EC7EF1">
        <w:rPr>
          <w:rFonts w:cstheme="minorHAnsi"/>
          <w:i/>
          <w:iCs/>
        </w:rPr>
        <w:t xml:space="preserve">Malta Government </w:t>
      </w:r>
      <w:proofErr w:type="spellStart"/>
      <w:r w:rsidRPr="00EC7EF1">
        <w:rPr>
          <w:rFonts w:cstheme="minorHAnsi"/>
          <w:i/>
          <w:iCs/>
        </w:rPr>
        <w:t>Gazette</w:t>
      </w:r>
      <w:proofErr w:type="spellEnd"/>
      <w:r w:rsidRPr="00EC7EF1">
        <w:rPr>
          <w:rFonts w:cstheme="minorHAnsi"/>
        </w:rPr>
        <w:t xml:space="preserve">) è una </w:t>
      </w:r>
      <w:hyperlink r:id="rId24" w:tooltip="Gazzetta ufficiale" w:history="1">
        <w:r w:rsidRPr="00EC7EF1">
          <w:rPr>
            <w:rStyle w:val="Collegamentoipertestuale"/>
            <w:rFonts w:cstheme="minorHAnsi"/>
          </w:rPr>
          <w:t>gazzetta ufficiale</w:t>
        </w:r>
      </w:hyperlink>
      <w:r w:rsidRPr="00EC7EF1">
        <w:rPr>
          <w:rFonts w:cstheme="minorHAnsi"/>
        </w:rPr>
        <w:t xml:space="preserve"> pubblicata dal Dipartimento dell'informazione del </w:t>
      </w:r>
      <w:hyperlink r:id="rId25" w:tooltip="Governo di Malta" w:history="1">
        <w:r w:rsidRPr="00EC7EF1">
          <w:rPr>
            <w:rStyle w:val="Collegamentoipertestuale"/>
            <w:rFonts w:cstheme="minorHAnsi"/>
          </w:rPr>
          <w:t>governo di Malta</w:t>
        </w:r>
      </w:hyperlink>
      <w:r w:rsidRPr="00EC7EF1">
        <w:rPr>
          <w:rFonts w:cstheme="minorHAnsi"/>
        </w:rPr>
        <w:t>.</w:t>
      </w:r>
      <w:hyperlink r:id="rId26" w:anchor="cite_note-1" w:history="1">
        <w:r w:rsidRPr="00EC7EF1">
          <w:rPr>
            <w:rStyle w:val="Collegamentoipertestuale"/>
            <w:rFonts w:cstheme="minorHAnsi"/>
            <w:vertAlign w:val="superscript"/>
          </w:rPr>
          <w:t>[1]</w:t>
        </w:r>
      </w:hyperlink>
      <w:r w:rsidRPr="00EC7EF1">
        <w:rPr>
          <w:rFonts w:cstheme="minorHAnsi"/>
        </w:rPr>
        <w:t xml:space="preserve"> Fu pubblicato per la prima volta nel 1813</w:t>
      </w:r>
      <w:hyperlink r:id="rId27" w:anchor="cite_note-2" w:history="1">
        <w:r w:rsidRPr="00EC7EF1">
          <w:rPr>
            <w:rStyle w:val="Collegamentoipertestuale"/>
            <w:rFonts w:cstheme="minorHAnsi"/>
            <w:vertAlign w:val="superscript"/>
          </w:rPr>
          <w:t>[2]</w:t>
        </w:r>
      </w:hyperlink>
      <w:r w:rsidRPr="00EC7EF1">
        <w:rPr>
          <w:rFonts w:cstheme="minorHAnsi"/>
        </w:rPr>
        <w:t xml:space="preserve"> quando le isole erano una </w:t>
      </w:r>
      <w:hyperlink r:id="rId28" w:tooltip="Colonia di Malta" w:history="1">
        <w:r w:rsidRPr="00EC7EF1">
          <w:rPr>
            <w:rStyle w:val="Collegamentoipertestuale"/>
            <w:rFonts w:cstheme="minorHAnsi"/>
          </w:rPr>
          <w:t>colonia britannica</w:t>
        </w:r>
      </w:hyperlink>
      <w:r w:rsidRPr="00EC7EF1">
        <w:rPr>
          <w:rFonts w:cstheme="minorHAnsi"/>
        </w:rPr>
        <w:t xml:space="preserve"> e continuò ad essere pubblicato dopo che Malta divenne indipendente nel 1964. Da allora, il giornale è stato pubblicato in </w:t>
      </w:r>
      <w:hyperlink r:id="rId29" w:tooltip="Lingua maltese" w:history="1">
        <w:r w:rsidRPr="00EC7EF1">
          <w:rPr>
            <w:rStyle w:val="Collegamentoipertestuale"/>
            <w:rFonts w:cstheme="minorHAnsi"/>
          </w:rPr>
          <w:t>maltese</w:t>
        </w:r>
      </w:hyperlink>
      <w:r w:rsidRPr="00EC7EF1">
        <w:rPr>
          <w:rFonts w:cstheme="minorHAnsi"/>
        </w:rPr>
        <w:t xml:space="preserve"> e </w:t>
      </w:r>
      <w:hyperlink r:id="rId30" w:tooltip="Lingua inglese" w:history="1">
        <w:r w:rsidRPr="00EC7EF1">
          <w:rPr>
            <w:rStyle w:val="Collegamentoipertestuale"/>
            <w:rFonts w:cstheme="minorHAnsi"/>
          </w:rPr>
          <w:t>inglese</w:t>
        </w:r>
      </w:hyperlink>
      <w:r w:rsidRPr="00EC7EF1">
        <w:rPr>
          <w:rFonts w:cstheme="minorHAnsi"/>
        </w:rPr>
        <w:t xml:space="preserve">; le precedenti edizioni erano in </w:t>
      </w:r>
      <w:hyperlink r:id="rId31" w:tooltip="Lingua italiana" w:history="1">
        <w:r w:rsidRPr="00EC7EF1">
          <w:rPr>
            <w:rStyle w:val="Collegamentoipertestuale"/>
            <w:rFonts w:cstheme="minorHAnsi"/>
          </w:rPr>
          <w:t>italiano</w:t>
        </w:r>
      </w:hyperlink>
      <w:r w:rsidRPr="00EC7EF1">
        <w:rPr>
          <w:rFonts w:cstheme="minorHAnsi"/>
        </w:rPr>
        <w:t xml:space="preserve"> o una combinazione di alcune o tutte e tre le lingue. Dal 2015 la gazzetta è stata pubblicata in un formato </w:t>
      </w:r>
      <w:hyperlink r:id="rId32" w:tooltip="Giornale on-line" w:history="1">
        <w:r w:rsidRPr="00EC7EF1">
          <w:rPr>
            <w:rStyle w:val="Collegamentoipertestuale"/>
            <w:rFonts w:cstheme="minorHAnsi"/>
          </w:rPr>
          <w:t>solo digitale</w:t>
        </w:r>
      </w:hyperlink>
      <w:r w:rsidRPr="00EC7EF1">
        <w:rPr>
          <w:rFonts w:cstheme="minorHAnsi"/>
        </w:rPr>
        <w:t xml:space="preserve"> e solo una quantità limitata di copie è stampata a scopo di archiviazione.</w:t>
      </w:r>
    </w:p>
    <w:p w14:paraId="04DAEBFD" w14:textId="77777777" w:rsidR="00EC7EF1" w:rsidRPr="00EC7EF1" w:rsidRDefault="00EC7EF1" w:rsidP="00EC7EF1">
      <w:pPr>
        <w:spacing w:after="0" w:line="240" w:lineRule="auto"/>
        <w:jc w:val="both"/>
        <w:rPr>
          <w:rFonts w:cstheme="minorHAnsi"/>
          <w:b/>
          <w:bCs/>
        </w:rPr>
      </w:pPr>
      <w:r w:rsidRPr="00EC7EF1">
        <w:rPr>
          <w:rFonts w:cstheme="minorHAnsi"/>
          <w:b/>
          <w:bCs/>
        </w:rPr>
        <w:t>Cronologia delle pubblicazioni</w:t>
      </w:r>
    </w:p>
    <w:p w14:paraId="5D9BFFC2" w14:textId="77777777" w:rsidR="00EC7EF1" w:rsidRPr="00EC7EF1" w:rsidRDefault="00EC7EF1" w:rsidP="00EC7EF1">
      <w:pPr>
        <w:spacing w:after="0" w:line="240" w:lineRule="auto"/>
        <w:jc w:val="both"/>
        <w:rPr>
          <w:rFonts w:cstheme="minorHAnsi"/>
        </w:rPr>
      </w:pPr>
      <w:r w:rsidRPr="00EC7EF1">
        <w:rPr>
          <w:rFonts w:cstheme="minorHAnsi"/>
        </w:rPr>
        <w:t xml:space="preserve">Il </w:t>
      </w:r>
      <w:r w:rsidRPr="00EC7EF1">
        <w:rPr>
          <w:rFonts w:cstheme="minorHAnsi"/>
          <w:i/>
          <w:iCs/>
        </w:rPr>
        <w:t>Journal de Malte</w:t>
      </w:r>
      <w:r w:rsidRPr="00EC7EF1">
        <w:rPr>
          <w:rFonts w:cstheme="minorHAnsi"/>
        </w:rPr>
        <w:t>, un giornale pubblicato durante l'</w:t>
      </w:r>
      <w:hyperlink r:id="rId33" w:tooltip="Occupazione francese di Malta" w:history="1">
        <w:r w:rsidRPr="00EC7EF1">
          <w:rPr>
            <w:rStyle w:val="Collegamentoipertestuale"/>
            <w:rFonts w:cstheme="minorHAnsi"/>
          </w:rPr>
          <w:t>occupazione francese di Malta</w:t>
        </w:r>
      </w:hyperlink>
      <w:r w:rsidRPr="00EC7EF1">
        <w:rPr>
          <w:rFonts w:cstheme="minorHAnsi"/>
        </w:rPr>
        <w:t xml:space="preserve"> nel 1798, è considerato il predecessore della </w:t>
      </w:r>
      <w:r w:rsidRPr="00EC7EF1">
        <w:rPr>
          <w:rFonts w:cstheme="minorHAnsi"/>
          <w:i/>
          <w:iCs/>
        </w:rPr>
        <w:t>Gazzetta del governo di Malta</w:t>
      </w:r>
      <w:r w:rsidRPr="00EC7EF1">
        <w:rPr>
          <w:rFonts w:cstheme="minorHAnsi"/>
        </w:rPr>
        <w:t>.</w:t>
      </w:r>
      <w:hyperlink r:id="rId34" w:anchor="cite_note-doi-3" w:history="1">
        <w:r w:rsidRPr="00EC7EF1">
          <w:rPr>
            <w:rStyle w:val="Collegamentoipertestuale"/>
            <w:rFonts w:cstheme="minorHAnsi"/>
            <w:vertAlign w:val="superscript"/>
          </w:rPr>
          <w:t>[3]</w:t>
        </w:r>
      </w:hyperlink>
      <w:hyperlink r:id="rId35" w:anchor="cite_note-times2019-07-14-4" w:history="1">
        <w:r w:rsidRPr="00EC7EF1">
          <w:rPr>
            <w:rStyle w:val="Collegamentoipertestuale"/>
            <w:rFonts w:cstheme="minorHAnsi"/>
            <w:vertAlign w:val="superscript"/>
          </w:rPr>
          <w:t>[4]</w:t>
        </w:r>
      </w:hyperlink>
      <w:r w:rsidRPr="00EC7EF1">
        <w:rPr>
          <w:rFonts w:cstheme="minorHAnsi"/>
        </w:rPr>
        <w:t xml:space="preserve"> Dopo che </w:t>
      </w:r>
      <w:hyperlink r:id="rId36" w:tooltip="Protettorato di Malta" w:history="1">
        <w:r w:rsidRPr="00EC7EF1">
          <w:rPr>
            <w:rStyle w:val="Collegamentoipertestuale"/>
            <w:rFonts w:cstheme="minorHAnsi"/>
          </w:rPr>
          <w:t>la dominazione britannica</w:t>
        </w:r>
      </w:hyperlink>
      <w:r w:rsidRPr="00EC7EF1">
        <w:rPr>
          <w:rFonts w:cstheme="minorHAnsi"/>
        </w:rPr>
        <w:t xml:space="preserve"> fu stabilita a Malta nel 1800, alcuni giornali furono pubblicati dal governo con diversi titoli: </w:t>
      </w:r>
      <w:hyperlink r:id="rId37" w:tooltip="Foglio d'Avvisi" w:history="1">
        <w:r w:rsidRPr="00EC7EF1">
          <w:rPr>
            <w:rStyle w:val="Collegamentoipertestuale"/>
            <w:rFonts w:cstheme="minorHAnsi"/>
            <w:i/>
            <w:iCs/>
          </w:rPr>
          <w:t>Foglio d'Avvisi</w:t>
        </w:r>
      </w:hyperlink>
      <w:r w:rsidRPr="00EC7EF1">
        <w:rPr>
          <w:rFonts w:cstheme="minorHAnsi"/>
        </w:rPr>
        <w:t xml:space="preserve"> (1803–1804), </w:t>
      </w:r>
      <w:hyperlink r:id="rId38" w:tooltip="L'Argo" w:history="1">
        <w:r w:rsidRPr="00EC7EF1">
          <w:rPr>
            <w:rStyle w:val="Collegamentoipertestuale"/>
            <w:rFonts w:cstheme="minorHAnsi"/>
            <w:i/>
            <w:iCs/>
          </w:rPr>
          <w:t>L'Argo</w:t>
        </w:r>
      </w:hyperlink>
      <w:r w:rsidRPr="00EC7EF1">
        <w:rPr>
          <w:rFonts w:cstheme="minorHAnsi"/>
        </w:rPr>
        <w:t xml:space="preserve"> (1804), </w:t>
      </w:r>
      <w:hyperlink r:id="rId39" w:tooltip="Il Cartaginese" w:history="1">
        <w:r w:rsidRPr="00EC7EF1">
          <w:rPr>
            <w:rStyle w:val="Collegamentoipertestuale"/>
            <w:rFonts w:cstheme="minorHAnsi"/>
            <w:i/>
            <w:iCs/>
          </w:rPr>
          <w:t>Il Cartaginese</w:t>
        </w:r>
      </w:hyperlink>
      <w:r w:rsidRPr="00EC7EF1">
        <w:rPr>
          <w:rFonts w:cstheme="minorHAnsi"/>
        </w:rPr>
        <w:t xml:space="preserve"> (1804–1805) e il </w:t>
      </w:r>
      <w:hyperlink r:id="rId40" w:tooltip="Giornale di Malta" w:history="1">
        <w:r w:rsidRPr="00EC7EF1">
          <w:rPr>
            <w:rStyle w:val="Collegamentoipertestuale"/>
            <w:rFonts w:cstheme="minorHAnsi"/>
            <w:i/>
            <w:iCs/>
          </w:rPr>
          <w:t>Giornale di Malta</w:t>
        </w:r>
      </w:hyperlink>
      <w:r w:rsidRPr="00EC7EF1">
        <w:rPr>
          <w:rFonts w:cstheme="minorHAnsi"/>
        </w:rPr>
        <w:t xml:space="preserve"> (1812–1813).</w:t>
      </w:r>
      <w:hyperlink r:id="rId41" w:anchor="cite_note-hough-davis-2010-5" w:history="1">
        <w:r w:rsidRPr="00EC7EF1">
          <w:rPr>
            <w:rStyle w:val="Collegamentoipertestuale"/>
            <w:rFonts w:cstheme="minorHAnsi"/>
            <w:vertAlign w:val="superscript"/>
          </w:rPr>
          <w:t>[5]</w:t>
        </w:r>
      </w:hyperlink>
      <w:hyperlink r:id="rId42" w:anchor="cite_note-6" w:history="1">
        <w:r w:rsidRPr="00EC7EF1">
          <w:rPr>
            <w:rStyle w:val="Collegamentoipertestuale"/>
            <w:rFonts w:cstheme="minorHAnsi"/>
            <w:vertAlign w:val="superscript"/>
          </w:rPr>
          <w:t>[6]</w:t>
        </w:r>
      </w:hyperlink>
    </w:p>
    <w:p w14:paraId="44AF8DD1" w14:textId="77777777" w:rsidR="00EC7EF1" w:rsidRPr="00EC7EF1" w:rsidRDefault="00EC7EF1" w:rsidP="00EC7EF1">
      <w:pPr>
        <w:spacing w:after="0" w:line="240" w:lineRule="auto"/>
        <w:jc w:val="both"/>
        <w:rPr>
          <w:rFonts w:cstheme="minorHAnsi"/>
        </w:rPr>
      </w:pPr>
      <w:r w:rsidRPr="00EC7EF1">
        <w:rPr>
          <w:rFonts w:cstheme="minorHAnsi"/>
        </w:rPr>
        <w:t xml:space="preserve">La prima edizione della </w:t>
      </w:r>
      <w:r w:rsidRPr="00EC7EF1">
        <w:rPr>
          <w:rFonts w:cstheme="minorHAnsi"/>
          <w:i/>
          <w:iCs/>
        </w:rPr>
        <w:t>Gazzetta del Governo di Malta</w:t>
      </w:r>
      <w:r w:rsidRPr="00EC7EF1">
        <w:rPr>
          <w:rFonts w:cstheme="minorHAnsi"/>
        </w:rPr>
        <w:t xml:space="preserve"> fu pubblicata il 27 ottobre 1813.</w:t>
      </w:r>
      <w:hyperlink r:id="rId43" w:anchor="cite_note-7" w:history="1">
        <w:r w:rsidRPr="00EC7EF1">
          <w:rPr>
            <w:rStyle w:val="Collegamentoipertestuale"/>
            <w:rFonts w:cstheme="minorHAnsi"/>
            <w:vertAlign w:val="superscript"/>
          </w:rPr>
          <w:t>[7]</w:t>
        </w:r>
      </w:hyperlink>
      <w:r w:rsidRPr="00EC7EF1">
        <w:rPr>
          <w:rFonts w:cstheme="minorHAnsi"/>
        </w:rPr>
        <w:t xml:space="preserve"> La prima edizione intitolata </w:t>
      </w:r>
      <w:r w:rsidRPr="00EC7EF1">
        <w:rPr>
          <w:rFonts w:cstheme="minorHAnsi"/>
          <w:i/>
          <w:iCs/>
        </w:rPr>
        <w:t xml:space="preserve">Malta Government </w:t>
      </w:r>
      <w:proofErr w:type="spellStart"/>
      <w:r w:rsidRPr="00EC7EF1">
        <w:rPr>
          <w:rFonts w:cstheme="minorHAnsi"/>
          <w:i/>
          <w:iCs/>
        </w:rPr>
        <w:t>Gazette</w:t>
      </w:r>
      <w:proofErr w:type="spellEnd"/>
      <w:r w:rsidRPr="00EC7EF1">
        <w:rPr>
          <w:rFonts w:cstheme="minorHAnsi"/>
        </w:rPr>
        <w:t xml:space="preserve"> in inglese fu pubblicata il 7 agosto 1816.</w:t>
      </w:r>
      <w:hyperlink r:id="rId44" w:anchor="cite_note-doi-3" w:history="1">
        <w:r w:rsidRPr="00EC7EF1">
          <w:rPr>
            <w:rStyle w:val="Collegamentoipertestuale"/>
            <w:rFonts w:cstheme="minorHAnsi"/>
            <w:vertAlign w:val="superscript"/>
          </w:rPr>
          <w:t>[3]</w:t>
        </w:r>
      </w:hyperlink>
      <w:r w:rsidRPr="00EC7EF1">
        <w:rPr>
          <w:rFonts w:cstheme="minorHAnsi"/>
        </w:rPr>
        <w:t xml:space="preserve"> Prima che fosse introdotta la </w:t>
      </w:r>
      <w:hyperlink r:id="rId45" w:tooltip="Libertà di stampa" w:history="1">
        <w:r w:rsidRPr="00EC7EF1">
          <w:rPr>
            <w:rStyle w:val="Collegamentoipertestuale"/>
            <w:rFonts w:cstheme="minorHAnsi"/>
          </w:rPr>
          <w:t>libertà di stampa</w:t>
        </w:r>
      </w:hyperlink>
      <w:r w:rsidRPr="00EC7EF1">
        <w:rPr>
          <w:rFonts w:cstheme="minorHAnsi"/>
        </w:rPr>
        <w:t xml:space="preserve"> nel 1839, la gazzetta era l'unico giornale pubblicato nell'arcipelago.</w:t>
      </w:r>
      <w:hyperlink r:id="rId46" w:anchor="cite_note-times2015-03-08-8" w:history="1">
        <w:r w:rsidRPr="00EC7EF1">
          <w:rPr>
            <w:rStyle w:val="Collegamentoipertestuale"/>
            <w:rFonts w:cstheme="minorHAnsi"/>
            <w:vertAlign w:val="superscript"/>
          </w:rPr>
          <w:t>[8]</w:t>
        </w:r>
      </w:hyperlink>
      <w:r w:rsidRPr="00EC7EF1">
        <w:rPr>
          <w:rFonts w:cstheme="minorHAnsi"/>
        </w:rPr>
        <w:t xml:space="preserve"> Dal 1930, la gazzetta iniziò a essere pubblicata in tre lingue: inglese, maltese e italiano.</w:t>
      </w:r>
    </w:p>
    <w:p w14:paraId="1DE06AB0" w14:textId="77777777" w:rsidR="00EC7EF1" w:rsidRPr="00EC7EF1" w:rsidRDefault="00EC7EF1" w:rsidP="00EC7EF1">
      <w:pPr>
        <w:spacing w:after="0" w:line="240" w:lineRule="auto"/>
        <w:jc w:val="both"/>
        <w:rPr>
          <w:rFonts w:cstheme="minorHAnsi"/>
        </w:rPr>
      </w:pPr>
      <w:r w:rsidRPr="00EC7EF1">
        <w:rPr>
          <w:rFonts w:cstheme="minorHAnsi"/>
        </w:rPr>
        <w:t xml:space="preserve">Dall'indipendenza di Malta nel 1964, la gazzetta è stata pubblicata in maltese e in inglese, con il titolo maltese in </w:t>
      </w:r>
      <w:r w:rsidRPr="00EC7EF1">
        <w:rPr>
          <w:rFonts w:cstheme="minorHAnsi"/>
          <w:i/>
          <w:iCs/>
        </w:rPr>
        <w:t>Gazzetta tal-</w:t>
      </w:r>
      <w:proofErr w:type="spellStart"/>
      <w:r w:rsidRPr="00EC7EF1">
        <w:rPr>
          <w:rFonts w:cstheme="minorHAnsi"/>
          <w:i/>
          <w:iCs/>
        </w:rPr>
        <w:t>Gvern</w:t>
      </w:r>
      <w:proofErr w:type="spellEnd"/>
      <w:r w:rsidRPr="00EC7EF1">
        <w:rPr>
          <w:rFonts w:cstheme="minorHAnsi"/>
          <w:i/>
          <w:iCs/>
        </w:rPr>
        <w:t xml:space="preserve"> </w:t>
      </w:r>
      <w:proofErr w:type="spellStart"/>
      <w:r w:rsidRPr="00EC7EF1">
        <w:rPr>
          <w:rFonts w:cstheme="minorHAnsi"/>
          <w:i/>
          <w:iCs/>
        </w:rPr>
        <w:t>ta</w:t>
      </w:r>
      <w:proofErr w:type="spellEnd"/>
      <w:r w:rsidRPr="00EC7EF1">
        <w:rPr>
          <w:rFonts w:cstheme="minorHAnsi"/>
          <w:i/>
          <w:iCs/>
        </w:rPr>
        <w:t>' Malta</w:t>
      </w:r>
      <w:r w:rsidRPr="00EC7EF1">
        <w:rPr>
          <w:rFonts w:cstheme="minorHAnsi"/>
        </w:rPr>
        <w:t xml:space="preserve">. Le edizioni a stampa della gazzetta sono state interrotte a favore delle versioni digitali nel 2015 e queste ultime sono disponibili sul sito Web del Dipartimento di informazione. Da allora, sono state stampate solo 25 copie fisiche di ogni edizione della gazzetta, che sono conservate presso il Dipartimento di informazione e presso la </w:t>
      </w:r>
      <w:hyperlink r:id="rId47" w:tooltip="Biblioteca nazionale di Malta" w:history="1">
        <w:r w:rsidRPr="00EC7EF1">
          <w:rPr>
            <w:rStyle w:val="Collegamentoipertestuale"/>
            <w:rFonts w:cstheme="minorHAnsi"/>
          </w:rPr>
          <w:t>Biblioteca nazionale di Malta</w:t>
        </w:r>
      </w:hyperlink>
      <w:r w:rsidRPr="00EC7EF1">
        <w:rPr>
          <w:rFonts w:cstheme="minorHAnsi"/>
        </w:rPr>
        <w:t>.</w:t>
      </w:r>
      <w:hyperlink r:id="rId48" w:anchor="cite_note-doi-3" w:history="1">
        <w:r w:rsidRPr="00EC7EF1">
          <w:rPr>
            <w:rStyle w:val="Collegamentoipertestuale"/>
            <w:rFonts w:cstheme="minorHAnsi"/>
            <w:vertAlign w:val="superscript"/>
          </w:rPr>
          <w:t>[3]</w:t>
        </w:r>
      </w:hyperlink>
    </w:p>
    <w:p w14:paraId="45699AA9" w14:textId="77777777" w:rsidR="00EC7EF1" w:rsidRPr="00EC7EF1" w:rsidRDefault="00EC7EF1" w:rsidP="00EC7EF1">
      <w:pPr>
        <w:spacing w:after="0" w:line="240" w:lineRule="auto"/>
        <w:jc w:val="both"/>
        <w:rPr>
          <w:rFonts w:cstheme="minorHAnsi"/>
        </w:rPr>
      </w:pPr>
      <w:r w:rsidRPr="00EC7EF1">
        <w:rPr>
          <w:rFonts w:cstheme="minorHAnsi"/>
        </w:rPr>
        <w:lastRenderedPageBreak/>
        <w:t>Il Dipartimento dell'informazione del governo maltese detiene un archivio di tutte le gazzette pubblicate dal 1813.</w:t>
      </w:r>
      <w:hyperlink r:id="rId49" w:anchor="cite_note-doi-3" w:history="1">
        <w:r w:rsidRPr="00EC7EF1">
          <w:rPr>
            <w:rStyle w:val="Collegamentoipertestuale"/>
            <w:rFonts w:cstheme="minorHAnsi"/>
            <w:vertAlign w:val="superscript"/>
          </w:rPr>
          <w:t>[3]</w:t>
        </w:r>
      </w:hyperlink>
    </w:p>
    <w:p w14:paraId="7F5F0C20" w14:textId="77777777" w:rsidR="00EC7EF1" w:rsidRPr="00EC7EF1" w:rsidRDefault="00EC7EF1" w:rsidP="00EC7EF1">
      <w:pPr>
        <w:spacing w:after="0" w:line="240" w:lineRule="auto"/>
        <w:jc w:val="both"/>
        <w:rPr>
          <w:rFonts w:cstheme="minorHAnsi"/>
          <w:b/>
          <w:bCs/>
        </w:rPr>
      </w:pPr>
      <w:r w:rsidRPr="00EC7EF1">
        <w:rPr>
          <w:rFonts w:cstheme="minorHAnsi"/>
          <w:b/>
          <w:bCs/>
        </w:rPr>
        <w:t>Note</w:t>
      </w:r>
    </w:p>
    <w:p w14:paraId="7C611372" w14:textId="77777777" w:rsidR="00EC7EF1" w:rsidRPr="00EC7EF1" w:rsidRDefault="00EC7EF1" w:rsidP="00EC7EF1">
      <w:pPr>
        <w:numPr>
          <w:ilvl w:val="0"/>
          <w:numId w:val="1"/>
        </w:numPr>
        <w:spacing w:after="0" w:line="240" w:lineRule="auto"/>
        <w:jc w:val="both"/>
        <w:rPr>
          <w:rFonts w:cstheme="minorHAnsi"/>
        </w:rPr>
      </w:pPr>
      <w:proofErr w:type="spellStart"/>
      <w:r w:rsidRPr="00EC7EF1">
        <w:rPr>
          <w:rFonts w:cstheme="minorHAnsi"/>
        </w:rPr>
        <w:t>Guze</w:t>
      </w:r>
      <w:proofErr w:type="spellEnd"/>
      <w:r w:rsidRPr="00EC7EF1">
        <w:rPr>
          <w:rFonts w:cstheme="minorHAnsi"/>
        </w:rPr>
        <w:t xml:space="preserve"> Gatt, </w:t>
      </w:r>
      <w:hyperlink r:id="rId50" w:history="1">
        <w:r w:rsidRPr="00EC7EF1">
          <w:rPr>
            <w:rStyle w:val="Collegamentoipertestuale"/>
            <w:rFonts w:cstheme="minorHAnsi"/>
            <w:i/>
            <w:iCs/>
          </w:rPr>
          <w:t>Il-gazzetta tal-</w:t>
        </w:r>
        <w:proofErr w:type="spellStart"/>
        <w:r w:rsidRPr="00EC7EF1">
          <w:rPr>
            <w:rStyle w:val="Collegamentoipertestuale"/>
            <w:rFonts w:cstheme="minorHAnsi"/>
            <w:i/>
            <w:iCs/>
          </w:rPr>
          <w:t>gvern</w:t>
        </w:r>
        <w:proofErr w:type="spellEnd"/>
        <w:r w:rsidRPr="00EC7EF1">
          <w:rPr>
            <w:rStyle w:val="Collegamentoipertestuale"/>
            <w:rFonts w:cstheme="minorHAnsi"/>
            <w:i/>
            <w:iCs/>
          </w:rPr>
          <w:t xml:space="preserve"> 1813-1840</w:t>
        </w:r>
      </w:hyperlink>
      <w:r w:rsidRPr="00EC7EF1">
        <w:rPr>
          <w:rFonts w:cstheme="minorHAnsi"/>
        </w:rPr>
        <w:t xml:space="preserve"> (</w:t>
      </w:r>
      <w:r w:rsidRPr="00EC7EF1">
        <w:rPr>
          <w:rFonts w:cstheme="minorHAnsi"/>
          <w:b/>
          <w:bCs/>
        </w:rPr>
        <w:t>PDF</w:t>
      </w:r>
      <w:r w:rsidRPr="00EC7EF1">
        <w:rPr>
          <w:rFonts w:cstheme="minorHAnsi"/>
        </w:rPr>
        <w:t xml:space="preserve">), in </w:t>
      </w:r>
      <w:r w:rsidRPr="00EC7EF1">
        <w:rPr>
          <w:rFonts w:cstheme="minorHAnsi"/>
          <w:i/>
          <w:iCs/>
        </w:rPr>
        <w:t>Lehen il-Malti</w:t>
      </w:r>
      <w:r w:rsidRPr="00EC7EF1">
        <w:rPr>
          <w:rFonts w:cstheme="minorHAnsi"/>
        </w:rPr>
        <w:t>, n. 50, 1935, pp. 6-10.</w:t>
      </w:r>
    </w:p>
    <w:p w14:paraId="3333E4F1" w14:textId="77777777" w:rsidR="00EC7EF1" w:rsidRPr="00EC7EF1" w:rsidRDefault="00EC7EF1" w:rsidP="00EC7EF1">
      <w:pPr>
        <w:numPr>
          <w:ilvl w:val="0"/>
          <w:numId w:val="1"/>
        </w:numPr>
        <w:spacing w:after="0" w:line="240" w:lineRule="auto"/>
        <w:jc w:val="both"/>
        <w:rPr>
          <w:rFonts w:cstheme="minorHAnsi"/>
        </w:rPr>
      </w:pPr>
      <w:r w:rsidRPr="00EC7EF1">
        <w:rPr>
          <w:rFonts w:cstheme="minorHAnsi"/>
        </w:rPr>
        <w:t>(</w:t>
      </w:r>
      <w:r w:rsidRPr="00EC7EF1">
        <w:rPr>
          <w:rFonts w:cstheme="minorHAnsi"/>
          <w:b/>
          <w:bCs/>
        </w:rPr>
        <w:t>MT</w:t>
      </w:r>
      <w:r w:rsidRPr="00EC7EF1">
        <w:rPr>
          <w:rFonts w:cstheme="minorHAnsi"/>
        </w:rPr>
        <w:t xml:space="preserve">) </w:t>
      </w:r>
      <w:hyperlink r:id="rId51" w:history="1">
        <w:r w:rsidRPr="00EC7EF1">
          <w:rPr>
            <w:rStyle w:val="Collegamentoipertestuale"/>
            <w:rFonts w:cstheme="minorHAnsi"/>
            <w:i/>
            <w:iCs/>
          </w:rPr>
          <w:t>IL-GAZZETTA TAL-GVERN 1813-1840</w:t>
        </w:r>
        <w:r w:rsidRPr="00EC7EF1">
          <w:rPr>
            <w:rStyle w:val="Collegamentoipertestuale"/>
            <w:rFonts w:cstheme="minorHAnsi"/>
          </w:rPr>
          <w:t xml:space="preserve"> [</w:t>
        </w:r>
        <w:r w:rsidRPr="00EC7EF1">
          <w:rPr>
            <w:rStyle w:val="Collegamentoipertestuale"/>
            <w:rFonts w:cstheme="minorHAnsi"/>
            <w:i/>
            <w:iCs/>
          </w:rPr>
          <w:t>La gazzetta del governo 1813-1840</w:t>
        </w:r>
        <w:r w:rsidRPr="00EC7EF1">
          <w:rPr>
            <w:rStyle w:val="Collegamentoipertestuale"/>
            <w:rFonts w:cstheme="minorHAnsi"/>
          </w:rPr>
          <w:t>]</w:t>
        </w:r>
      </w:hyperlink>
      <w:r w:rsidRPr="00EC7EF1">
        <w:rPr>
          <w:rFonts w:cstheme="minorHAnsi"/>
        </w:rPr>
        <w:t xml:space="preserve"> (</w:t>
      </w:r>
      <w:r w:rsidRPr="00EC7EF1">
        <w:rPr>
          <w:rFonts w:cstheme="minorHAnsi"/>
          <w:b/>
          <w:bCs/>
        </w:rPr>
        <w:t>PDF</w:t>
      </w:r>
      <w:r w:rsidRPr="00EC7EF1">
        <w:rPr>
          <w:rFonts w:cstheme="minorHAnsi"/>
        </w:rPr>
        <w:t>). URL consultato il 23 maggio 2025 (</w:t>
      </w:r>
      <w:hyperlink r:id="rId52" w:history="1">
        <w:r w:rsidRPr="00EC7EF1">
          <w:rPr>
            <w:rStyle w:val="Collegamentoipertestuale"/>
            <w:rFonts w:cstheme="minorHAnsi"/>
          </w:rPr>
          <w:t>archiviato</w:t>
        </w:r>
      </w:hyperlink>
      <w:r w:rsidRPr="00EC7EF1">
        <w:rPr>
          <w:rFonts w:cstheme="minorHAnsi"/>
        </w:rPr>
        <w:t xml:space="preserve"> il 10 luglio 2024).</w:t>
      </w:r>
    </w:p>
    <w:p w14:paraId="68E2B403" w14:textId="77777777" w:rsidR="00EC7EF1" w:rsidRPr="00EC7EF1" w:rsidRDefault="00EC7EF1" w:rsidP="00EC7EF1">
      <w:pPr>
        <w:numPr>
          <w:ilvl w:val="0"/>
          <w:numId w:val="1"/>
        </w:numPr>
        <w:spacing w:after="0" w:line="240" w:lineRule="auto"/>
        <w:jc w:val="both"/>
        <w:rPr>
          <w:rFonts w:cstheme="minorHAnsi"/>
        </w:rPr>
      </w:pPr>
      <w:r w:rsidRPr="00EC7EF1">
        <w:rPr>
          <w:rFonts w:cstheme="minorHAnsi"/>
        </w:rPr>
        <w:t>(</w:t>
      </w:r>
      <w:r w:rsidRPr="00EC7EF1">
        <w:rPr>
          <w:rFonts w:cstheme="minorHAnsi"/>
          <w:b/>
          <w:bCs/>
        </w:rPr>
        <w:t>EN</w:t>
      </w:r>
      <w:r w:rsidRPr="00EC7EF1">
        <w:rPr>
          <w:rFonts w:cstheme="minorHAnsi"/>
        </w:rPr>
        <w:t xml:space="preserve">) </w:t>
      </w:r>
      <w:hyperlink r:id="rId53" w:history="1">
        <w:r w:rsidRPr="00EC7EF1">
          <w:rPr>
            <w:rStyle w:val="Collegamentoipertestuale"/>
            <w:rFonts w:cstheme="minorHAnsi"/>
            <w:i/>
            <w:iCs/>
          </w:rPr>
          <w:t xml:space="preserve">The Department of Information – keeping the public </w:t>
        </w:r>
        <w:proofErr w:type="spellStart"/>
        <w:r w:rsidRPr="00EC7EF1">
          <w:rPr>
            <w:rStyle w:val="Collegamentoipertestuale"/>
            <w:rFonts w:cstheme="minorHAnsi"/>
            <w:i/>
            <w:iCs/>
          </w:rPr>
          <w:t>updated</w:t>
        </w:r>
        <w:proofErr w:type="spellEnd"/>
        <w:r w:rsidRPr="00EC7EF1">
          <w:rPr>
            <w:rStyle w:val="Collegamentoipertestuale"/>
            <w:rFonts w:cstheme="minorHAnsi"/>
            <w:i/>
            <w:iCs/>
          </w:rPr>
          <w:t xml:space="preserve"> </w:t>
        </w:r>
        <w:proofErr w:type="spellStart"/>
        <w:r w:rsidRPr="00EC7EF1">
          <w:rPr>
            <w:rStyle w:val="Collegamentoipertestuale"/>
            <w:rFonts w:cstheme="minorHAnsi"/>
            <w:i/>
            <w:iCs/>
          </w:rPr>
          <w:t>throughout</w:t>
        </w:r>
        <w:proofErr w:type="spellEnd"/>
        <w:r w:rsidRPr="00EC7EF1">
          <w:rPr>
            <w:rStyle w:val="Collegamentoipertestuale"/>
            <w:rFonts w:cstheme="minorHAnsi"/>
            <w:i/>
            <w:iCs/>
          </w:rPr>
          <w:t xml:space="preserve"> the </w:t>
        </w:r>
        <w:proofErr w:type="spellStart"/>
        <w:r w:rsidRPr="00EC7EF1">
          <w:rPr>
            <w:rStyle w:val="Collegamentoipertestuale"/>
            <w:rFonts w:cstheme="minorHAnsi"/>
            <w:i/>
            <w:iCs/>
          </w:rPr>
          <w:t>years</w:t>
        </w:r>
        <w:proofErr w:type="spellEnd"/>
      </w:hyperlink>
      <w:r w:rsidRPr="00EC7EF1">
        <w:rPr>
          <w:rFonts w:cstheme="minorHAnsi"/>
        </w:rPr>
        <w:t xml:space="preserve">, su </w:t>
      </w:r>
      <w:r w:rsidRPr="00EC7EF1">
        <w:rPr>
          <w:rFonts w:cstheme="minorHAnsi"/>
          <w:i/>
          <w:iCs/>
        </w:rPr>
        <w:t>publicservice.gov.mt</w:t>
      </w:r>
      <w:r w:rsidRPr="00EC7EF1">
        <w:rPr>
          <w:rFonts w:cstheme="minorHAnsi"/>
        </w:rPr>
        <w:t xml:space="preserve">, 25 marzo 2020 (archiviato </w:t>
      </w:r>
      <w:proofErr w:type="spellStart"/>
      <w:r w:rsidRPr="00EC7EF1">
        <w:rPr>
          <w:rFonts w:cstheme="minorHAnsi"/>
        </w:rPr>
        <w:t>dall'url</w:t>
      </w:r>
      <w:proofErr w:type="spellEnd"/>
      <w:r w:rsidRPr="00EC7EF1">
        <w:rPr>
          <w:rFonts w:cstheme="minorHAnsi"/>
        </w:rPr>
        <w:t xml:space="preserve"> originale il 27 giugno 2020).</w:t>
      </w:r>
    </w:p>
    <w:p w14:paraId="5C20B559" w14:textId="77777777" w:rsidR="00EC7EF1" w:rsidRPr="00EC7EF1" w:rsidRDefault="00EC7EF1" w:rsidP="00EC7EF1">
      <w:pPr>
        <w:numPr>
          <w:ilvl w:val="0"/>
          <w:numId w:val="1"/>
        </w:numPr>
        <w:spacing w:after="0" w:line="240" w:lineRule="auto"/>
        <w:jc w:val="both"/>
        <w:rPr>
          <w:rFonts w:cstheme="minorHAnsi"/>
        </w:rPr>
      </w:pPr>
      <w:r w:rsidRPr="00EC7EF1">
        <w:rPr>
          <w:rFonts w:cstheme="minorHAnsi"/>
        </w:rPr>
        <w:t>(</w:t>
      </w:r>
      <w:r w:rsidRPr="00EC7EF1">
        <w:rPr>
          <w:rFonts w:cstheme="minorHAnsi"/>
          <w:b/>
          <w:bCs/>
        </w:rPr>
        <w:t>EN</w:t>
      </w:r>
      <w:r w:rsidRPr="00EC7EF1">
        <w:rPr>
          <w:rFonts w:cstheme="minorHAnsi"/>
        </w:rPr>
        <w:t xml:space="preserve">) Joseph F. Grima, </w:t>
      </w:r>
      <w:hyperlink r:id="rId54" w:history="1">
        <w:proofErr w:type="spellStart"/>
        <w:r w:rsidRPr="00EC7EF1">
          <w:rPr>
            <w:rStyle w:val="Collegamentoipertestuale"/>
            <w:rFonts w:cstheme="minorHAnsi"/>
            <w:i/>
            <w:iCs/>
          </w:rPr>
          <w:t>It</w:t>
        </w:r>
        <w:proofErr w:type="spellEnd"/>
        <w:r w:rsidRPr="00EC7EF1">
          <w:rPr>
            <w:rStyle w:val="Collegamentoipertestuale"/>
            <w:rFonts w:cstheme="minorHAnsi"/>
            <w:i/>
            <w:iCs/>
          </w:rPr>
          <w:t xml:space="preserve"> </w:t>
        </w:r>
        <w:proofErr w:type="spellStart"/>
        <w:r w:rsidRPr="00EC7EF1">
          <w:rPr>
            <w:rStyle w:val="Collegamentoipertestuale"/>
            <w:rFonts w:cstheme="minorHAnsi"/>
            <w:i/>
            <w:iCs/>
          </w:rPr>
          <w:t>happened</w:t>
        </w:r>
        <w:proofErr w:type="spellEnd"/>
        <w:r w:rsidRPr="00EC7EF1">
          <w:rPr>
            <w:rStyle w:val="Collegamentoipertestuale"/>
            <w:rFonts w:cstheme="minorHAnsi"/>
            <w:i/>
            <w:iCs/>
          </w:rPr>
          <w:t xml:space="preserve"> </w:t>
        </w:r>
        <w:proofErr w:type="spellStart"/>
        <w:r w:rsidRPr="00EC7EF1">
          <w:rPr>
            <w:rStyle w:val="Collegamentoipertestuale"/>
            <w:rFonts w:cstheme="minorHAnsi"/>
            <w:i/>
            <w:iCs/>
          </w:rPr>
          <w:t>this</w:t>
        </w:r>
        <w:proofErr w:type="spellEnd"/>
        <w:r w:rsidRPr="00EC7EF1">
          <w:rPr>
            <w:rStyle w:val="Collegamentoipertestuale"/>
            <w:rFonts w:cstheme="minorHAnsi"/>
            <w:i/>
            <w:iCs/>
          </w:rPr>
          <w:t xml:space="preserve"> </w:t>
        </w:r>
        <w:proofErr w:type="spellStart"/>
        <w:r w:rsidRPr="00EC7EF1">
          <w:rPr>
            <w:rStyle w:val="Collegamentoipertestuale"/>
            <w:rFonts w:cstheme="minorHAnsi"/>
            <w:i/>
            <w:iCs/>
          </w:rPr>
          <w:t>month</w:t>
        </w:r>
        <w:proofErr w:type="spellEnd"/>
        <w:r w:rsidRPr="00EC7EF1">
          <w:rPr>
            <w:rStyle w:val="Collegamentoipertestuale"/>
            <w:rFonts w:cstheme="minorHAnsi"/>
            <w:i/>
            <w:iCs/>
          </w:rPr>
          <w:t xml:space="preserve">: The </w:t>
        </w:r>
        <w:proofErr w:type="spellStart"/>
        <w:r w:rsidRPr="00EC7EF1">
          <w:rPr>
            <w:rStyle w:val="Collegamentoipertestuale"/>
            <w:rFonts w:cstheme="minorHAnsi"/>
            <w:i/>
            <w:iCs/>
          </w:rPr>
          <w:t>publication</w:t>
        </w:r>
        <w:proofErr w:type="spellEnd"/>
        <w:r w:rsidRPr="00EC7EF1">
          <w:rPr>
            <w:rStyle w:val="Collegamentoipertestuale"/>
            <w:rFonts w:cstheme="minorHAnsi"/>
            <w:i/>
            <w:iCs/>
          </w:rPr>
          <w:t xml:space="preserve"> of </w:t>
        </w:r>
        <w:proofErr w:type="spellStart"/>
        <w:r w:rsidRPr="00EC7EF1">
          <w:rPr>
            <w:rStyle w:val="Collegamentoipertestuale"/>
            <w:rFonts w:cstheme="minorHAnsi"/>
            <w:i/>
            <w:iCs/>
          </w:rPr>
          <w:t>Malta’s</w:t>
        </w:r>
        <w:proofErr w:type="spellEnd"/>
        <w:r w:rsidRPr="00EC7EF1">
          <w:rPr>
            <w:rStyle w:val="Collegamentoipertestuale"/>
            <w:rFonts w:cstheme="minorHAnsi"/>
            <w:i/>
            <w:iCs/>
          </w:rPr>
          <w:t xml:space="preserve"> first newspaper</w:t>
        </w:r>
      </w:hyperlink>
      <w:r w:rsidRPr="00EC7EF1">
        <w:rPr>
          <w:rFonts w:cstheme="minorHAnsi"/>
        </w:rPr>
        <w:t xml:space="preserve">, in </w:t>
      </w:r>
      <w:hyperlink r:id="rId55" w:tooltip="Times of Malta" w:history="1">
        <w:r w:rsidRPr="00EC7EF1">
          <w:rPr>
            <w:rStyle w:val="Collegamentoipertestuale"/>
            <w:rFonts w:cstheme="minorHAnsi"/>
            <w:i/>
            <w:iCs/>
          </w:rPr>
          <w:t>Times of Malta</w:t>
        </w:r>
      </w:hyperlink>
      <w:r w:rsidRPr="00EC7EF1">
        <w:rPr>
          <w:rFonts w:cstheme="minorHAnsi"/>
        </w:rPr>
        <w:t xml:space="preserve">, 14 luglio 2019 (archiviato </w:t>
      </w:r>
      <w:proofErr w:type="spellStart"/>
      <w:r w:rsidRPr="00EC7EF1">
        <w:rPr>
          <w:rFonts w:cstheme="minorHAnsi"/>
        </w:rPr>
        <w:t>dall'url</w:t>
      </w:r>
      <w:proofErr w:type="spellEnd"/>
      <w:r w:rsidRPr="00EC7EF1">
        <w:rPr>
          <w:rFonts w:cstheme="minorHAnsi"/>
        </w:rPr>
        <w:t xml:space="preserve"> originale il 27 giugno 2020).</w:t>
      </w:r>
    </w:p>
    <w:p w14:paraId="6DDA0480" w14:textId="77777777" w:rsidR="00EC7EF1" w:rsidRPr="00EC7EF1" w:rsidRDefault="00EC7EF1" w:rsidP="00EC7EF1">
      <w:pPr>
        <w:numPr>
          <w:ilvl w:val="0"/>
          <w:numId w:val="1"/>
        </w:numPr>
        <w:spacing w:after="0" w:line="240" w:lineRule="auto"/>
        <w:jc w:val="both"/>
        <w:rPr>
          <w:rFonts w:cstheme="minorHAnsi"/>
        </w:rPr>
      </w:pPr>
      <w:r w:rsidRPr="00EC7EF1">
        <w:rPr>
          <w:rFonts w:cstheme="minorHAnsi"/>
        </w:rPr>
        <w:t>(</w:t>
      </w:r>
      <w:r w:rsidRPr="00EC7EF1">
        <w:rPr>
          <w:rFonts w:cstheme="minorHAnsi"/>
          <w:b/>
          <w:bCs/>
        </w:rPr>
        <w:t>EN</w:t>
      </w:r>
      <w:r w:rsidRPr="00EC7EF1">
        <w:rPr>
          <w:rFonts w:cstheme="minorHAnsi"/>
        </w:rPr>
        <w:t xml:space="preserve">) Barry Hough, Howard Davis e Lydia Davis, </w:t>
      </w:r>
      <w:hyperlink r:id="rId56" w:anchor="v=onepage&amp;q&amp;f=false" w:history="1">
        <w:proofErr w:type="spellStart"/>
        <w:r w:rsidRPr="00EC7EF1">
          <w:rPr>
            <w:rStyle w:val="Collegamentoipertestuale"/>
            <w:rFonts w:cstheme="minorHAnsi"/>
            <w:i/>
            <w:iCs/>
          </w:rPr>
          <w:t>Coleridge's</w:t>
        </w:r>
        <w:proofErr w:type="spellEnd"/>
        <w:r w:rsidRPr="00EC7EF1">
          <w:rPr>
            <w:rStyle w:val="Collegamentoipertestuale"/>
            <w:rFonts w:cstheme="minorHAnsi"/>
            <w:i/>
            <w:iCs/>
          </w:rPr>
          <w:t xml:space="preserve"> Laws: A Study of Coleridge in Malta</w:t>
        </w:r>
      </w:hyperlink>
      <w:r w:rsidRPr="00EC7EF1">
        <w:rPr>
          <w:rFonts w:cstheme="minorHAnsi"/>
        </w:rPr>
        <w:t xml:space="preserve">, Open Book Publishers, 2010, p. 155, </w:t>
      </w:r>
      <w:hyperlink r:id="rId57" w:tooltip="ISBN" w:history="1">
        <w:r w:rsidRPr="00EC7EF1">
          <w:rPr>
            <w:rStyle w:val="Collegamentoipertestuale"/>
            <w:rFonts w:cstheme="minorHAnsi"/>
          </w:rPr>
          <w:t>ISBN</w:t>
        </w:r>
      </w:hyperlink>
      <w:r w:rsidRPr="00EC7EF1">
        <w:rPr>
          <w:rFonts w:cstheme="minorHAnsi"/>
        </w:rPr>
        <w:t> </w:t>
      </w:r>
      <w:hyperlink r:id="rId58" w:tooltip="Speciale:RicercaISBN/9781906924126" w:history="1">
        <w:r w:rsidRPr="00EC7EF1">
          <w:rPr>
            <w:rStyle w:val="Collegamentoipertestuale"/>
            <w:rFonts w:cstheme="minorHAnsi"/>
          </w:rPr>
          <w:t>9781906924126</w:t>
        </w:r>
      </w:hyperlink>
      <w:r w:rsidRPr="00EC7EF1">
        <w:rPr>
          <w:rFonts w:cstheme="minorHAnsi"/>
        </w:rPr>
        <w:t>.</w:t>
      </w:r>
    </w:p>
    <w:p w14:paraId="5FEB954A" w14:textId="77777777" w:rsidR="00EC7EF1" w:rsidRPr="00EC7EF1" w:rsidRDefault="00EC7EF1" w:rsidP="00EC7EF1">
      <w:pPr>
        <w:numPr>
          <w:ilvl w:val="0"/>
          <w:numId w:val="1"/>
        </w:numPr>
        <w:spacing w:after="0" w:line="240" w:lineRule="auto"/>
        <w:jc w:val="both"/>
        <w:rPr>
          <w:rFonts w:cstheme="minorHAnsi"/>
        </w:rPr>
      </w:pPr>
      <w:r w:rsidRPr="00EC7EF1">
        <w:rPr>
          <w:rFonts w:cstheme="minorHAnsi"/>
        </w:rPr>
        <w:t>(</w:t>
      </w:r>
      <w:r w:rsidRPr="00EC7EF1">
        <w:rPr>
          <w:rFonts w:cstheme="minorHAnsi"/>
          <w:b/>
          <w:bCs/>
        </w:rPr>
        <w:t>EN</w:t>
      </w:r>
      <w:r w:rsidRPr="00EC7EF1">
        <w:rPr>
          <w:rFonts w:cstheme="minorHAnsi"/>
        </w:rPr>
        <w:t xml:space="preserve">) </w:t>
      </w:r>
      <w:hyperlink r:id="rId59" w:history="1">
        <w:proofErr w:type="spellStart"/>
        <w:r w:rsidRPr="00EC7EF1">
          <w:rPr>
            <w:rStyle w:val="Collegamentoipertestuale"/>
            <w:rFonts w:cstheme="minorHAnsi"/>
            <w:i/>
            <w:iCs/>
          </w:rPr>
          <w:t>Collections</w:t>
        </w:r>
        <w:proofErr w:type="spellEnd"/>
      </w:hyperlink>
      <w:r w:rsidRPr="00EC7EF1">
        <w:rPr>
          <w:rFonts w:cstheme="minorHAnsi"/>
        </w:rPr>
        <w:t xml:space="preserve">, su </w:t>
      </w:r>
      <w:r w:rsidRPr="00EC7EF1">
        <w:rPr>
          <w:rFonts w:cstheme="minorHAnsi"/>
          <w:i/>
          <w:iCs/>
        </w:rPr>
        <w:t>Malta Libraries</w:t>
      </w:r>
      <w:r w:rsidRPr="00EC7EF1">
        <w:rPr>
          <w:rFonts w:cstheme="minorHAnsi"/>
        </w:rPr>
        <w:t xml:space="preserve">. URL consultato il 21 luglio 2020 (archiviato </w:t>
      </w:r>
      <w:proofErr w:type="spellStart"/>
      <w:r w:rsidRPr="00EC7EF1">
        <w:rPr>
          <w:rFonts w:cstheme="minorHAnsi"/>
        </w:rPr>
        <w:t>dall'url</w:t>
      </w:r>
      <w:proofErr w:type="spellEnd"/>
      <w:r w:rsidRPr="00EC7EF1">
        <w:rPr>
          <w:rFonts w:cstheme="minorHAnsi"/>
        </w:rPr>
        <w:t xml:space="preserve"> originale il 10 marzo 2015).</w:t>
      </w:r>
    </w:p>
    <w:p w14:paraId="6BCB1C36" w14:textId="77777777" w:rsidR="00EC7EF1" w:rsidRPr="00EC7EF1" w:rsidRDefault="00EC7EF1" w:rsidP="00EC7EF1">
      <w:pPr>
        <w:numPr>
          <w:ilvl w:val="0"/>
          <w:numId w:val="1"/>
        </w:numPr>
        <w:spacing w:after="0" w:line="240" w:lineRule="auto"/>
        <w:jc w:val="both"/>
        <w:rPr>
          <w:rFonts w:cstheme="minorHAnsi"/>
        </w:rPr>
      </w:pPr>
      <w:r w:rsidRPr="00EC7EF1">
        <w:rPr>
          <w:rFonts w:cstheme="minorHAnsi"/>
        </w:rPr>
        <w:t>(</w:t>
      </w:r>
      <w:r w:rsidRPr="00EC7EF1">
        <w:rPr>
          <w:rFonts w:cstheme="minorHAnsi"/>
          <w:b/>
          <w:bCs/>
        </w:rPr>
        <w:t>MT</w:t>
      </w:r>
      <w:r w:rsidRPr="00EC7EF1">
        <w:rPr>
          <w:rFonts w:cstheme="minorHAnsi"/>
        </w:rPr>
        <w:t xml:space="preserve">) </w:t>
      </w:r>
      <w:proofErr w:type="spellStart"/>
      <w:r w:rsidRPr="00EC7EF1">
        <w:rPr>
          <w:rFonts w:cstheme="minorHAnsi"/>
        </w:rPr>
        <w:t>Guze</w:t>
      </w:r>
      <w:proofErr w:type="spellEnd"/>
      <w:r w:rsidRPr="00EC7EF1">
        <w:rPr>
          <w:rFonts w:cstheme="minorHAnsi"/>
        </w:rPr>
        <w:t xml:space="preserve"> Gatt, </w:t>
      </w:r>
      <w:hyperlink r:id="rId60" w:history="1">
        <w:r w:rsidRPr="00EC7EF1">
          <w:rPr>
            <w:rStyle w:val="Collegamentoipertestuale"/>
            <w:rFonts w:cstheme="minorHAnsi"/>
            <w:i/>
            <w:iCs/>
          </w:rPr>
          <w:t>IL-Gazzetta tal-</w:t>
        </w:r>
        <w:proofErr w:type="spellStart"/>
        <w:r w:rsidRPr="00EC7EF1">
          <w:rPr>
            <w:rStyle w:val="Collegamentoipertestuale"/>
            <w:rFonts w:cstheme="minorHAnsi"/>
            <w:i/>
            <w:iCs/>
          </w:rPr>
          <w:t>Gvern</w:t>
        </w:r>
        <w:proofErr w:type="spellEnd"/>
        <w:r w:rsidRPr="00EC7EF1">
          <w:rPr>
            <w:rStyle w:val="Collegamentoipertestuale"/>
            <w:rFonts w:cstheme="minorHAnsi"/>
            <w:i/>
            <w:iCs/>
          </w:rPr>
          <w:t>: 1813-1840</w:t>
        </w:r>
      </w:hyperlink>
      <w:r w:rsidRPr="00EC7EF1">
        <w:rPr>
          <w:rFonts w:cstheme="minorHAnsi"/>
          <w:vertAlign w:val="superscript"/>
        </w:rPr>
        <w:t>[</w:t>
      </w:r>
      <w:hyperlink r:id="rId61" w:tooltip="Aiuto:Collegamenti interrotti" w:history="1">
        <w:r w:rsidRPr="00EC7EF1">
          <w:rPr>
            <w:rStyle w:val="Collegamentoipertestuale"/>
            <w:rFonts w:cstheme="minorHAnsi"/>
            <w:i/>
            <w:iCs/>
            <w:vertAlign w:val="superscript"/>
          </w:rPr>
          <w:t>collegamento interrotto</w:t>
        </w:r>
      </w:hyperlink>
      <w:r w:rsidRPr="00EC7EF1">
        <w:rPr>
          <w:rFonts w:cstheme="minorHAnsi"/>
          <w:vertAlign w:val="superscript"/>
        </w:rPr>
        <w:t>]</w:t>
      </w:r>
      <w:r w:rsidRPr="00EC7EF1">
        <w:rPr>
          <w:rFonts w:cstheme="minorHAnsi"/>
        </w:rPr>
        <w:t xml:space="preserve">, in </w:t>
      </w:r>
      <w:r w:rsidRPr="00EC7EF1">
        <w:rPr>
          <w:rFonts w:cstheme="minorHAnsi"/>
          <w:i/>
          <w:iCs/>
        </w:rPr>
        <w:t>Lehen Il-Malti</w:t>
      </w:r>
      <w:r w:rsidRPr="00EC7EF1">
        <w:rPr>
          <w:rFonts w:cstheme="minorHAnsi"/>
        </w:rPr>
        <w:t>, vol. 5, 55–56, Empire Press, ottobre 1935, p. 18.</w:t>
      </w:r>
    </w:p>
    <w:p w14:paraId="6A0625C5" w14:textId="77777777" w:rsidR="00EC7EF1" w:rsidRPr="00EC7EF1" w:rsidRDefault="00EC7EF1" w:rsidP="00EC7EF1">
      <w:pPr>
        <w:numPr>
          <w:ilvl w:val="0"/>
          <w:numId w:val="1"/>
        </w:numPr>
        <w:spacing w:after="0" w:line="240" w:lineRule="auto"/>
        <w:jc w:val="both"/>
        <w:rPr>
          <w:rFonts w:cstheme="minorHAnsi"/>
        </w:rPr>
      </w:pPr>
      <w:r w:rsidRPr="00EC7EF1">
        <w:rPr>
          <w:rFonts w:cstheme="minorHAnsi"/>
        </w:rPr>
        <w:t>(</w:t>
      </w:r>
      <w:r w:rsidRPr="00EC7EF1">
        <w:rPr>
          <w:rFonts w:cstheme="minorHAnsi"/>
          <w:b/>
          <w:bCs/>
        </w:rPr>
        <w:t>EN</w:t>
      </w:r>
      <w:r w:rsidRPr="00EC7EF1">
        <w:rPr>
          <w:rFonts w:cstheme="minorHAnsi"/>
        </w:rPr>
        <w:t xml:space="preserve">) Fabian Mangion, </w:t>
      </w:r>
      <w:hyperlink r:id="rId62" w:history="1">
        <w:proofErr w:type="spellStart"/>
        <w:r w:rsidRPr="00EC7EF1">
          <w:rPr>
            <w:rStyle w:val="Collegamentoipertestuale"/>
            <w:rFonts w:cstheme="minorHAnsi"/>
            <w:i/>
            <w:iCs/>
          </w:rPr>
          <w:t>Recalling</w:t>
        </w:r>
        <w:proofErr w:type="spellEnd"/>
        <w:r w:rsidRPr="00EC7EF1">
          <w:rPr>
            <w:rStyle w:val="Collegamentoipertestuale"/>
            <w:rFonts w:cstheme="minorHAnsi"/>
            <w:i/>
            <w:iCs/>
          </w:rPr>
          <w:t xml:space="preserve"> a brave, sincere patriot </w:t>
        </w:r>
        <w:proofErr w:type="spellStart"/>
        <w:r w:rsidRPr="00EC7EF1">
          <w:rPr>
            <w:rStyle w:val="Collegamentoipertestuale"/>
            <w:rFonts w:cstheme="minorHAnsi"/>
            <w:i/>
            <w:iCs/>
          </w:rPr>
          <w:t>forgotten</w:t>
        </w:r>
        <w:proofErr w:type="spellEnd"/>
        <w:r w:rsidRPr="00EC7EF1">
          <w:rPr>
            <w:rStyle w:val="Collegamentoipertestuale"/>
            <w:rFonts w:cstheme="minorHAnsi"/>
            <w:i/>
            <w:iCs/>
          </w:rPr>
          <w:t xml:space="preserve"> by Malta</w:t>
        </w:r>
      </w:hyperlink>
      <w:r w:rsidRPr="00EC7EF1">
        <w:rPr>
          <w:rFonts w:cstheme="minorHAnsi"/>
        </w:rPr>
        <w:t xml:space="preserve">, in </w:t>
      </w:r>
      <w:hyperlink r:id="rId63" w:tooltip="Times of Malta" w:history="1">
        <w:r w:rsidRPr="00EC7EF1">
          <w:rPr>
            <w:rStyle w:val="Collegamentoipertestuale"/>
            <w:rFonts w:cstheme="minorHAnsi"/>
            <w:i/>
            <w:iCs/>
          </w:rPr>
          <w:t>Times of Malta</w:t>
        </w:r>
      </w:hyperlink>
      <w:r w:rsidRPr="00EC7EF1">
        <w:rPr>
          <w:rFonts w:cstheme="minorHAnsi"/>
        </w:rPr>
        <w:t xml:space="preserve">, 8 marzo 2015 (archiviato </w:t>
      </w:r>
      <w:proofErr w:type="spellStart"/>
      <w:r w:rsidRPr="00EC7EF1">
        <w:rPr>
          <w:rFonts w:cstheme="minorHAnsi"/>
        </w:rPr>
        <w:t>dall'url</w:t>
      </w:r>
      <w:proofErr w:type="spellEnd"/>
      <w:r w:rsidRPr="00EC7EF1">
        <w:rPr>
          <w:rFonts w:cstheme="minorHAnsi"/>
        </w:rPr>
        <w:t xml:space="preserve"> originale il 24 dicembre 2018).</w:t>
      </w:r>
    </w:p>
    <w:p w14:paraId="08E3F4F9" w14:textId="77777777" w:rsidR="00EC7EF1" w:rsidRPr="00EC7EF1" w:rsidRDefault="00EC7EF1" w:rsidP="00EC7EF1">
      <w:pPr>
        <w:spacing w:after="0" w:line="240" w:lineRule="auto"/>
        <w:jc w:val="both"/>
        <w:rPr>
          <w:rFonts w:cstheme="minorHAnsi"/>
          <w:b/>
          <w:bCs/>
        </w:rPr>
      </w:pPr>
      <w:r w:rsidRPr="00EC7EF1">
        <w:rPr>
          <w:rFonts w:cstheme="minorHAnsi"/>
          <w:b/>
          <w:bCs/>
        </w:rPr>
        <w:t>Collegamenti esterni</w:t>
      </w:r>
    </w:p>
    <w:p w14:paraId="2C39B858" w14:textId="77777777" w:rsidR="00EC7EF1" w:rsidRPr="00EC7EF1" w:rsidRDefault="00EC7EF1" w:rsidP="00EC7EF1">
      <w:pPr>
        <w:numPr>
          <w:ilvl w:val="0"/>
          <w:numId w:val="2"/>
        </w:numPr>
        <w:spacing w:after="0" w:line="240" w:lineRule="auto"/>
        <w:jc w:val="both"/>
        <w:rPr>
          <w:rFonts w:cstheme="minorHAnsi"/>
        </w:rPr>
      </w:pPr>
      <w:hyperlink r:id="rId64" w:history="1">
        <w:r w:rsidRPr="00EC7EF1">
          <w:rPr>
            <w:rStyle w:val="Collegamentoipertestuale"/>
            <w:rFonts w:cstheme="minorHAnsi"/>
            <w:i/>
            <w:iCs/>
          </w:rPr>
          <w:t xml:space="preserve">Malta Government </w:t>
        </w:r>
        <w:proofErr w:type="spellStart"/>
        <w:r w:rsidRPr="00EC7EF1">
          <w:rPr>
            <w:rStyle w:val="Collegamentoipertestuale"/>
            <w:rFonts w:cstheme="minorHAnsi"/>
            <w:i/>
            <w:iCs/>
          </w:rPr>
          <w:t>Gazette</w:t>
        </w:r>
        <w:proofErr w:type="spellEnd"/>
        <w:r w:rsidRPr="00EC7EF1">
          <w:rPr>
            <w:rStyle w:val="Collegamentoipertestuale"/>
            <w:rFonts w:cstheme="minorHAnsi"/>
            <w:i/>
            <w:iCs/>
          </w:rPr>
          <w:t xml:space="preserve"> Repository (ultimi numeri in formato PDF)</w:t>
        </w:r>
      </w:hyperlink>
      <w:r w:rsidRPr="00EC7EF1">
        <w:rPr>
          <w:rFonts w:cstheme="minorHAnsi"/>
        </w:rPr>
        <w:t xml:space="preserve">, su </w:t>
      </w:r>
      <w:r w:rsidRPr="00EC7EF1">
        <w:rPr>
          <w:rFonts w:cstheme="minorHAnsi"/>
          <w:i/>
          <w:iCs/>
        </w:rPr>
        <w:t>gov.mt</w:t>
      </w:r>
      <w:r w:rsidRPr="00EC7EF1">
        <w:rPr>
          <w:rFonts w:cstheme="minorHAnsi"/>
        </w:rPr>
        <w:t>.</w:t>
      </w:r>
    </w:p>
    <w:p w14:paraId="3D61D12D" w14:textId="77777777" w:rsidR="00EC7EF1" w:rsidRPr="00EC7EF1" w:rsidRDefault="00EC7EF1" w:rsidP="00EC7EF1">
      <w:pPr>
        <w:numPr>
          <w:ilvl w:val="0"/>
          <w:numId w:val="2"/>
        </w:numPr>
        <w:spacing w:after="0" w:line="240" w:lineRule="auto"/>
        <w:jc w:val="both"/>
        <w:rPr>
          <w:rFonts w:cstheme="minorHAnsi"/>
        </w:rPr>
      </w:pPr>
      <w:hyperlink r:id="rId65" w:history="1">
        <w:r w:rsidRPr="00EC7EF1">
          <w:rPr>
            <w:rStyle w:val="Collegamentoipertestuale"/>
            <w:rFonts w:cstheme="minorHAnsi"/>
            <w:i/>
            <w:iCs/>
          </w:rPr>
          <w:t>Indici della gazzetta del governo di Malta 2003–2018</w:t>
        </w:r>
      </w:hyperlink>
      <w:r w:rsidRPr="00EC7EF1">
        <w:rPr>
          <w:rFonts w:cstheme="minorHAnsi"/>
        </w:rPr>
        <w:t xml:space="preserve">, su </w:t>
      </w:r>
      <w:r w:rsidRPr="00EC7EF1">
        <w:rPr>
          <w:rFonts w:cstheme="minorHAnsi"/>
          <w:i/>
          <w:iCs/>
        </w:rPr>
        <w:t>gov.mt</w:t>
      </w:r>
      <w:r w:rsidRPr="00EC7EF1">
        <w:rPr>
          <w:rFonts w:cstheme="minorHAnsi"/>
        </w:rPr>
        <w:t>.</w:t>
      </w:r>
    </w:p>
    <w:p w14:paraId="6CA27094" w14:textId="77777777" w:rsidR="00EC7EF1" w:rsidRPr="00EC7EF1" w:rsidRDefault="00EC7EF1" w:rsidP="00EC7EF1">
      <w:pPr>
        <w:numPr>
          <w:ilvl w:val="0"/>
          <w:numId w:val="2"/>
        </w:numPr>
        <w:spacing w:after="0" w:line="240" w:lineRule="auto"/>
        <w:jc w:val="both"/>
        <w:rPr>
          <w:rFonts w:cstheme="minorHAnsi"/>
        </w:rPr>
      </w:pPr>
      <w:hyperlink r:id="rId66" w:history="1">
        <w:proofErr w:type="spellStart"/>
        <w:r w:rsidRPr="00EC7EF1">
          <w:rPr>
            <w:rStyle w:val="Collegamentoipertestuale"/>
            <w:rFonts w:cstheme="minorHAnsi"/>
            <w:i/>
            <w:iCs/>
          </w:rPr>
          <w:t>Guze</w:t>
        </w:r>
        <w:proofErr w:type="spellEnd"/>
        <w:r w:rsidRPr="00EC7EF1">
          <w:rPr>
            <w:rStyle w:val="Collegamentoipertestuale"/>
            <w:rFonts w:cstheme="minorHAnsi"/>
            <w:i/>
            <w:iCs/>
          </w:rPr>
          <w:t xml:space="preserve"> Gatt (1935-1940) Il-gazzetta tal-</w:t>
        </w:r>
        <w:proofErr w:type="spellStart"/>
        <w:r w:rsidRPr="00EC7EF1">
          <w:rPr>
            <w:rStyle w:val="Collegamentoipertestuale"/>
            <w:rFonts w:cstheme="minorHAnsi"/>
            <w:i/>
            <w:iCs/>
          </w:rPr>
          <w:t>gvern</w:t>
        </w:r>
        <w:proofErr w:type="spellEnd"/>
        <w:r w:rsidRPr="00EC7EF1">
          <w:rPr>
            <w:rStyle w:val="Collegamentoipertestuale"/>
            <w:rFonts w:cstheme="minorHAnsi"/>
            <w:i/>
            <w:iCs/>
          </w:rPr>
          <w:t xml:space="preserve"> 1813-1840</w:t>
        </w:r>
      </w:hyperlink>
      <w:r w:rsidRPr="00EC7EF1">
        <w:rPr>
          <w:rFonts w:cstheme="minorHAnsi"/>
        </w:rPr>
        <w:t xml:space="preserve">, su </w:t>
      </w:r>
      <w:r w:rsidRPr="00EC7EF1">
        <w:rPr>
          <w:rFonts w:cstheme="minorHAnsi"/>
          <w:i/>
          <w:iCs/>
        </w:rPr>
        <w:t>um.edu.mt</w:t>
      </w:r>
      <w:r w:rsidRPr="00EC7EF1">
        <w:rPr>
          <w:rFonts w:cstheme="minorHAnsi"/>
        </w:rPr>
        <w:t>.</w:t>
      </w:r>
    </w:p>
    <w:p w14:paraId="2EC5D7AD" w14:textId="77777777" w:rsidR="00EC7EF1" w:rsidRPr="00EC7EF1" w:rsidRDefault="00EC7EF1" w:rsidP="00EC7EF1">
      <w:pPr>
        <w:spacing w:after="0" w:line="240" w:lineRule="auto"/>
        <w:jc w:val="both"/>
        <w:rPr>
          <w:rFonts w:cstheme="minorHAnsi"/>
        </w:rPr>
      </w:pPr>
      <w:hyperlink r:id="rId67" w:history="1">
        <w:r w:rsidRPr="00EC7EF1">
          <w:rPr>
            <w:rStyle w:val="Collegamentoipertestuale"/>
            <w:rFonts w:cstheme="minorHAnsi"/>
          </w:rPr>
          <w:t>https://it.wikipedia.org/wiki/Gazzetta_del_Governo_di_Malta</w:t>
        </w:r>
      </w:hyperlink>
      <w:r w:rsidRPr="00EC7EF1">
        <w:rPr>
          <w:rFonts w:cstheme="minorHAnsi"/>
        </w:rPr>
        <w:t xml:space="preserve">. </w:t>
      </w:r>
    </w:p>
    <w:p w14:paraId="76EFCFB3" w14:textId="77777777" w:rsidR="00EC7EF1" w:rsidRPr="00EC7EF1" w:rsidRDefault="00EC7EF1" w:rsidP="00EC7EF1">
      <w:pPr>
        <w:spacing w:after="0" w:line="240" w:lineRule="auto"/>
        <w:jc w:val="both"/>
        <w:rPr>
          <w:rFonts w:cstheme="minorHAnsi"/>
        </w:rPr>
      </w:pPr>
      <w:r w:rsidRPr="00EC7EF1">
        <w:rPr>
          <w:rFonts w:cstheme="minorHAnsi"/>
          <w:b/>
          <w:bCs/>
        </w:rPr>
        <w:t>Qual è la ragione della Gazzetta del Governo, e quando è stata istituita? Ci sono altre pubblicazioni rilasciate dal DOI?</w:t>
      </w:r>
    </w:p>
    <w:p w14:paraId="69000DA5" w14:textId="77777777" w:rsidR="00EC7EF1" w:rsidRPr="00EC7EF1" w:rsidRDefault="00EC7EF1" w:rsidP="00EC7EF1">
      <w:pPr>
        <w:spacing w:after="0" w:line="240" w:lineRule="auto"/>
        <w:jc w:val="both"/>
        <w:rPr>
          <w:rFonts w:cstheme="minorHAnsi"/>
        </w:rPr>
      </w:pPr>
      <w:r w:rsidRPr="00EC7EF1">
        <w:rPr>
          <w:rFonts w:cstheme="minorHAnsi"/>
        </w:rPr>
        <w:t xml:space="preserve">La Gazzetta del Governo era chiamata Journal de Malte ed era divisa in due colonne, una in francese e l'altra in italiano. Durante il periodo francese, ci furono </w:t>
      </w:r>
      <w:proofErr w:type="gramStart"/>
      <w:r w:rsidRPr="00EC7EF1">
        <w:rPr>
          <w:rFonts w:cstheme="minorHAnsi"/>
        </w:rPr>
        <w:t>10</w:t>
      </w:r>
      <w:proofErr w:type="gramEnd"/>
      <w:r w:rsidRPr="00EC7EF1">
        <w:rPr>
          <w:rFonts w:cstheme="minorHAnsi"/>
        </w:rPr>
        <w:t xml:space="preserve"> edizioni del Journal de Malte.</w:t>
      </w:r>
    </w:p>
    <w:p w14:paraId="42186A74" w14:textId="77777777" w:rsidR="00EC7EF1" w:rsidRPr="00EC7EF1" w:rsidRDefault="00EC7EF1" w:rsidP="00EC7EF1">
      <w:pPr>
        <w:spacing w:after="0" w:line="240" w:lineRule="auto"/>
        <w:jc w:val="both"/>
        <w:rPr>
          <w:rFonts w:cstheme="minorHAnsi"/>
        </w:rPr>
      </w:pPr>
      <w:r w:rsidRPr="00EC7EF1">
        <w:rPr>
          <w:rFonts w:cstheme="minorHAnsi"/>
        </w:rPr>
        <w:t xml:space="preserve">La prima edizione della </w:t>
      </w:r>
      <w:proofErr w:type="spellStart"/>
      <w:r w:rsidRPr="00EC7EF1">
        <w:rPr>
          <w:rFonts w:cstheme="minorHAnsi"/>
        </w:rPr>
        <w:t>Gazetta</w:t>
      </w:r>
      <w:proofErr w:type="spellEnd"/>
      <w:r w:rsidRPr="00EC7EF1">
        <w:rPr>
          <w:rFonts w:cstheme="minorHAnsi"/>
        </w:rPr>
        <w:t xml:space="preserve"> del Governo di Malta è stata pubblicata il 27 ottobre 1813, quindi, in effetti, la Gazzetta del Governo è stata pubblicata per più di 206 anni. Il 7 agosto 1816, la gazzetta iniziò a chiamarsi “Gazzetta del governo Malta” mentre nel 1930 fu pubblicata la prima edizione maltese, insieme all’inglese e all’italiano.</w:t>
      </w:r>
    </w:p>
    <w:p w14:paraId="3DB8B31E" w14:textId="77777777" w:rsidR="00EC7EF1" w:rsidRPr="00EC7EF1" w:rsidRDefault="00EC7EF1" w:rsidP="00EC7EF1">
      <w:pPr>
        <w:spacing w:after="0" w:line="240" w:lineRule="auto"/>
        <w:jc w:val="both"/>
        <w:rPr>
          <w:rFonts w:cstheme="minorHAnsi"/>
        </w:rPr>
      </w:pPr>
      <w:r w:rsidRPr="00EC7EF1">
        <w:rPr>
          <w:rFonts w:cstheme="minorHAnsi"/>
        </w:rPr>
        <w:t>Dal 21 settembre 1964 in poi, la Gazzetta del Governo è stata stampata in maltese come lingua primaria e inglese come seconda lingua. Il nome della gazzetta divenne “Gazzetta tal-</w:t>
      </w:r>
      <w:proofErr w:type="spellStart"/>
      <w:r w:rsidRPr="00EC7EF1">
        <w:rPr>
          <w:rFonts w:cstheme="minorHAnsi"/>
        </w:rPr>
        <w:t>Gvern</w:t>
      </w:r>
      <w:proofErr w:type="spellEnd"/>
      <w:r w:rsidRPr="00EC7EF1">
        <w:rPr>
          <w:rFonts w:cstheme="minorHAnsi"/>
        </w:rPr>
        <w:t xml:space="preserve"> </w:t>
      </w:r>
      <w:proofErr w:type="spellStart"/>
      <w:r w:rsidRPr="00EC7EF1">
        <w:rPr>
          <w:rFonts w:cstheme="minorHAnsi"/>
        </w:rPr>
        <w:t>ta</w:t>
      </w:r>
      <w:proofErr w:type="spellEnd"/>
      <w:r w:rsidRPr="00EC7EF1">
        <w:rPr>
          <w:rFonts w:cstheme="minorHAnsi"/>
        </w:rPr>
        <w:t>’ Malta”.</w:t>
      </w:r>
    </w:p>
    <w:p w14:paraId="71BC4A9B" w14:textId="77777777" w:rsidR="00EC7EF1" w:rsidRPr="00EC7EF1" w:rsidRDefault="00EC7EF1" w:rsidP="00EC7EF1">
      <w:pPr>
        <w:spacing w:after="0" w:line="240" w:lineRule="auto"/>
        <w:jc w:val="both"/>
        <w:rPr>
          <w:rFonts w:cstheme="minorHAnsi"/>
        </w:rPr>
      </w:pPr>
      <w:r w:rsidRPr="00EC7EF1">
        <w:rPr>
          <w:rFonts w:cstheme="minorHAnsi"/>
        </w:rPr>
        <w:t xml:space="preserve">Nel 2015, il Dipartimento di Informazione ha deciso di abbandonare l'edizione cartacea pubblicata a causa dei costi cartacei e di stampa e ha reso disponibile la gazzetta online </w:t>
      </w:r>
      <w:hyperlink r:id="rId68" w:history="1">
        <w:r w:rsidRPr="00EC7EF1">
          <w:rPr>
            <w:rStyle w:val="Collegamentoipertestuale"/>
            <w:rFonts w:cstheme="minorHAnsi"/>
          </w:rPr>
          <w:t>su www.doi.gov.</w:t>
        </w:r>
      </w:hyperlink>
      <w:r w:rsidRPr="00EC7EF1">
        <w:rPr>
          <w:rFonts w:cstheme="minorHAnsi"/>
        </w:rPr>
        <w:t xml:space="preserve">mt. Oggi vengono fatte solo 25 copie di ogni edizione; queste sono conservate come un registro presso il DOI e la Biblioteca Nazionale. </w:t>
      </w:r>
      <w:hyperlink r:id="rId69" w:history="1">
        <w:r w:rsidRPr="00EC7EF1">
          <w:rPr>
            <w:rStyle w:val="Collegamentoipertestuale"/>
            <w:rFonts w:cstheme="minorHAnsi"/>
          </w:rPr>
          <w:t>https://web.archive.org/web/20200627215150/https:/publicservice.gov.mt/en/Pages/News/2020/20200325_DOI.aspx</w:t>
        </w:r>
      </w:hyperlink>
      <w:r w:rsidRPr="00EC7EF1">
        <w:rPr>
          <w:rFonts w:cstheme="minorHAnsi"/>
        </w:rPr>
        <w:t>.</w:t>
      </w:r>
    </w:p>
    <w:p w14:paraId="5F870BCD" w14:textId="77777777" w:rsidR="00EC7EF1" w:rsidRPr="00EC7EF1" w:rsidRDefault="00EC7EF1" w:rsidP="00EC7EF1">
      <w:pPr>
        <w:spacing w:after="0" w:line="240" w:lineRule="auto"/>
        <w:jc w:val="both"/>
        <w:rPr>
          <w:rFonts w:cstheme="minorHAnsi"/>
        </w:rPr>
      </w:pPr>
    </w:p>
    <w:p w14:paraId="5ADC9C1A" w14:textId="77777777" w:rsidR="00EC7EF1" w:rsidRPr="00EC7EF1" w:rsidRDefault="00EC7EF1" w:rsidP="00EC7EF1">
      <w:pPr>
        <w:spacing w:after="0" w:line="240" w:lineRule="auto"/>
        <w:jc w:val="both"/>
        <w:rPr>
          <w:rFonts w:cstheme="minorHAnsi"/>
          <w:b/>
          <w:bCs/>
          <w:color w:val="C00000"/>
          <w:sz w:val="44"/>
          <w:szCs w:val="44"/>
        </w:rPr>
      </w:pPr>
      <w:r w:rsidRPr="00EC7EF1">
        <w:rPr>
          <w:rFonts w:cstheme="minorHAnsi"/>
          <w:b/>
          <w:bCs/>
          <w:color w:val="C00000"/>
          <w:sz w:val="44"/>
          <w:szCs w:val="44"/>
        </w:rPr>
        <w:t>Note e riferimenti bibliografici</w:t>
      </w:r>
    </w:p>
    <w:p w14:paraId="5C5D691C" w14:textId="77777777" w:rsidR="00EC7EF1" w:rsidRPr="00EC7EF1" w:rsidRDefault="00EC7EF1" w:rsidP="00EC7EF1">
      <w:pPr>
        <w:pStyle w:val="Paragrafoelenco"/>
        <w:numPr>
          <w:ilvl w:val="0"/>
          <w:numId w:val="2"/>
        </w:numPr>
        <w:spacing w:after="0" w:line="240" w:lineRule="auto"/>
        <w:jc w:val="both"/>
        <w:rPr>
          <w:rFonts w:cstheme="minorHAnsi"/>
        </w:rPr>
      </w:pPr>
      <w:r w:rsidRPr="00EC7EF1">
        <w:rPr>
          <w:rFonts w:cstheme="minorHAnsi"/>
        </w:rPr>
        <w:t xml:space="preserve">Il </w:t>
      </w:r>
      <w:hyperlink r:id="rId70" w:history="1">
        <w:r w:rsidRPr="00EC7EF1">
          <w:rPr>
            <w:rStyle w:val="Collegamentoipertestuale"/>
            <w:rFonts w:cstheme="minorHAnsi"/>
          </w:rPr>
          <w:t>Risorgimento Italiano visto da Malta</w:t>
        </w:r>
      </w:hyperlink>
      <w:r w:rsidRPr="00EC7EF1">
        <w:rPr>
          <w:rFonts w:cstheme="minorHAnsi"/>
        </w:rPr>
        <w:t xml:space="preserve"> / </w:t>
      </w:r>
      <w:hyperlink r:id="rId71" w:history="1">
        <w:r w:rsidRPr="00EC7EF1">
          <w:rPr>
            <w:rStyle w:val="Collegamentoipertestuale"/>
            <w:rFonts w:cstheme="minorHAnsi"/>
          </w:rPr>
          <w:t>Nicolo Bucaria</w:t>
        </w:r>
      </w:hyperlink>
      <w:r w:rsidRPr="00EC7EF1">
        <w:rPr>
          <w:rFonts w:cstheme="minorHAnsi"/>
        </w:rPr>
        <w:t xml:space="preserve">, 2011, </w:t>
      </w:r>
      <w:proofErr w:type="spellStart"/>
      <w:r w:rsidRPr="00EC7EF1">
        <w:rPr>
          <w:rFonts w:cstheme="minorHAnsi"/>
        </w:rPr>
        <w:t>Girodivite</w:t>
      </w:r>
      <w:proofErr w:type="spellEnd"/>
    </w:p>
    <w:p w14:paraId="45C75C3C" w14:textId="1EC9DAE5" w:rsidR="0031062F" w:rsidRPr="00EC7EF1" w:rsidRDefault="00EC7EF1" w:rsidP="00EC7EF1">
      <w:pPr>
        <w:pStyle w:val="Paragrafoelenco"/>
        <w:numPr>
          <w:ilvl w:val="0"/>
          <w:numId w:val="2"/>
        </w:numPr>
        <w:spacing w:after="0" w:line="240" w:lineRule="auto"/>
        <w:jc w:val="both"/>
        <w:rPr>
          <w:rFonts w:cstheme="minorHAnsi"/>
        </w:rPr>
      </w:pPr>
      <w:r w:rsidRPr="00EC7EF1">
        <w:rPr>
          <w:rFonts w:cstheme="minorHAnsi"/>
        </w:rPr>
        <w:t>Sergio Portelli, La stampa periodica in italiano a Malta, Malta University Press 2010, 276 pp.</w:t>
      </w:r>
    </w:p>
    <w:sectPr w:rsidR="0031062F" w:rsidRPr="00EC7EF1" w:rsidSect="00EC7EF1">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03F3E"/>
    <w:multiLevelType w:val="multilevel"/>
    <w:tmpl w:val="BA54B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941A8D"/>
    <w:multiLevelType w:val="multilevel"/>
    <w:tmpl w:val="B1908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825EBD"/>
    <w:multiLevelType w:val="multilevel"/>
    <w:tmpl w:val="6EBEE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8823139">
    <w:abstractNumId w:val="0"/>
  </w:num>
  <w:num w:numId="2" w16cid:durableId="392002206">
    <w:abstractNumId w:val="2"/>
  </w:num>
  <w:num w:numId="3" w16cid:durableId="1287851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A4F11"/>
    <w:rsid w:val="002A4F11"/>
    <w:rsid w:val="0031062F"/>
    <w:rsid w:val="003605E3"/>
    <w:rsid w:val="00375F4B"/>
    <w:rsid w:val="003811E4"/>
    <w:rsid w:val="00653982"/>
    <w:rsid w:val="00B62715"/>
    <w:rsid w:val="00C71BE2"/>
    <w:rsid w:val="00C71CAA"/>
    <w:rsid w:val="00D544E6"/>
    <w:rsid w:val="00E84EF4"/>
    <w:rsid w:val="00EC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DA83F"/>
  <w15:chartTrackingRefBased/>
  <w15:docId w15:val="{86E21318-E2A0-40C3-A815-DDD0CF25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C7EF1"/>
  </w:style>
  <w:style w:type="paragraph" w:styleId="Titolo1">
    <w:name w:val="heading 1"/>
    <w:basedOn w:val="Normale"/>
    <w:next w:val="Normale"/>
    <w:link w:val="Titolo1Carattere"/>
    <w:uiPriority w:val="9"/>
    <w:qFormat/>
    <w:rsid w:val="002A4F1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2A4F1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2A4F11"/>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2A4F11"/>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2A4F11"/>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2A4F1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A4F1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A4F1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A4F1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A4F11"/>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2A4F11"/>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2A4F11"/>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2A4F11"/>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2A4F11"/>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2A4F1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A4F1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A4F1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A4F11"/>
    <w:rPr>
      <w:rFonts w:eastAsiaTheme="majorEastAsia" w:cstheme="majorBidi"/>
      <w:color w:val="272727" w:themeColor="text1" w:themeTint="D8"/>
    </w:rPr>
  </w:style>
  <w:style w:type="paragraph" w:styleId="Titolo">
    <w:name w:val="Title"/>
    <w:basedOn w:val="Normale"/>
    <w:next w:val="Normale"/>
    <w:link w:val="TitoloCarattere"/>
    <w:uiPriority w:val="10"/>
    <w:qFormat/>
    <w:rsid w:val="002A4F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A4F1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A4F11"/>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A4F1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A4F1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2A4F11"/>
    <w:rPr>
      <w:i/>
      <w:iCs/>
      <w:color w:val="404040" w:themeColor="text1" w:themeTint="BF"/>
    </w:rPr>
  </w:style>
  <w:style w:type="paragraph" w:styleId="Paragrafoelenco">
    <w:name w:val="List Paragraph"/>
    <w:basedOn w:val="Normale"/>
    <w:uiPriority w:val="34"/>
    <w:qFormat/>
    <w:rsid w:val="002A4F11"/>
    <w:pPr>
      <w:ind w:left="720"/>
      <w:contextualSpacing/>
    </w:pPr>
  </w:style>
  <w:style w:type="character" w:styleId="Enfasiintensa">
    <w:name w:val="Intense Emphasis"/>
    <w:basedOn w:val="Carpredefinitoparagrafo"/>
    <w:uiPriority w:val="21"/>
    <w:qFormat/>
    <w:rsid w:val="002A4F11"/>
    <w:rPr>
      <w:i/>
      <w:iCs/>
      <w:color w:val="365F91" w:themeColor="accent1" w:themeShade="BF"/>
    </w:rPr>
  </w:style>
  <w:style w:type="paragraph" w:styleId="Citazioneintensa">
    <w:name w:val="Intense Quote"/>
    <w:basedOn w:val="Normale"/>
    <w:next w:val="Normale"/>
    <w:link w:val="CitazioneintensaCarattere"/>
    <w:uiPriority w:val="30"/>
    <w:qFormat/>
    <w:rsid w:val="002A4F1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2A4F11"/>
    <w:rPr>
      <w:i/>
      <w:iCs/>
      <w:color w:val="365F91" w:themeColor="accent1" w:themeShade="BF"/>
    </w:rPr>
  </w:style>
  <w:style w:type="character" w:styleId="Riferimentointenso">
    <w:name w:val="Intense Reference"/>
    <w:basedOn w:val="Carpredefinitoparagrafo"/>
    <w:uiPriority w:val="32"/>
    <w:qFormat/>
    <w:rsid w:val="002A4F11"/>
    <w:rPr>
      <w:b/>
      <w:bCs/>
      <w:smallCaps/>
      <w:color w:val="365F91" w:themeColor="accent1" w:themeShade="BF"/>
      <w:spacing w:val="5"/>
    </w:rPr>
  </w:style>
  <w:style w:type="character" w:styleId="Collegamentoipertestuale">
    <w:name w:val="Hyperlink"/>
    <w:basedOn w:val="Carpredefinitoparagrafo"/>
    <w:uiPriority w:val="99"/>
    <w:unhideWhenUsed/>
    <w:rsid w:val="00EC7EF1"/>
    <w:rPr>
      <w:color w:val="0000FF" w:themeColor="hyperlink"/>
      <w:u w:val="single"/>
    </w:rPr>
  </w:style>
  <w:style w:type="character" w:styleId="Menzionenonrisolta">
    <w:name w:val="Unresolved Mention"/>
    <w:basedOn w:val="Carpredefinitoparagrafo"/>
    <w:uiPriority w:val="99"/>
    <w:semiHidden/>
    <w:unhideWhenUsed/>
    <w:rsid w:val="00C71B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t.wikipedia.org/wiki/Gazzetta_del_Governo_di_Malta" TargetMode="External"/><Relationship Id="rId21" Type="http://schemas.openxmlformats.org/officeDocument/2006/relationships/hyperlink" Target="https://it.wikipedia.org/wiki/Giornale_di_Malta" TargetMode="External"/><Relationship Id="rId42" Type="http://schemas.openxmlformats.org/officeDocument/2006/relationships/hyperlink" Target="https://it.wikipedia.org/wiki/Gazzetta_del_Governo_di_Malta" TargetMode="External"/><Relationship Id="rId47" Type="http://schemas.openxmlformats.org/officeDocument/2006/relationships/hyperlink" Target="https://it.wikipedia.org/wiki/Biblioteca_nazionale_di_Malta" TargetMode="External"/><Relationship Id="rId63" Type="http://schemas.openxmlformats.org/officeDocument/2006/relationships/hyperlink" Target="https://it.wikipedia.org/wiki/Times_of_Malta" TargetMode="External"/><Relationship Id="rId68" Type="http://schemas.openxmlformats.org/officeDocument/2006/relationships/hyperlink" Target="https://web.archive.org/web/20200627215150/http:/www.doi.gov.mt/" TargetMode="External"/><Relationship Id="rId2" Type="http://schemas.openxmlformats.org/officeDocument/2006/relationships/numbering" Target="numbering.xml"/><Relationship Id="rId16" Type="http://schemas.openxmlformats.org/officeDocument/2006/relationships/hyperlink" Target="https://it.wikipedia.org/wiki/Giornale_di_Malta" TargetMode="External"/><Relationship Id="rId29" Type="http://schemas.openxmlformats.org/officeDocument/2006/relationships/hyperlink" Target="https://it.wikipedia.org/wiki/Lingua_maltese" TargetMode="External"/><Relationship Id="rId11" Type="http://schemas.openxmlformats.org/officeDocument/2006/relationships/hyperlink" Target="https://it.wikipedia.org/wiki/Protettorato_di_Malta" TargetMode="External"/><Relationship Id="rId24" Type="http://schemas.openxmlformats.org/officeDocument/2006/relationships/hyperlink" Target="https://it.wikipedia.org/wiki/Gazzetta_ufficiale" TargetMode="External"/><Relationship Id="rId32" Type="http://schemas.openxmlformats.org/officeDocument/2006/relationships/hyperlink" Target="https://it.wikipedia.org/wiki/Giornale_on-line" TargetMode="External"/><Relationship Id="rId37" Type="http://schemas.openxmlformats.org/officeDocument/2006/relationships/hyperlink" Target="https://it.wikipedia.org/wiki/Foglio_d'Avvisi" TargetMode="External"/><Relationship Id="rId40" Type="http://schemas.openxmlformats.org/officeDocument/2006/relationships/hyperlink" Target="https://it.wikipedia.org/wiki/Giornale_di_Malta" TargetMode="External"/><Relationship Id="rId45" Type="http://schemas.openxmlformats.org/officeDocument/2006/relationships/hyperlink" Target="https://it.wikipedia.org/wiki/Libert&#224;_di_stampa" TargetMode="External"/><Relationship Id="rId53" Type="http://schemas.openxmlformats.org/officeDocument/2006/relationships/hyperlink" Target="https://web.archive.org/web/20200627215150/https:/publicservice.gov.mt/en/Pages/News/2020/20200325_DOI.aspx" TargetMode="External"/><Relationship Id="rId58" Type="http://schemas.openxmlformats.org/officeDocument/2006/relationships/hyperlink" Target="https://it.wikipedia.org/wiki/Speciale:RicercaISBN/9781906924126" TargetMode="External"/><Relationship Id="rId66" Type="http://schemas.openxmlformats.org/officeDocument/2006/relationships/hyperlink" Target="https://www.um.edu.mt/library/oar/browse?type=author&amp;value=Gatt%2C+Guze&amp;value_lang=" TargetMode="External"/><Relationship Id="rId5" Type="http://schemas.openxmlformats.org/officeDocument/2006/relationships/webSettings" Target="webSettings.xml"/><Relationship Id="rId61" Type="http://schemas.openxmlformats.org/officeDocument/2006/relationships/hyperlink" Target="https://it.wikipedia.org/wiki/Aiuto:Collegamenti_interrotti" TargetMode="External"/><Relationship Id="rId19" Type="http://schemas.openxmlformats.org/officeDocument/2006/relationships/hyperlink" Target="https://web.archive.org/web/20141008111957/http:/education.gov.mt/en/education/malta-libraries/Pages/National%20Library/Collections.aspx" TargetMode="External"/><Relationship Id="rId14" Type="http://schemas.openxmlformats.org/officeDocument/2006/relationships/hyperlink" Target="https://it.wikipedia.org/wiki/Giornale_di_Malta" TargetMode="External"/><Relationship Id="rId22" Type="http://schemas.openxmlformats.org/officeDocument/2006/relationships/hyperlink" Target="https://it.wikipedia.org/wiki/Lingua_maltese" TargetMode="External"/><Relationship Id="rId27" Type="http://schemas.openxmlformats.org/officeDocument/2006/relationships/hyperlink" Target="https://it.wikipedia.org/wiki/Gazzetta_del_Governo_di_Malta" TargetMode="External"/><Relationship Id="rId30" Type="http://schemas.openxmlformats.org/officeDocument/2006/relationships/hyperlink" Target="https://it.wikipedia.org/wiki/Lingua_inglese" TargetMode="External"/><Relationship Id="rId35" Type="http://schemas.openxmlformats.org/officeDocument/2006/relationships/hyperlink" Target="https://it.wikipedia.org/wiki/Gazzetta_del_Governo_di_Malta" TargetMode="External"/><Relationship Id="rId43" Type="http://schemas.openxmlformats.org/officeDocument/2006/relationships/hyperlink" Target="https://it.wikipedia.org/wiki/Gazzetta_del_Governo_di_Malta" TargetMode="External"/><Relationship Id="rId48" Type="http://schemas.openxmlformats.org/officeDocument/2006/relationships/hyperlink" Target="https://it.wikipedia.org/wiki/Gazzetta_del_Governo_di_Malta" TargetMode="External"/><Relationship Id="rId56" Type="http://schemas.openxmlformats.org/officeDocument/2006/relationships/hyperlink" Target="https://books.google.com/books?id=hnR7GXkZz3oC&amp;pg=PA155" TargetMode="External"/><Relationship Id="rId64" Type="http://schemas.openxmlformats.org/officeDocument/2006/relationships/hyperlink" Target="https://www.gov.mt/en/Government/DOI/Government%20Gazette/Pages/Government-Gazzette-Repository.aspx" TargetMode="External"/><Relationship Id="rId69" Type="http://schemas.openxmlformats.org/officeDocument/2006/relationships/hyperlink" Target="https://web.archive.org/web/20200627215150/https:/publicservice.gov.mt/en/Pages/News/2020/20200325_DOI.aspx" TargetMode="External"/><Relationship Id="rId8" Type="http://schemas.openxmlformats.org/officeDocument/2006/relationships/hyperlink" Target="https://www.gov.mt/en/Government/DOI/Government%20Gazette/Pages/default.aspx" TargetMode="External"/><Relationship Id="rId51" Type="http://schemas.openxmlformats.org/officeDocument/2006/relationships/hyperlink" Target="https://www.um.edu.mt/library/oar/bitstream/123456789/22477/1/Il-gazzetta%20tal-gvern.pdf"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it.wikipedia.org/wiki/Il_Cartaginese" TargetMode="External"/><Relationship Id="rId17" Type="http://schemas.openxmlformats.org/officeDocument/2006/relationships/hyperlink" Target="https://it.wikipedia.org/wiki/Biblioteca_nazionale_di_Malta" TargetMode="External"/><Relationship Id="rId25" Type="http://schemas.openxmlformats.org/officeDocument/2006/relationships/hyperlink" Target="https://it.wikipedia.org/wiki/Governo_di_Malta" TargetMode="External"/><Relationship Id="rId33" Type="http://schemas.openxmlformats.org/officeDocument/2006/relationships/hyperlink" Target="https://it.wikipedia.org/wiki/Occupazione_francese_di_Malta" TargetMode="External"/><Relationship Id="rId38" Type="http://schemas.openxmlformats.org/officeDocument/2006/relationships/hyperlink" Target="https://it.wikipedia.org/wiki/L'Argo" TargetMode="External"/><Relationship Id="rId46" Type="http://schemas.openxmlformats.org/officeDocument/2006/relationships/hyperlink" Target="https://it.wikipedia.org/wiki/Gazzetta_del_Governo_di_Malta" TargetMode="External"/><Relationship Id="rId59" Type="http://schemas.openxmlformats.org/officeDocument/2006/relationships/hyperlink" Target="https://web.archive.org/web/20150310152011/http:/education.gov.mt/en/education/malta-libraries/Pages/National%20Library/Collections.aspx" TargetMode="External"/><Relationship Id="rId67" Type="http://schemas.openxmlformats.org/officeDocument/2006/relationships/hyperlink" Target="https://it.wikipedia.org/wiki/Gazzetta_del_Governo_di_Malta" TargetMode="External"/><Relationship Id="rId20" Type="http://schemas.openxmlformats.org/officeDocument/2006/relationships/hyperlink" Target="https://www.um.edu.mt/library/oar/bitstream/123456789/24852/1/Liber%20Amicorum.pdf" TargetMode="External"/><Relationship Id="rId41" Type="http://schemas.openxmlformats.org/officeDocument/2006/relationships/hyperlink" Target="https://it.wikipedia.org/wiki/Gazzetta_del_Governo_di_Malta" TargetMode="External"/><Relationship Id="rId54" Type="http://schemas.openxmlformats.org/officeDocument/2006/relationships/hyperlink" Target="https://web.archive.org/web/20200627211037/https:/timesofmalta.com/articles/view/it-happened-this-month-the-publication-of-maltas-first-newspaper.721741" TargetMode="External"/><Relationship Id="rId62" Type="http://schemas.openxmlformats.org/officeDocument/2006/relationships/hyperlink" Target="https://www.webcitation.org/74ucOhfRp?url=https://www.timesofmalta.com/articles/view/20150308/life-features/Recalling-a-brave-sincere-patriot-forgotten-by-Malta.559170" TargetMode="External"/><Relationship Id="rId70" Type="http://schemas.openxmlformats.org/officeDocument/2006/relationships/hyperlink" Target="https://www.academia.edu/41097341/Il_Risorgimento_Italiano_visto_da_Malta"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it.wikipedia.org/wiki/Royal_Sicilian_Regiment" TargetMode="External"/><Relationship Id="rId23" Type="http://schemas.openxmlformats.org/officeDocument/2006/relationships/hyperlink" Target="https://it.wikipedia.org/wiki/Lingua_inglese" TargetMode="External"/><Relationship Id="rId28" Type="http://schemas.openxmlformats.org/officeDocument/2006/relationships/hyperlink" Target="https://it.wikipedia.org/wiki/Colonia_di_Malta" TargetMode="External"/><Relationship Id="rId36" Type="http://schemas.openxmlformats.org/officeDocument/2006/relationships/hyperlink" Target="https://it.wikipedia.org/wiki/Protettorato_di_Malta" TargetMode="External"/><Relationship Id="rId49" Type="http://schemas.openxmlformats.org/officeDocument/2006/relationships/hyperlink" Target="https://it.wikipedia.org/wiki/Gazzetta_del_Governo_di_Malta" TargetMode="External"/><Relationship Id="rId57" Type="http://schemas.openxmlformats.org/officeDocument/2006/relationships/hyperlink" Target="https://it.wikipedia.org/wiki/ISBN" TargetMode="External"/><Relationship Id="rId10" Type="http://schemas.openxmlformats.org/officeDocument/2006/relationships/hyperlink" Target="https://www.thefreelibrary.com/L%27attivita+di+autori+esuli+italiani+a+Malta+durante+il+Risorgimento.-a0484460416" TargetMode="External"/><Relationship Id="rId31" Type="http://schemas.openxmlformats.org/officeDocument/2006/relationships/hyperlink" Target="https://it.wikipedia.org/wiki/Lingua_italiana" TargetMode="External"/><Relationship Id="rId44" Type="http://schemas.openxmlformats.org/officeDocument/2006/relationships/hyperlink" Target="https://it.wikipedia.org/wiki/Gazzetta_del_Governo_di_Malta" TargetMode="External"/><Relationship Id="rId52" Type="http://schemas.openxmlformats.org/officeDocument/2006/relationships/hyperlink" Target="https://web.archive.org/web/20240710101322/https:/www.um.edu.mt/library/oar/bitstream/123456789/22477/1/Il-gazzetta%20tal-gvern.pdf" TargetMode="External"/><Relationship Id="rId60" Type="http://schemas.openxmlformats.org/officeDocument/2006/relationships/hyperlink" Target="https://www.um.edu.mt/library/oar/bitstream/handle/123456789/21763/Lehen%20Il-Malti%201935%20no.55-56.PDF?sequence=1&amp;isAllowed=y" TargetMode="External"/><Relationship Id="rId65" Type="http://schemas.openxmlformats.org/officeDocument/2006/relationships/hyperlink" Target="https://www.gov.mt/en/Government/DOI/Government%20Gazette/Pages/Malta-Government-Gazette-Indexes.aspx"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mt/en/Government/DOI/Government%20Gazette/Pages/default.aspx" TargetMode="External"/><Relationship Id="rId13" Type="http://schemas.openxmlformats.org/officeDocument/2006/relationships/hyperlink" Target="https://it.wikipedia.org/wiki/Gazzetta_del_Governo_di_Malta" TargetMode="External"/><Relationship Id="rId18" Type="http://schemas.openxmlformats.org/officeDocument/2006/relationships/hyperlink" Target="https://it.wikipedia.org/wiki/Giornale_di_Malta" TargetMode="External"/><Relationship Id="rId39" Type="http://schemas.openxmlformats.org/officeDocument/2006/relationships/hyperlink" Target="https://it.wikipedia.org/wiki/Il_Cartaginese" TargetMode="External"/><Relationship Id="rId34" Type="http://schemas.openxmlformats.org/officeDocument/2006/relationships/hyperlink" Target="https://it.wikipedia.org/wiki/Gazzetta_del_Governo_di_Malta" TargetMode="External"/><Relationship Id="rId50" Type="http://schemas.openxmlformats.org/officeDocument/2006/relationships/hyperlink" Target="https://www.um.edu.mt/library/oar/bitstream/123456789/21752/1/Il-gazzetta%20tal-gvern%201813-1840.pdf" TargetMode="External"/><Relationship Id="rId55" Type="http://schemas.openxmlformats.org/officeDocument/2006/relationships/hyperlink" Target="https://it.wikipedia.org/wiki/Times_of_Malta" TargetMode="External"/><Relationship Id="rId7" Type="http://schemas.openxmlformats.org/officeDocument/2006/relationships/image" Target="media/image2.png"/><Relationship Id="rId71" Type="http://schemas.openxmlformats.org/officeDocument/2006/relationships/hyperlink" Target="https://independent.academia.edu/BucariaNicol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9F5D4-8C00-45AE-B913-3C10E27B6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2234</Words>
  <Characters>12740</Characters>
  <Application>Microsoft Office Word</Application>
  <DocSecurity>0</DocSecurity>
  <Lines>106</Lines>
  <Paragraphs>29</Paragraphs>
  <ScaleCrop>false</ScaleCrop>
  <Company>HP</Company>
  <LinksUpToDate>false</LinksUpToDate>
  <CharactersWithSpaces>14945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2026-09-08T15:36:00Z</dcterms:created>
  <dcterms:modified xsi:type="dcterms:W3CDTF">2026-09-09T06:43:00Z</dcterms:modified>
</cp:coreProperties>
</file>