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09CF4" w14:textId="16357419" w:rsidR="00351080" w:rsidRPr="005C5546" w:rsidRDefault="00351080" w:rsidP="00351080">
      <w:pPr>
        <w:spacing w:after="0" w:line="240" w:lineRule="auto"/>
        <w:jc w:val="both"/>
        <w:rPr>
          <w:rFonts w:cstheme="minorHAnsi"/>
          <w:i/>
          <w:sz w:val="16"/>
          <w:szCs w:val="16"/>
          <w:lang w:eastAsia="it-IT"/>
        </w:rPr>
      </w:pPr>
      <w:r>
        <w:rPr>
          <w:rFonts w:cstheme="minorHAnsi"/>
          <w:b/>
          <w:color w:val="C00000"/>
          <w:sz w:val="48"/>
          <w:szCs w:val="48"/>
          <w:lang w:eastAsia="it-IT"/>
        </w:rPr>
        <w:t>XU19</w:t>
      </w:r>
      <w:r>
        <w:rPr>
          <w:rFonts w:cstheme="minorHAnsi"/>
          <w:b/>
          <w:color w:val="C00000"/>
          <w:sz w:val="48"/>
          <w:szCs w:val="48"/>
          <w:lang w:eastAsia="it-IT"/>
        </w:rPr>
        <w:t>90</w:t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i/>
          <w:sz w:val="16"/>
          <w:szCs w:val="16"/>
          <w:lang w:eastAsia="it-IT"/>
        </w:rPr>
        <w:t xml:space="preserve">Scheda creata il </w:t>
      </w:r>
      <w:r>
        <w:rPr>
          <w:rFonts w:cstheme="minorHAnsi"/>
          <w:i/>
          <w:sz w:val="16"/>
          <w:szCs w:val="16"/>
          <w:lang w:eastAsia="it-IT"/>
        </w:rPr>
        <w:t>1</w:t>
      </w:r>
      <w:r>
        <w:rPr>
          <w:rFonts w:cstheme="minorHAnsi"/>
          <w:i/>
          <w:sz w:val="16"/>
          <w:szCs w:val="16"/>
          <w:lang w:eastAsia="it-IT"/>
        </w:rPr>
        <w:t>8</w:t>
      </w:r>
      <w:r w:rsidRPr="005C5546">
        <w:rPr>
          <w:rFonts w:cstheme="minorHAnsi"/>
          <w:i/>
          <w:sz w:val="16"/>
          <w:szCs w:val="16"/>
          <w:lang w:eastAsia="it-IT"/>
        </w:rPr>
        <w:t xml:space="preserve"> settembre 2026</w:t>
      </w:r>
    </w:p>
    <w:p w14:paraId="5A71E241" w14:textId="77777777" w:rsidR="00351080" w:rsidRDefault="00351080" w:rsidP="00351080">
      <w:pPr>
        <w:spacing w:after="0" w:line="240" w:lineRule="auto"/>
        <w:jc w:val="both"/>
        <w:rPr>
          <w:rFonts w:cstheme="minorHAnsi"/>
          <w:b/>
          <w:color w:val="C00000"/>
          <w:sz w:val="48"/>
          <w:szCs w:val="48"/>
          <w:lang w:eastAsia="it-IT"/>
        </w:rPr>
      </w:pPr>
      <w:r w:rsidRPr="005C5546">
        <w:rPr>
          <w:rFonts w:cstheme="minorHAnsi"/>
          <w:b/>
          <w:color w:val="C00000"/>
          <w:sz w:val="48"/>
          <w:szCs w:val="48"/>
          <w:lang w:eastAsia="it-IT"/>
        </w:rPr>
        <w:t xml:space="preserve">Descrizione </w:t>
      </w:r>
      <w:r>
        <w:rPr>
          <w:rFonts w:cstheme="minorHAnsi"/>
          <w:b/>
          <w:color w:val="C00000"/>
          <w:sz w:val="48"/>
          <w:szCs w:val="48"/>
          <w:lang w:eastAsia="it-IT"/>
        </w:rPr>
        <w:t>storico-</w:t>
      </w:r>
      <w:r w:rsidRPr="005C5546">
        <w:rPr>
          <w:rFonts w:cstheme="minorHAnsi"/>
          <w:b/>
          <w:color w:val="C00000"/>
          <w:sz w:val="48"/>
          <w:szCs w:val="48"/>
          <w:lang w:eastAsia="it-IT"/>
        </w:rPr>
        <w:t>bibliografica</w:t>
      </w:r>
    </w:p>
    <w:p w14:paraId="3911E95F" w14:textId="3EDF4252" w:rsidR="00351080" w:rsidRDefault="00351080" w:rsidP="00351080">
      <w:pPr>
        <w:spacing w:after="0" w:line="240" w:lineRule="auto"/>
        <w:jc w:val="both"/>
      </w:pPr>
      <w:r w:rsidRPr="0058626B">
        <w:drawing>
          <wp:inline distT="0" distB="0" distL="0" distR="0" wp14:anchorId="6E5D03BB" wp14:editId="269F02BA">
            <wp:extent cx="3009600" cy="3960000"/>
            <wp:effectExtent l="0" t="0" r="635" b="2540"/>
            <wp:docPr id="768983382" name="Immagine 3" descr="C930  L'ECO DELLA SARDEGNA DI STEFANO SAMPOL GANDOLFO - MARCI - ORTU 1991 E.U.S - Foto 1 di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930  L'ECO DELLA SARDEGNA DI STEFANO SAMPOL GANDOLFO - MARCI - ORTU 1991 E.U.S - Foto 1 di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6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626B">
        <w:t xml:space="preserve"> </w:t>
      </w:r>
      <w:r>
        <w:rPr>
          <w:noProof/>
        </w:rPr>
        <w:drawing>
          <wp:inline distT="0" distB="0" distL="0" distR="0" wp14:anchorId="5BA9092F" wp14:editId="683DE037">
            <wp:extent cx="2808000" cy="3960000"/>
            <wp:effectExtent l="0" t="0" r="0" b="2540"/>
            <wp:docPr id="182237931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0" cy="39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32BFB1" w14:textId="77777777" w:rsidR="00351080" w:rsidRPr="00351080" w:rsidRDefault="00351080" w:rsidP="00351080">
      <w:pPr>
        <w:spacing w:after="0" w:line="240" w:lineRule="auto"/>
        <w:jc w:val="both"/>
        <w:rPr>
          <w:rFonts w:cstheme="minorHAnsi"/>
          <w:bCs/>
          <w:sz w:val="32"/>
          <w:szCs w:val="32"/>
          <w:lang w:eastAsia="it-IT"/>
        </w:rPr>
      </w:pPr>
      <w:r w:rsidRPr="00351080">
        <w:rPr>
          <w:sz w:val="32"/>
          <w:szCs w:val="32"/>
        </w:rPr>
        <w:t>L’*</w:t>
      </w:r>
      <w:r w:rsidRPr="00351080">
        <w:rPr>
          <w:b/>
          <w:bCs/>
          <w:sz w:val="32"/>
          <w:szCs w:val="32"/>
        </w:rPr>
        <w:t xml:space="preserve">eco della </w:t>
      </w:r>
      <w:proofErr w:type="gramStart"/>
      <w:r w:rsidRPr="00351080">
        <w:rPr>
          <w:b/>
          <w:bCs/>
          <w:sz w:val="32"/>
          <w:szCs w:val="32"/>
        </w:rPr>
        <w:t xml:space="preserve">Sardegna </w:t>
      </w:r>
      <w:r w:rsidRPr="00351080">
        <w:rPr>
          <w:sz w:val="32"/>
          <w:szCs w:val="32"/>
        </w:rPr>
        <w:t>:</w:t>
      </w:r>
      <w:proofErr w:type="gramEnd"/>
      <w:r w:rsidRPr="00351080">
        <w:rPr>
          <w:sz w:val="32"/>
          <w:szCs w:val="32"/>
        </w:rPr>
        <w:t xml:space="preserve"> giornale degli interessi dell’isola. – N. 1 (14 agosto </w:t>
      </w:r>
      <w:proofErr w:type="gramStart"/>
      <w:r w:rsidRPr="00351080">
        <w:rPr>
          <w:sz w:val="32"/>
          <w:szCs w:val="32"/>
        </w:rPr>
        <w:t>1852)-</w:t>
      </w:r>
      <w:proofErr w:type="gramEnd"/>
      <w:r w:rsidRPr="00351080">
        <w:rPr>
          <w:sz w:val="32"/>
          <w:szCs w:val="32"/>
        </w:rPr>
        <w:t xml:space="preserve">19 gennaio 1853. - </w:t>
      </w:r>
      <w:proofErr w:type="gramStart"/>
      <w:r w:rsidRPr="00351080">
        <w:rPr>
          <w:sz w:val="32"/>
          <w:szCs w:val="32"/>
        </w:rPr>
        <w:t>Torino :</w:t>
      </w:r>
      <w:proofErr w:type="gramEnd"/>
      <w:r w:rsidRPr="00351080">
        <w:rPr>
          <w:sz w:val="32"/>
          <w:szCs w:val="32"/>
        </w:rPr>
        <w:t xml:space="preserve"> </w:t>
      </w:r>
      <w:proofErr w:type="spellStart"/>
      <w:r w:rsidRPr="00351080">
        <w:rPr>
          <w:sz w:val="32"/>
          <w:szCs w:val="32"/>
        </w:rPr>
        <w:t>Tipog</w:t>
      </w:r>
      <w:proofErr w:type="spellEnd"/>
      <w:r w:rsidRPr="00351080">
        <w:rPr>
          <w:sz w:val="32"/>
          <w:szCs w:val="32"/>
        </w:rPr>
        <w:t>. Italiana di G. Bocco, 1852-1853. – 1 volume. ((Direttore: Stefano Sampol-Gandolfo</w:t>
      </w:r>
    </w:p>
    <w:p w14:paraId="58F0F5DD" w14:textId="77777777" w:rsidR="00351080" w:rsidRPr="00351080" w:rsidRDefault="00351080" w:rsidP="00351080">
      <w:pPr>
        <w:spacing w:after="0" w:line="240" w:lineRule="auto"/>
        <w:jc w:val="both"/>
        <w:rPr>
          <w:sz w:val="32"/>
          <w:szCs w:val="32"/>
        </w:rPr>
      </w:pPr>
      <w:r w:rsidRPr="00351080">
        <w:rPr>
          <w:rFonts w:cstheme="minorHAnsi"/>
          <w:bCs/>
          <w:sz w:val="32"/>
          <w:szCs w:val="32"/>
          <w:lang w:eastAsia="it-IT"/>
        </w:rPr>
        <w:t xml:space="preserve">Direttore editoriale: </w:t>
      </w:r>
      <w:proofErr w:type="spellStart"/>
      <w:r w:rsidRPr="00351080">
        <w:rPr>
          <w:sz w:val="32"/>
          <w:szCs w:val="32"/>
        </w:rPr>
        <w:t>Sampol</w:t>
      </w:r>
      <w:proofErr w:type="spellEnd"/>
      <w:r w:rsidRPr="00351080">
        <w:rPr>
          <w:sz w:val="32"/>
          <w:szCs w:val="32"/>
        </w:rPr>
        <w:t>-Gandolfo, Stefano</w:t>
      </w:r>
    </w:p>
    <w:p w14:paraId="291C71B2" w14:textId="77777777" w:rsidR="00351080" w:rsidRPr="00351080" w:rsidRDefault="00351080" w:rsidP="00351080">
      <w:pPr>
        <w:spacing w:after="0" w:line="240" w:lineRule="auto"/>
        <w:jc w:val="both"/>
        <w:rPr>
          <w:sz w:val="32"/>
          <w:szCs w:val="32"/>
        </w:rPr>
      </w:pPr>
    </w:p>
    <w:p w14:paraId="6792820A" w14:textId="34687E56" w:rsidR="00351080" w:rsidRPr="00351080" w:rsidRDefault="00351080" w:rsidP="00351080">
      <w:pPr>
        <w:spacing w:after="0" w:line="240" w:lineRule="auto"/>
        <w:jc w:val="both"/>
        <w:rPr>
          <w:sz w:val="32"/>
          <w:szCs w:val="32"/>
        </w:rPr>
      </w:pPr>
      <w:r w:rsidRPr="00351080">
        <w:rPr>
          <w:sz w:val="32"/>
          <w:szCs w:val="32"/>
        </w:rPr>
        <w:t>L'</w:t>
      </w:r>
      <w:r w:rsidRPr="00351080">
        <w:rPr>
          <w:sz w:val="32"/>
          <w:szCs w:val="32"/>
        </w:rPr>
        <w:t>*</w:t>
      </w:r>
      <w:r w:rsidRPr="00351080">
        <w:rPr>
          <w:b/>
          <w:bCs/>
          <w:sz w:val="32"/>
          <w:szCs w:val="32"/>
        </w:rPr>
        <w:t xml:space="preserve">eco della </w:t>
      </w:r>
      <w:proofErr w:type="gramStart"/>
      <w:r w:rsidRPr="00351080">
        <w:rPr>
          <w:b/>
          <w:bCs/>
          <w:sz w:val="32"/>
          <w:szCs w:val="32"/>
        </w:rPr>
        <w:t>Sardegna</w:t>
      </w:r>
      <w:r w:rsidRPr="00351080">
        <w:rPr>
          <w:sz w:val="32"/>
          <w:szCs w:val="32"/>
        </w:rPr>
        <w:t xml:space="preserve"> :</w:t>
      </w:r>
      <w:proofErr w:type="gramEnd"/>
      <w:r w:rsidRPr="00351080">
        <w:rPr>
          <w:sz w:val="32"/>
          <w:szCs w:val="32"/>
        </w:rPr>
        <w:t xml:space="preserve"> effemeride scientifico-letteraria. - A</w:t>
      </w:r>
      <w:r w:rsidRPr="00351080">
        <w:rPr>
          <w:sz w:val="32"/>
          <w:szCs w:val="32"/>
        </w:rPr>
        <w:t>nno</w:t>
      </w:r>
      <w:r w:rsidRPr="00351080">
        <w:rPr>
          <w:sz w:val="32"/>
          <w:szCs w:val="32"/>
        </w:rPr>
        <w:t xml:space="preserve"> 1, n. 1 (17 nov</w:t>
      </w:r>
      <w:r w:rsidRPr="00351080">
        <w:rPr>
          <w:sz w:val="32"/>
          <w:szCs w:val="32"/>
        </w:rPr>
        <w:t>embre</w:t>
      </w:r>
      <w:r w:rsidRPr="00351080">
        <w:rPr>
          <w:sz w:val="32"/>
          <w:szCs w:val="32"/>
        </w:rPr>
        <w:t xml:space="preserve"> </w:t>
      </w:r>
      <w:proofErr w:type="gramStart"/>
      <w:r w:rsidRPr="00351080">
        <w:rPr>
          <w:sz w:val="32"/>
          <w:szCs w:val="32"/>
        </w:rPr>
        <w:t>1878)-</w:t>
      </w:r>
      <w:proofErr w:type="gramEnd"/>
      <w:r w:rsidRPr="00351080">
        <w:rPr>
          <w:sz w:val="32"/>
          <w:szCs w:val="32"/>
        </w:rPr>
        <w:t xml:space="preserve">  </w:t>
      </w:r>
      <w:proofErr w:type="gramStart"/>
      <w:r w:rsidRPr="00351080">
        <w:rPr>
          <w:sz w:val="32"/>
          <w:szCs w:val="32"/>
        </w:rPr>
        <w:t xml:space="preserve">  </w:t>
      </w:r>
      <w:r w:rsidRPr="00351080">
        <w:rPr>
          <w:sz w:val="32"/>
          <w:szCs w:val="32"/>
        </w:rPr>
        <w:t>.</w:t>
      </w:r>
      <w:proofErr w:type="gramEnd"/>
      <w:r w:rsidRPr="00351080">
        <w:rPr>
          <w:sz w:val="32"/>
          <w:szCs w:val="32"/>
        </w:rPr>
        <w:t xml:space="preserve"> - </w:t>
      </w:r>
      <w:proofErr w:type="gramStart"/>
      <w:r w:rsidRPr="00351080">
        <w:rPr>
          <w:sz w:val="32"/>
          <w:szCs w:val="32"/>
        </w:rPr>
        <w:t>Cagliari :</w:t>
      </w:r>
      <w:proofErr w:type="gramEnd"/>
      <w:r w:rsidRPr="00351080">
        <w:rPr>
          <w:sz w:val="32"/>
          <w:szCs w:val="32"/>
        </w:rPr>
        <w:t xml:space="preserve"> Tip. A. Timon, 1878. </w:t>
      </w:r>
      <w:r w:rsidRPr="00351080">
        <w:rPr>
          <w:sz w:val="32"/>
          <w:szCs w:val="32"/>
        </w:rPr>
        <w:t>–</w:t>
      </w:r>
      <w:r w:rsidRPr="00351080">
        <w:rPr>
          <w:sz w:val="32"/>
          <w:szCs w:val="32"/>
        </w:rPr>
        <w:t xml:space="preserve"> </w:t>
      </w:r>
      <w:r w:rsidRPr="00351080">
        <w:rPr>
          <w:sz w:val="32"/>
          <w:szCs w:val="32"/>
        </w:rPr>
        <w:t xml:space="preserve">1 </w:t>
      </w:r>
      <w:proofErr w:type="gramStart"/>
      <w:r w:rsidRPr="00351080">
        <w:rPr>
          <w:sz w:val="32"/>
          <w:szCs w:val="32"/>
        </w:rPr>
        <w:t>v</w:t>
      </w:r>
      <w:r w:rsidRPr="00351080">
        <w:rPr>
          <w:sz w:val="32"/>
          <w:szCs w:val="32"/>
        </w:rPr>
        <w:t>olume</w:t>
      </w:r>
      <w:r w:rsidRPr="00351080">
        <w:rPr>
          <w:sz w:val="32"/>
          <w:szCs w:val="32"/>
        </w:rPr>
        <w:t xml:space="preserve"> ;</w:t>
      </w:r>
      <w:proofErr w:type="gramEnd"/>
      <w:r w:rsidRPr="00351080">
        <w:rPr>
          <w:sz w:val="32"/>
          <w:szCs w:val="32"/>
        </w:rPr>
        <w:t xml:space="preserve"> 42 cm. </w:t>
      </w:r>
      <w:r w:rsidRPr="00351080">
        <w:rPr>
          <w:sz w:val="32"/>
          <w:szCs w:val="32"/>
        </w:rPr>
        <w:t>((</w:t>
      </w:r>
      <w:r w:rsidRPr="00351080">
        <w:rPr>
          <w:sz w:val="32"/>
          <w:szCs w:val="32"/>
        </w:rPr>
        <w:t>Periodicit</w:t>
      </w:r>
      <w:r w:rsidRPr="00351080">
        <w:rPr>
          <w:sz w:val="32"/>
          <w:szCs w:val="32"/>
        </w:rPr>
        <w:t>à</w:t>
      </w:r>
      <w:r w:rsidRPr="00351080">
        <w:rPr>
          <w:sz w:val="32"/>
          <w:szCs w:val="32"/>
        </w:rPr>
        <w:t xml:space="preserve"> non determinata</w:t>
      </w:r>
      <w:r w:rsidRPr="00351080">
        <w:rPr>
          <w:sz w:val="32"/>
          <w:szCs w:val="32"/>
        </w:rPr>
        <w:t xml:space="preserve">. - </w:t>
      </w:r>
      <w:r w:rsidRPr="00351080">
        <w:rPr>
          <w:sz w:val="32"/>
          <w:szCs w:val="32"/>
        </w:rPr>
        <w:t>CAG0054883</w:t>
      </w:r>
    </w:p>
    <w:p w14:paraId="4EA0EC9F" w14:textId="77777777" w:rsidR="00351080" w:rsidRPr="00351080" w:rsidRDefault="00351080" w:rsidP="00351080">
      <w:pPr>
        <w:spacing w:after="0" w:line="240" w:lineRule="auto"/>
        <w:jc w:val="both"/>
        <w:rPr>
          <w:sz w:val="32"/>
          <w:szCs w:val="32"/>
        </w:rPr>
      </w:pPr>
    </w:p>
    <w:p w14:paraId="2F151633" w14:textId="6A180B45" w:rsidR="00351080" w:rsidRPr="00351080" w:rsidRDefault="00351080" w:rsidP="00351080">
      <w:pPr>
        <w:spacing w:after="0" w:line="240" w:lineRule="auto"/>
        <w:jc w:val="both"/>
        <w:rPr>
          <w:sz w:val="32"/>
          <w:szCs w:val="32"/>
        </w:rPr>
      </w:pPr>
      <w:r w:rsidRPr="00351080">
        <w:rPr>
          <w:sz w:val="32"/>
          <w:szCs w:val="32"/>
        </w:rPr>
        <w:t>Soggetto: Sardegna – 1852-18</w:t>
      </w:r>
      <w:r w:rsidRPr="00351080">
        <w:rPr>
          <w:sz w:val="32"/>
          <w:szCs w:val="32"/>
        </w:rPr>
        <w:t>78</w:t>
      </w:r>
    </w:p>
    <w:p w14:paraId="5701601E" w14:textId="77777777" w:rsidR="00351080" w:rsidRPr="00351080" w:rsidRDefault="00351080" w:rsidP="00351080">
      <w:pPr>
        <w:spacing w:after="0" w:line="240" w:lineRule="auto"/>
        <w:jc w:val="both"/>
        <w:rPr>
          <w:sz w:val="32"/>
          <w:szCs w:val="32"/>
        </w:rPr>
      </w:pPr>
      <w:r w:rsidRPr="00351080">
        <w:rPr>
          <w:sz w:val="32"/>
          <w:szCs w:val="32"/>
        </w:rPr>
        <w:t>Classe: D945.90834</w:t>
      </w:r>
    </w:p>
    <w:p w14:paraId="6AD14493" w14:textId="77777777" w:rsidR="00351080" w:rsidRPr="00281F11" w:rsidRDefault="00351080" w:rsidP="00351080">
      <w:pPr>
        <w:spacing w:after="0" w:line="240" w:lineRule="auto"/>
        <w:jc w:val="both"/>
      </w:pPr>
    </w:p>
    <w:p w14:paraId="1E972E7D" w14:textId="5A9FA2F7" w:rsidR="00351080" w:rsidRDefault="00351080" w:rsidP="00351080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>Informazioni storico-bibliografiche</w:t>
      </w:r>
    </w:p>
    <w:p w14:paraId="435189F6" w14:textId="24508995" w:rsidR="00351080" w:rsidRPr="00351080" w:rsidRDefault="00351080" w:rsidP="00351080">
      <w:pPr>
        <w:spacing w:after="0" w:line="240" w:lineRule="auto"/>
        <w:jc w:val="both"/>
        <w:rPr>
          <w:rFonts w:cstheme="minorHAnsi"/>
          <w:color w:val="000000" w:themeColor="text1"/>
          <w:sz w:val="32"/>
          <w:szCs w:val="32"/>
        </w:rPr>
      </w:pPr>
      <w:r w:rsidRPr="00351080">
        <w:rPr>
          <w:rFonts w:cstheme="minorHAnsi"/>
          <w:color w:val="000000" w:themeColor="text1"/>
          <w:sz w:val="32"/>
          <w:szCs w:val="32"/>
        </w:rPr>
        <w:t xml:space="preserve">l fortunato ritrovamento de L’Eco della Sardegna di Stefano Sampol Gandolfo ha permesso di conseguire molteplici obiettivi. Ci ha riconsegnato un personaggio singolare nel panorama politico e </w:t>
      </w:r>
      <w:r w:rsidRPr="00351080">
        <w:rPr>
          <w:rFonts w:cstheme="minorHAnsi"/>
          <w:color w:val="000000" w:themeColor="text1"/>
          <w:sz w:val="32"/>
          <w:szCs w:val="32"/>
        </w:rPr>
        <w:lastRenderedPageBreak/>
        <w:t>giornalistico dell’Ottocento attraverso il quale è stato possibile riconsiderare alcune problematiche fondamentali del Risorgimento a partire da quella grande divaricazione, determinata dall’allocuzione di Pio IX del 29 aprile 1848, che trasformò il moto risorgimentale da popolare in elitario per via dell’allontanamento dei cattolici e dunque delle masse contadine dalla partecipazione attiva al processo unitario.</w:t>
      </w:r>
      <w:r w:rsidRPr="00351080">
        <w:rPr>
          <w:sz w:val="32"/>
          <w:szCs w:val="32"/>
        </w:rPr>
        <w:t xml:space="preserve"> </w:t>
      </w:r>
      <w:hyperlink r:id="rId7" w:history="1">
        <w:r w:rsidRPr="00351080">
          <w:rPr>
            <w:rStyle w:val="Collegamentoipertestuale"/>
            <w:rFonts w:cstheme="minorHAnsi"/>
            <w:sz w:val="32"/>
            <w:szCs w:val="32"/>
          </w:rPr>
          <w:t>https://www.librisardi.it/prodotto/leco-della-sardegna/</w:t>
        </w:r>
      </w:hyperlink>
      <w:r w:rsidRPr="00351080">
        <w:rPr>
          <w:rFonts w:cstheme="minorHAnsi"/>
          <w:color w:val="000000" w:themeColor="text1"/>
          <w:sz w:val="32"/>
          <w:szCs w:val="32"/>
        </w:rPr>
        <w:t xml:space="preserve">. </w:t>
      </w:r>
    </w:p>
    <w:p w14:paraId="2B9B0551" w14:textId="77777777" w:rsidR="00351080" w:rsidRPr="00351080" w:rsidRDefault="00351080" w:rsidP="00351080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763BA918" w14:textId="160024F9" w:rsidR="00351080" w:rsidRDefault="00351080" w:rsidP="00351080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1548FB">
        <w:rPr>
          <w:rFonts w:cstheme="minorHAnsi"/>
          <w:b/>
          <w:bCs/>
          <w:color w:val="C00000"/>
          <w:sz w:val="44"/>
          <w:szCs w:val="44"/>
        </w:rPr>
        <w:t>Note e riferimenti bibliografici</w:t>
      </w:r>
    </w:p>
    <w:p w14:paraId="69D2E2F2" w14:textId="77777777" w:rsidR="00351080" w:rsidRPr="00351080" w:rsidRDefault="00351080" w:rsidP="0035108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32"/>
          <w:szCs w:val="32"/>
        </w:rPr>
      </w:pPr>
      <w:hyperlink r:id="rId8" w:anchor="v=onepage&amp;q&amp;f=false" w:history="1">
        <w:r w:rsidRPr="00351080">
          <w:rPr>
            <w:rStyle w:val="Collegamentoipertestuale"/>
            <w:rFonts w:cstheme="minorHAnsi"/>
            <w:sz w:val="32"/>
            <w:szCs w:val="32"/>
          </w:rPr>
          <w:t xml:space="preserve">Elenco provvisorio cronologico dei giornali di </w:t>
        </w:r>
        <w:proofErr w:type="gramStart"/>
        <w:r w:rsidRPr="00351080">
          <w:rPr>
            <w:rStyle w:val="Collegamentoipertestuale"/>
            <w:rFonts w:cstheme="minorHAnsi"/>
            <w:sz w:val="32"/>
            <w:szCs w:val="32"/>
          </w:rPr>
          <w:t>Torino :</w:t>
        </w:r>
        <w:proofErr w:type="gramEnd"/>
        <w:r w:rsidRPr="00351080">
          <w:rPr>
            <w:rStyle w:val="Collegamentoipertestuale"/>
            <w:rFonts w:cstheme="minorHAnsi"/>
            <w:sz w:val="32"/>
            <w:szCs w:val="32"/>
          </w:rPr>
          <w:t xml:space="preserve"> 1645-1883 / [a cura di Antonio Manno]. - </w:t>
        </w:r>
        <w:proofErr w:type="gramStart"/>
        <w:r w:rsidRPr="00351080">
          <w:rPr>
            <w:rStyle w:val="Collegamentoipertestuale"/>
            <w:rFonts w:cstheme="minorHAnsi"/>
            <w:sz w:val="32"/>
            <w:szCs w:val="32"/>
          </w:rPr>
          <w:t>Torino :</w:t>
        </w:r>
        <w:proofErr w:type="gramEnd"/>
        <w:r w:rsidRPr="00351080">
          <w:rPr>
            <w:rStyle w:val="Collegamentoipertestuale"/>
            <w:rFonts w:cstheme="minorHAnsi"/>
            <w:sz w:val="32"/>
            <w:szCs w:val="32"/>
          </w:rPr>
          <w:t xml:space="preserve"> G.B. Paravia e C., 1883. - 78 </w:t>
        </w:r>
        <w:proofErr w:type="gramStart"/>
        <w:r w:rsidRPr="00351080">
          <w:rPr>
            <w:rStyle w:val="Collegamentoipertestuale"/>
            <w:rFonts w:cstheme="minorHAnsi"/>
            <w:sz w:val="32"/>
            <w:szCs w:val="32"/>
          </w:rPr>
          <w:t>p. ;</w:t>
        </w:r>
        <w:proofErr w:type="gramEnd"/>
        <w:r w:rsidRPr="00351080">
          <w:rPr>
            <w:rStyle w:val="Collegamentoipertestuale"/>
            <w:rFonts w:cstheme="minorHAnsi"/>
            <w:sz w:val="32"/>
            <w:szCs w:val="32"/>
          </w:rPr>
          <w:t xml:space="preserve"> 27 cm. - Il nome del curatore nella pref. - Estratto da: Bibliografia storica degli Stati della monarchia di Savoia, vol. 1., parte 2., pag. 233 e segg.</w:t>
        </w:r>
      </w:hyperlink>
    </w:p>
    <w:p w14:paraId="5A59470A" w14:textId="77777777" w:rsidR="00351080" w:rsidRPr="00351080" w:rsidRDefault="00351080" w:rsidP="0035108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32"/>
          <w:szCs w:val="32"/>
        </w:rPr>
      </w:pPr>
      <w:r w:rsidRPr="00351080">
        <w:rPr>
          <w:rFonts w:cstheme="minorHAnsi"/>
          <w:sz w:val="32"/>
          <w:szCs w:val="32"/>
        </w:rPr>
        <w:t xml:space="preserve">L'eco della Sardegna di Stefano Sampol </w:t>
      </w:r>
      <w:proofErr w:type="gramStart"/>
      <w:r w:rsidRPr="00351080">
        <w:rPr>
          <w:rFonts w:cstheme="minorHAnsi"/>
          <w:sz w:val="32"/>
          <w:szCs w:val="32"/>
        </w:rPr>
        <w:t>Gandolfo :</w:t>
      </w:r>
      <w:proofErr w:type="gramEnd"/>
      <w:r w:rsidRPr="00351080">
        <w:rPr>
          <w:rFonts w:cstheme="minorHAnsi"/>
          <w:sz w:val="32"/>
          <w:szCs w:val="32"/>
        </w:rPr>
        <w:t xml:space="preserve"> antologia degli articoli: *problemi del periodo cavouriano nel pensiero di un cattolico conservatore / Leopoldo Ortu. - </w:t>
      </w:r>
      <w:proofErr w:type="gramStart"/>
      <w:r w:rsidRPr="00351080">
        <w:rPr>
          <w:rFonts w:cstheme="minorHAnsi"/>
          <w:sz w:val="32"/>
          <w:szCs w:val="32"/>
        </w:rPr>
        <w:t>Cagliari :</w:t>
      </w:r>
      <w:proofErr w:type="gramEnd"/>
      <w:r w:rsidRPr="00351080">
        <w:rPr>
          <w:rFonts w:cstheme="minorHAnsi"/>
          <w:sz w:val="32"/>
          <w:szCs w:val="32"/>
        </w:rPr>
        <w:t xml:space="preserve"> </w:t>
      </w:r>
      <w:proofErr w:type="spellStart"/>
      <w:r w:rsidRPr="00351080">
        <w:rPr>
          <w:rFonts w:cstheme="minorHAnsi"/>
          <w:sz w:val="32"/>
          <w:szCs w:val="32"/>
        </w:rPr>
        <w:t>Edisar</w:t>
      </w:r>
      <w:proofErr w:type="spellEnd"/>
      <w:r w:rsidRPr="00351080">
        <w:rPr>
          <w:rFonts w:cstheme="minorHAnsi"/>
          <w:sz w:val="32"/>
          <w:szCs w:val="32"/>
        </w:rPr>
        <w:t xml:space="preserve">, stampa 1988. - 204 </w:t>
      </w:r>
      <w:proofErr w:type="gramStart"/>
      <w:r w:rsidRPr="00351080">
        <w:rPr>
          <w:rFonts w:cstheme="minorHAnsi"/>
          <w:sz w:val="32"/>
          <w:szCs w:val="32"/>
        </w:rPr>
        <w:t>p. ;</w:t>
      </w:r>
      <w:proofErr w:type="gramEnd"/>
      <w:r w:rsidRPr="00351080">
        <w:rPr>
          <w:rFonts w:cstheme="minorHAnsi"/>
          <w:sz w:val="32"/>
          <w:szCs w:val="32"/>
        </w:rPr>
        <w:t xml:space="preserve"> 24 cm. - In testa al front</w:t>
      </w:r>
      <w:proofErr w:type="gramStart"/>
      <w:r w:rsidRPr="00351080">
        <w:rPr>
          <w:rFonts w:cstheme="minorHAnsi"/>
          <w:sz w:val="32"/>
          <w:szCs w:val="32"/>
        </w:rPr>
        <w:t>. :</w:t>
      </w:r>
      <w:proofErr w:type="gramEnd"/>
      <w:r w:rsidRPr="00351080">
        <w:rPr>
          <w:rFonts w:cstheme="minorHAnsi"/>
          <w:sz w:val="32"/>
          <w:szCs w:val="32"/>
        </w:rPr>
        <w:t xml:space="preserve"> Università degli studi di Cagliari, Istituto di storia moderna. </w:t>
      </w:r>
    </w:p>
    <w:p w14:paraId="2E071E67" w14:textId="77777777" w:rsidR="00351080" w:rsidRPr="00351080" w:rsidRDefault="00351080" w:rsidP="0035108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32"/>
          <w:szCs w:val="32"/>
        </w:rPr>
      </w:pPr>
      <w:r w:rsidRPr="00351080">
        <w:rPr>
          <w:rFonts w:cstheme="minorHAnsi"/>
          <w:sz w:val="32"/>
          <w:szCs w:val="32"/>
        </w:rPr>
        <w:t xml:space="preserve">L'Eco della Sardegna di Stefano Sampol Gandolfo / a cura di Giuseppe Marci, Leopoldo Ortu. - </w:t>
      </w:r>
      <w:proofErr w:type="gramStart"/>
      <w:r w:rsidRPr="00351080">
        <w:rPr>
          <w:rFonts w:cstheme="minorHAnsi"/>
          <w:sz w:val="32"/>
          <w:szCs w:val="32"/>
        </w:rPr>
        <w:t>Cagliari :</w:t>
      </w:r>
      <w:proofErr w:type="gramEnd"/>
      <w:r w:rsidRPr="00351080">
        <w:rPr>
          <w:rFonts w:cstheme="minorHAnsi"/>
          <w:sz w:val="32"/>
          <w:szCs w:val="32"/>
        </w:rPr>
        <w:t xml:space="preserve"> E.U.S., 1991. - VIII, 305 </w:t>
      </w:r>
      <w:proofErr w:type="gramStart"/>
      <w:r w:rsidRPr="00351080">
        <w:rPr>
          <w:rFonts w:cstheme="minorHAnsi"/>
          <w:sz w:val="32"/>
          <w:szCs w:val="32"/>
        </w:rPr>
        <w:t>p. ;</w:t>
      </w:r>
      <w:proofErr w:type="gramEnd"/>
      <w:r w:rsidRPr="00351080">
        <w:rPr>
          <w:rFonts w:cstheme="minorHAnsi"/>
          <w:sz w:val="32"/>
          <w:szCs w:val="32"/>
        </w:rPr>
        <w:t xml:space="preserve"> 24 cm </w:t>
      </w:r>
    </w:p>
    <w:p w14:paraId="6226321A" w14:textId="77777777" w:rsidR="00351080" w:rsidRPr="00351080" w:rsidRDefault="00351080" w:rsidP="0035108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32"/>
          <w:szCs w:val="32"/>
        </w:rPr>
      </w:pPr>
      <w:r w:rsidRPr="00351080">
        <w:rPr>
          <w:rFonts w:cstheme="minorHAnsi"/>
          <w:sz w:val="32"/>
          <w:szCs w:val="32"/>
        </w:rPr>
        <w:t xml:space="preserve">L'eco della Sardegna di Stefano Sampol Gandolfo / a cura di Leopoldo </w:t>
      </w:r>
      <w:proofErr w:type="gramStart"/>
      <w:r w:rsidRPr="00351080">
        <w:rPr>
          <w:rFonts w:cstheme="minorHAnsi"/>
          <w:sz w:val="32"/>
          <w:szCs w:val="32"/>
        </w:rPr>
        <w:t>Ortu ;</w:t>
      </w:r>
      <w:proofErr w:type="gramEnd"/>
      <w:r w:rsidRPr="00351080">
        <w:rPr>
          <w:rFonts w:cstheme="minorHAnsi"/>
          <w:sz w:val="32"/>
          <w:szCs w:val="32"/>
        </w:rPr>
        <w:t xml:space="preserve"> con un saggio introduttivo di Giuseppe Marci. - </w:t>
      </w:r>
      <w:proofErr w:type="gramStart"/>
      <w:r w:rsidRPr="00351080">
        <w:rPr>
          <w:rFonts w:cstheme="minorHAnsi"/>
          <w:sz w:val="32"/>
          <w:szCs w:val="32"/>
        </w:rPr>
        <w:t>Cagliari :</w:t>
      </w:r>
      <w:proofErr w:type="gramEnd"/>
      <w:r w:rsidRPr="00351080">
        <w:rPr>
          <w:rFonts w:cstheme="minorHAnsi"/>
          <w:sz w:val="32"/>
          <w:szCs w:val="32"/>
        </w:rPr>
        <w:t xml:space="preserve"> C.U.E.C., 1998. - 297 </w:t>
      </w:r>
      <w:proofErr w:type="gramStart"/>
      <w:r w:rsidRPr="00351080">
        <w:rPr>
          <w:rFonts w:cstheme="minorHAnsi"/>
          <w:sz w:val="32"/>
          <w:szCs w:val="32"/>
        </w:rPr>
        <w:t>p. ;</w:t>
      </w:r>
      <w:proofErr w:type="gramEnd"/>
      <w:r w:rsidRPr="00351080">
        <w:rPr>
          <w:rFonts w:cstheme="minorHAnsi"/>
          <w:sz w:val="32"/>
          <w:szCs w:val="32"/>
        </w:rPr>
        <w:t xml:space="preserve"> 21 </w:t>
      </w:r>
      <w:proofErr w:type="gramStart"/>
      <w:r w:rsidRPr="00351080">
        <w:rPr>
          <w:rFonts w:cstheme="minorHAnsi"/>
          <w:sz w:val="32"/>
          <w:szCs w:val="32"/>
        </w:rPr>
        <w:t>cm..</w:t>
      </w:r>
      <w:proofErr w:type="gramEnd"/>
      <w:r w:rsidRPr="00351080">
        <w:rPr>
          <w:rFonts w:cstheme="minorHAnsi"/>
          <w:sz w:val="32"/>
          <w:szCs w:val="32"/>
        </w:rPr>
        <w:t xml:space="preserve"> - (Ricerche </w:t>
      </w:r>
      <w:proofErr w:type="gramStart"/>
      <w:r w:rsidRPr="00351080">
        <w:rPr>
          <w:rFonts w:cstheme="minorHAnsi"/>
          <w:sz w:val="32"/>
          <w:szCs w:val="32"/>
        </w:rPr>
        <w:t>storiche ;</w:t>
      </w:r>
      <w:proofErr w:type="gramEnd"/>
      <w:r w:rsidRPr="00351080">
        <w:rPr>
          <w:rFonts w:cstheme="minorHAnsi"/>
          <w:sz w:val="32"/>
          <w:szCs w:val="32"/>
        </w:rPr>
        <w:t xml:space="preserve"> 2). - [ISBN] 88-87088-32-2. - [BNI] 98-13633.</w:t>
      </w:r>
    </w:p>
    <w:p w14:paraId="7EAA3A17" w14:textId="77777777" w:rsidR="0031062F" w:rsidRDefault="0031062F" w:rsidP="00351080">
      <w:pPr>
        <w:spacing w:after="0" w:line="240" w:lineRule="auto"/>
        <w:jc w:val="both"/>
      </w:pPr>
    </w:p>
    <w:sectPr w:rsidR="0031062F" w:rsidSect="00351080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A49CB"/>
    <w:multiLevelType w:val="hybridMultilevel"/>
    <w:tmpl w:val="69067F5C"/>
    <w:lvl w:ilvl="0" w:tplc="F1480D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716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244F4"/>
    <w:rsid w:val="0031062F"/>
    <w:rsid w:val="00351080"/>
    <w:rsid w:val="003605E3"/>
    <w:rsid w:val="00375F4B"/>
    <w:rsid w:val="003811E4"/>
    <w:rsid w:val="00653982"/>
    <w:rsid w:val="006754DE"/>
    <w:rsid w:val="008244F4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8B06D"/>
  <w15:chartTrackingRefBased/>
  <w15:docId w15:val="{D32A1CA8-DA7A-4CBE-8A62-279B8ED7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1080"/>
  </w:style>
  <w:style w:type="paragraph" w:styleId="Titolo1">
    <w:name w:val="heading 1"/>
    <w:basedOn w:val="Normale"/>
    <w:next w:val="Normale"/>
    <w:link w:val="Titolo1Carattere"/>
    <w:uiPriority w:val="9"/>
    <w:qFormat/>
    <w:rsid w:val="00824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4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44F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4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244F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4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4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4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4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44F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44F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44F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44F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244F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44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44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44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44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4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24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44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4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44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44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244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244F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44F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44F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44F4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5108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510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s.google.it/books?id=5UP-U3HwDgIC&amp;printsec=frontcover&amp;hl=it&amp;source=gbs_ge_summary_r&amp;ca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brisardi.it/prodotto/leco-della-sardegn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375</Words>
  <Characters>2144</Characters>
  <Application>Microsoft Office Word</Application>
  <DocSecurity>0</DocSecurity>
  <Lines>17</Lines>
  <Paragraphs>5</Paragraphs>
  <ScaleCrop>false</ScaleCrop>
  <Company>HP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2026-09-18T06:56:00Z</dcterms:created>
  <dcterms:modified xsi:type="dcterms:W3CDTF">2026-09-18T07:03:00Z</dcterms:modified>
</cp:coreProperties>
</file>